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 Bruslind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2/7/19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342 - Blue 1 | AC Bluetooth Switch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&amp; Property Definition Table for AC Bluetooth Switch Case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8749" cy="2405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749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Render of Case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is our enclosure for our AC Bluetooth switch. It is fully 3D printed using PLA plastic, which will have a total print time of roughly 12 hours. The goal for this case was to ‘ruggedly’ enclose the system, which has been specified as not allowing anything bigger than a pencil be able to pass through. Furthermore, all wire connections to the PCB going through the enclosure (entering or leaving) must use connectors.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case exposes a NEMA-15R compliant input plug to receive power from the wall, a physical on/off switch, and three output channels to plug NEMA-15R components into that you wish to power. Every other component of the project is enclosed by the 124mm x 80mm x 50mm case. The custom PCB is held on four standoffs, while the top of the case is mated to the bottom via four M3 screws.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 Definitions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outside_to_system_acpwr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NEMA-15R compliant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120VAC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0V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cutoff switch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system_to_outside_acpwr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NEMA-15R compliant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120VAC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* 3 channels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0V * 3 channels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62663" cy="42069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20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High Level Block Diagram of System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2763" cy="32825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28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Render of the PCB to be enclosed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6688" cy="401111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401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Isometric Exploded View of the Case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2400" cy="1985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Side View of the Case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205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Rotated Side View of the Case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9338" cy="32337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338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 View of the Case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