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Zachary Bendt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January 17,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Remote A/C Switch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Blue(1)</w:t>
      </w:r>
    </w:p>
    <w:p w:rsidR="00000000" w:rsidDel="00000000" w:rsidP="00000000" w:rsidRDefault="00000000" w:rsidRPr="00000000" w14:paraId="00000005">
      <w:pPr>
        <w:widowControl w:val="0"/>
        <w:spacing w:before="420" w:lineRule="auto"/>
        <w:ind w:left="3220" w:right="3260" w:firstLine="0"/>
        <w:jc w:val="center"/>
        <w:rPr/>
      </w:pPr>
      <w:r w:rsidDel="00000000" w:rsidR="00000000" w:rsidRPr="00000000">
        <w:rPr>
          <w:rtl w:val="0"/>
        </w:rPr>
        <w:t xml:space="preserve">Fuse Block Artifacts</w:t>
      </w:r>
    </w:p>
    <w:p w:rsidR="00000000" w:rsidDel="00000000" w:rsidP="00000000" w:rsidRDefault="00000000" w:rsidRPr="00000000" w14:paraId="00000006">
      <w:pPr>
        <w:widowControl w:val="0"/>
        <w:spacing w:before="420" w:lineRule="auto"/>
        <w:ind w:right="326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6255"/>
        <w:tblGridChange w:id="0">
          <w:tblGrid>
            <w:gridCol w:w="2610"/>
            <w:gridCol w:w="625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316.80000000000007" w:lineRule="auto"/>
              <w:ind w:right="134.40000000000055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316.80000000000007" w:lineRule="auto"/>
              <w:ind w:right="134.40000000000055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316.80000000000007" w:lineRule="auto"/>
              <w:ind w:right="134.40000000000055"/>
              <w:rPr/>
            </w:pPr>
            <w:r w:rsidDel="00000000" w:rsidR="00000000" w:rsidRPr="00000000">
              <w:rPr>
                <w:rtl w:val="0"/>
              </w:rPr>
              <w:t xml:space="preserve">outside_to_sytem_acpwr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120VAC via a NEMA 5-15R connector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peak</w:t>
            </w:r>
            <w:r w:rsidDel="00000000" w:rsidR="00000000" w:rsidRPr="00000000">
              <w:rPr>
                <w:rtl w:val="0"/>
              </w:rPr>
              <w:t xml:space="preserve">: 15A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500mA</w:t>
            </w:r>
          </w:p>
        </w:tc>
      </w:tr>
      <w:tr>
        <w:trPr>
          <w:trHeight w:val="2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316.80000000000007" w:lineRule="auto"/>
              <w:ind w:right="134.40000000000055"/>
              <w:rPr/>
            </w:pPr>
            <w:r w:rsidDel="00000000" w:rsidR="00000000" w:rsidRPr="00000000">
              <w:rPr>
                <w:rtl w:val="0"/>
              </w:rPr>
              <w:t xml:space="preserve">fused_acpwr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120VAC via a NEMA 5-15R connector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peak</w:t>
            </w:r>
            <w:r w:rsidDel="00000000" w:rsidR="00000000" w:rsidRPr="00000000">
              <w:rPr>
                <w:rtl w:val="0"/>
              </w:rPr>
              <w:t xml:space="preserve">: 4.5A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vertAlign w:val="subscript"/>
                <w:rtl w:val="0"/>
              </w:rPr>
              <w:t xml:space="preserve">nominal</w:t>
            </w:r>
            <w:r w:rsidDel="00000000" w:rsidR="00000000" w:rsidRPr="00000000">
              <w:rPr>
                <w:rtl w:val="0"/>
              </w:rPr>
              <w:t xml:space="preserve">: 500mA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after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Disconnects system from input when 5A draw is exceeded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340" w:lineRule="auto"/>
        <w:ind w:right="800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3">
      <w:pPr>
        <w:widowControl w:val="0"/>
        <w:spacing w:before="340" w:lineRule="auto"/>
        <w:ind w:right="134.40000000000055"/>
        <w:rPr/>
      </w:pPr>
      <w:r w:rsidDel="00000000" w:rsidR="00000000" w:rsidRPr="00000000">
        <w:rPr>
          <w:rtl w:val="0"/>
        </w:rPr>
        <w:t xml:space="preserve">It is assumed that peak current, nominal voltage and current are within requirements as they are supplied by wall outlet.</w:t>
      </w:r>
    </w:p>
    <w:p w:rsidR="00000000" w:rsidDel="00000000" w:rsidP="00000000" w:rsidRDefault="00000000" w:rsidRPr="00000000" w14:paraId="00000014">
      <w:pPr>
        <w:widowControl w:val="0"/>
        <w:spacing w:before="340" w:lineRule="auto"/>
        <w:ind w:right="800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15">
      <w:pPr>
        <w:widowControl w:val="0"/>
        <w:spacing w:before="460" w:lineRule="auto"/>
        <w:ind w:right="134.40000000000055"/>
        <w:rPr>
          <w:b w:val="1"/>
        </w:rPr>
      </w:pPr>
      <w:r w:rsidDel="00000000" w:rsidR="00000000" w:rsidRPr="00000000">
        <w:rPr>
          <w:b w:val="1"/>
          <w:rtl w:val="0"/>
        </w:rPr>
        <w:t xml:space="preserve">A. Disconnects system from input when 3A draw is exceeded</w:t>
      </w:r>
    </w:p>
    <w:p w:rsidR="00000000" w:rsidDel="00000000" w:rsidP="00000000" w:rsidRDefault="00000000" w:rsidRPr="00000000" w14:paraId="00000016">
      <w:pPr>
        <w:widowControl w:val="0"/>
        <w:spacing w:before="460" w:lineRule="auto"/>
        <w:ind w:right="134.40000000000055"/>
        <w:rPr/>
      </w:pPr>
      <w:r w:rsidDel="00000000" w:rsidR="00000000" w:rsidRPr="00000000">
        <w:rPr>
          <w:rtl w:val="0"/>
        </w:rPr>
        <w:t xml:space="preserve">The block should disconnect from the system when the 4.5A limit is reached in order to protect the system from overcurrent. This will test if the fuse is functioning property.</w:t>
      </w:r>
    </w:p>
    <w:p w:rsidR="00000000" w:rsidDel="00000000" w:rsidP="00000000" w:rsidRDefault="00000000" w:rsidRPr="00000000" w14:paraId="00000017">
      <w:pPr>
        <w:widowControl w:val="0"/>
        <w:spacing w:before="316.80000000000007" w:lineRule="auto"/>
        <w:ind w:left="720" w:right="134.40000000000055" w:firstLine="0"/>
        <w:rPr/>
      </w:pPr>
      <w:r w:rsidDel="00000000" w:rsidR="00000000" w:rsidRPr="00000000">
        <w:rPr>
          <w:rtl w:val="0"/>
        </w:rPr>
        <w:t xml:space="preserve">1. Connect the Fuse to a power supply via the </w:t>
      </w:r>
      <w:r w:rsidDel="00000000" w:rsidR="00000000" w:rsidRPr="00000000">
        <w:rPr>
          <w:b w:val="1"/>
          <w:rtl w:val="0"/>
        </w:rPr>
        <w:t xml:space="preserve">outside_to_sytem_acpwr </w:t>
      </w:r>
      <w:r w:rsidDel="00000000" w:rsidR="00000000" w:rsidRPr="00000000">
        <w:rPr>
          <w:rtl w:val="0"/>
        </w:rPr>
        <w:t xml:space="preserve">interface at 5V.</w:t>
      </w:r>
    </w:p>
    <w:p w:rsidR="00000000" w:rsidDel="00000000" w:rsidP="00000000" w:rsidRDefault="00000000" w:rsidRPr="00000000" w14:paraId="00000018">
      <w:pPr>
        <w:widowControl w:val="0"/>
        <w:spacing w:before="316.80000000000007" w:lineRule="auto"/>
        <w:ind w:right="134.40000000000055"/>
        <w:rPr/>
      </w:pPr>
      <w:r w:rsidDel="00000000" w:rsidR="00000000" w:rsidRPr="00000000">
        <w:rPr>
          <w:rtl w:val="0"/>
        </w:rPr>
        <w:t xml:space="preserve">           </w:t>
        <w:tab/>
        <w:t xml:space="preserve">2. Connect the Fuse to the DC load at the </w:t>
      </w:r>
      <w:r w:rsidDel="00000000" w:rsidR="00000000" w:rsidRPr="00000000">
        <w:rPr>
          <w:b w:val="1"/>
          <w:rtl w:val="0"/>
        </w:rPr>
        <w:t xml:space="preserve">fused_acpwr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9">
      <w:pPr>
        <w:widowControl w:val="0"/>
        <w:spacing w:before="316.80000000000007" w:lineRule="auto"/>
        <w:ind w:right="134.40000000000055" w:firstLine="720"/>
        <w:rPr/>
      </w:pPr>
      <w:r w:rsidDel="00000000" w:rsidR="00000000" w:rsidRPr="00000000">
        <w:rPr>
          <w:rtl w:val="0"/>
        </w:rPr>
        <w:t xml:space="preserve">3. Starting with a 100 mA load, slowly increase the load until the 4.5A limit is exceeded.</w:t>
      </w:r>
    </w:p>
    <w:p w:rsidR="00000000" w:rsidDel="00000000" w:rsidP="00000000" w:rsidRDefault="00000000" w:rsidRPr="00000000" w14:paraId="0000001A">
      <w:pPr>
        <w:widowControl w:val="0"/>
        <w:spacing w:before="316.80000000000007" w:lineRule="auto"/>
        <w:ind w:right="134.40000000000055"/>
        <w:rPr/>
      </w:pPr>
      <w:r w:rsidDel="00000000" w:rsidR="00000000" w:rsidRPr="00000000">
        <w:rPr>
          <w:rtl w:val="0"/>
        </w:rPr>
        <w:t xml:space="preserve">PASS: Disconnects system from input when 4.5A draw is exceeded.</w:t>
      </w:r>
    </w:p>
    <w:p w:rsidR="00000000" w:rsidDel="00000000" w:rsidP="00000000" w:rsidRDefault="00000000" w:rsidRPr="00000000" w14:paraId="0000001B">
      <w:pPr>
        <w:widowControl w:val="0"/>
        <w:spacing w:before="320" w:lineRule="auto"/>
        <w:ind w:right="140"/>
        <w:rPr/>
      </w:pPr>
      <w:r w:rsidDel="00000000" w:rsidR="00000000" w:rsidRPr="00000000">
        <w:rPr>
          <w:rtl w:val="0"/>
        </w:rPr>
        <w:t xml:space="preserve">If the block passes all of the listed tests, all interface properties have been verified and the block is ready for inclusion into the system.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0000000000007" w:line="276" w:lineRule="auto"/>
        <w:ind w:left="0" w:right="134.40000000000055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