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numReadings = 10;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readings[numReadings];      // the readings from the analog 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readIndex = 0;              // the index of the current reading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total = 0;                  // the running total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average = 0;                // the average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value_2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inputPin = 35;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current = 0.0;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initialize serial communication with computer: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initialize all the readings to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 (int thisReading = 0; thisReading &lt; numReadings; thisReading++)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readings[thisReading]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total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read from the sensor: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value_2 = analogRead(inputPin);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int bias = value_2 - (1850);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current = bias/(165.0);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readings[9] = readings[8];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readings[8] = readings[7];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readings[7] = readings[6];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readings[6] = readings[5];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readings[5] = readings[4];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readings[4] = readings[3];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readings[3] = readings[2];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readings[2] = readings[1];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readings[1] = readings[0];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readings[0] = current;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// add the reading to the total: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(int i = 0; i &lt; numReadings; 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total += readings[i];}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average = total/numReadings;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 send it to the computer as ASCII digits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Serial.println(average);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delay(10);        // delay in between reads for stability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