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Mack Hall, Jorian Bruslind, and Zach Bendt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N/A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1/17/19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Shuman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2 In-Class Group Meeting Notes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member should be ready for the upcoming block checkoff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double-checked with client, due to unique layout of project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solely requires that the PCB be ordered, while we already have PCBs in hand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group is very much ahead of schedule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PCBs will still be built and tested incrementally in order to ensure functionality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case is the only other ‘block’ that will need to be checked-off in the future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 could potentially need updating to reflect this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definitions/properties should not need updating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Provisional PCB testing is underway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few non-fatal “quirks” have been caught already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few resistor package sizes should be tweaked for easier soldering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USB-UART bridge package size may be changed in the future for easier soldering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XC60 transformer leads are accidentally switched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Relay footprints will be tweaked for easier soldering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quirks are being documented to be mitigated in future board revisions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USB-UART bridge is functioning properly, allowing for custom code to be uploaded to microcontroller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testing is done, another revision of the board will be designed and ordered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revision also plans to include additional contact info for group members (email, websites, etc.)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 code for documentation also being considered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board design is finalized, the case design can be finalized as well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Fuse testing requires &gt;5A, while Dearborn lab supplies only go up to 3A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contact w/ Dr. Brekken in order to source more powerful supply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also potentially build a custom current source as well, but don’t want to spend time/money if unnecessary.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meetings plan to continue every Thursday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frequency and quickness in Slack and in-person discussions are satisfactory and should be continued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questions/comments/concerns are highly encouraged to be asked through these channels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