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Standards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Standard Will Be Achieved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as a full group at least once a week in order to ensure high levels of communication.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Timely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members will make a genuine effort to respond to their fellow group members’ texts/discord messages/etc. in a timely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 is highly encouraged, but not mandatory. Group members are very strongly encouraged not to abuse this privilege.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Debriefing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members will communicate openly with the group regarding the project and/or work affecting the other group members.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 Etiquette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members will upload the most up-to-date versions of their files to the team Google Drive.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members will strive to have a baseline knowledge of meeting topics beforehand.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members will put forth and maintain effort to turn in work of high quality.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members will solely put forth criticism that is constructive in nature.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Charger Etiquette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Laptop chargers are mandatory for every lecture and team meeting.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Honesty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Any struggles encountered regarding the project must be discussed openly with the group.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