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-Swap positive and negative terminals for XC60 connector - Fixed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-Resize footprint for ACS710_R_Sense - Fixed to be 1206 (3216)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-Resize relay footprint - Fixed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-Order stencil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-Add QR Code, emails/contact info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-Potentially change UART bridge 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-Potentially change Micro usb to B usb connector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