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D81AD3" w:rsidRDefault="000D6532" w:rsidP="00BB1FA5">
      <w:pPr>
        <w:pStyle w:val="Heading1"/>
        <w:rPr>
          <w:rFonts w:ascii="Times New Roman" w:hAnsi="Times New Roman" w:cs="Times New Roman"/>
        </w:rPr>
      </w:pPr>
      <w:bookmarkStart w:id="0" w:name="_gjdgxs" w:colFirst="0" w:colLast="0"/>
      <w:bookmarkEnd w:id="0"/>
      <w:r w:rsidRPr="00D81AD3">
        <w:rPr>
          <w:rFonts w:ascii="Times New Roman" w:hAnsi="Times New Roman" w:cs="Times New Roman"/>
        </w:rPr>
        <w:t xml:space="preserve">CS 250 </w:t>
      </w:r>
      <w:r w:rsidR="007953BA" w:rsidRPr="00D81AD3">
        <w:rPr>
          <w:rFonts w:ascii="Times New Roman" w:hAnsi="Times New Roman" w:cs="Times New Roman"/>
        </w:rPr>
        <w:t>A</w:t>
      </w:r>
      <w:r w:rsidRPr="00D81AD3">
        <w:rPr>
          <w:rFonts w:ascii="Times New Roman" w:hAnsi="Times New Roman" w:cs="Times New Roman"/>
        </w:rPr>
        <w:t xml:space="preserve">gile </w:t>
      </w:r>
      <w:r w:rsidR="005E26CF" w:rsidRPr="00D81AD3">
        <w:rPr>
          <w:rFonts w:ascii="Times New Roman" w:hAnsi="Times New Roman" w:cs="Times New Roman"/>
        </w:rPr>
        <w:t>Team</w:t>
      </w:r>
      <w:r w:rsidRPr="00D81AD3">
        <w:rPr>
          <w:rFonts w:ascii="Times New Roman" w:hAnsi="Times New Roman" w:cs="Times New Roman"/>
        </w:rPr>
        <w:t xml:space="preserve"> Charter Template</w:t>
      </w:r>
    </w:p>
    <w:p w14:paraId="566FAA87" w14:textId="7FA83BE6" w:rsidR="00E45EFE" w:rsidRPr="00D81AD3" w:rsidRDefault="00E45EFE" w:rsidP="00BB1FA5">
      <w:pPr>
        <w:rPr>
          <w:rFonts w:ascii="Times New Roman" w:hAnsi="Times New Roman" w:cs="Times New Roman"/>
        </w:rPr>
      </w:pPr>
    </w:p>
    <w:p w14:paraId="740EE81A" w14:textId="7F40EBE4" w:rsidR="00E45EFE" w:rsidRPr="00D81AD3" w:rsidRDefault="00E45EFE" w:rsidP="00BB1FA5">
      <w:pPr>
        <w:rPr>
          <w:rFonts w:ascii="Times New Roman" w:hAnsi="Times New Roman" w:cs="Times New Roman"/>
        </w:rPr>
      </w:pPr>
      <w:r w:rsidRPr="00D81AD3">
        <w:rPr>
          <w:rFonts w:ascii="Times New Roman" w:hAnsi="Times New Roman" w:cs="Times New Roman"/>
        </w:rPr>
        <w:t>To complete this template, replace the bracketed text with the relevant information.</w:t>
      </w:r>
    </w:p>
    <w:p w14:paraId="5F48D00A" w14:textId="77777777" w:rsidR="00E45EFE" w:rsidRPr="00D81AD3" w:rsidRDefault="00E45EFE" w:rsidP="00BB1FA5">
      <w:pPr>
        <w:rPr>
          <w:rFonts w:ascii="Times New Roman" w:hAnsi="Times New Roman" w:cs="Times New Roman"/>
        </w:rPr>
      </w:pPr>
    </w:p>
    <w:p w14:paraId="2954ACC0" w14:textId="421C8B1A" w:rsidR="00C77A34" w:rsidRPr="00D81AD3" w:rsidRDefault="00D81AD3" w:rsidP="00BB1FA5">
      <w:pPr>
        <w:pStyle w:val="Heading2"/>
        <w:rPr>
          <w:rFonts w:ascii="Times New Roman" w:hAnsi="Times New Roman" w:cs="Times New Roman"/>
        </w:rPr>
      </w:pPr>
      <w:r w:rsidRPr="00D81AD3">
        <w:rPr>
          <w:rFonts w:ascii="Times New Roman" w:hAnsi="Times New Roman" w:cs="Times New Roman"/>
        </w:rPr>
        <w:t>SNHU Travel Expansions</w:t>
      </w:r>
    </w:p>
    <w:p w14:paraId="5AB3BB5D" w14:textId="77777777" w:rsidR="00E45EFE" w:rsidRPr="00D81AD3" w:rsidRDefault="00E45EFE" w:rsidP="00BB1FA5">
      <w:pPr>
        <w:rPr>
          <w:rFonts w:ascii="Times New Roman" w:hAnsi="Times New Roman" w:cs="Times New Roman"/>
        </w:rPr>
      </w:pPr>
    </w:p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D81AD3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D81AD3" w:rsidRDefault="00364859" w:rsidP="00BB1FA5">
            <w:pPr>
              <w:pStyle w:val="Heading2"/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D81AD3" w:rsidRDefault="00364859" w:rsidP="00BB1FA5">
            <w:pPr>
              <w:pStyle w:val="Heading2"/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>Response</w:t>
            </w:r>
          </w:p>
        </w:tc>
      </w:tr>
      <w:tr w:rsidR="00B979F0" w:rsidRPr="00D81AD3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D81AD3" w:rsidRDefault="00E45EFE" w:rsidP="00BB1FA5">
            <w:pPr>
              <w:rPr>
                <w:rFonts w:ascii="Times New Roman" w:hAnsi="Times New Roman" w:cs="Times New Roman"/>
                <w:b/>
                <w:bCs/>
              </w:rPr>
            </w:pPr>
            <w:r w:rsidRPr="00D81AD3">
              <w:rPr>
                <w:rFonts w:ascii="Times New Roman" w:hAnsi="Times New Roman" w:cs="Times New Roman"/>
                <w:b/>
                <w:bCs/>
              </w:rPr>
              <w:t>Business Case/Vision</w:t>
            </w:r>
          </w:p>
          <w:p w14:paraId="39F04A77" w14:textId="271E5AA9" w:rsidR="00B979F0" w:rsidRPr="00D81AD3" w:rsidRDefault="007953BA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>(</w:t>
            </w:r>
            <w:r w:rsidR="005A4365" w:rsidRPr="00D81AD3">
              <w:rPr>
                <w:rFonts w:ascii="Times New Roman" w:hAnsi="Times New Roman" w:cs="Times New Roman"/>
              </w:rPr>
              <w:t xml:space="preserve">value </w:t>
            </w:r>
            <w:r w:rsidRPr="00D81AD3">
              <w:rPr>
                <w:rFonts w:ascii="Times New Roman" w:hAnsi="Times New Roman" w:cs="Times New Roman"/>
              </w:rPr>
              <w:t xml:space="preserve">to </w:t>
            </w:r>
            <w:r w:rsidR="003002CF" w:rsidRPr="00D81AD3">
              <w:rPr>
                <w:rFonts w:ascii="Times New Roman" w:hAnsi="Times New Roman" w:cs="Times New Roman"/>
              </w:rPr>
              <w:t>a</w:t>
            </w:r>
            <w:r w:rsidRPr="00D81AD3">
              <w:rPr>
                <w:rFonts w:ascii="Times New Roman" w:hAnsi="Times New Roman" w:cs="Times New Roman"/>
              </w:rPr>
              <w:t>ttain)</w:t>
            </w:r>
          </w:p>
        </w:tc>
        <w:tc>
          <w:tcPr>
            <w:tcW w:w="3349" w:type="pct"/>
          </w:tcPr>
          <w:p w14:paraId="7A36823E" w14:textId="77777777" w:rsidR="00D81AD3" w:rsidRPr="00D81AD3" w:rsidRDefault="00D81AD3" w:rsidP="00D81AD3">
            <w:pPr>
              <w:shd w:val="clear" w:color="auto" w:fill="FFFFFF"/>
              <w:suppressAutoHyphens w:val="0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>Broaden the SNHU Travel agency presence by offering new tools for</w:t>
            </w:r>
          </w:p>
          <w:p w14:paraId="182F7059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>customers</w:t>
            </w:r>
          </w:p>
          <w:p w14:paraId="04E06334" w14:textId="77777777" w:rsidR="00D81AD3" w:rsidRPr="00D81AD3" w:rsidRDefault="00D81AD3" w:rsidP="00D81AD3">
            <w:pPr>
              <w:shd w:val="clear" w:color="auto" w:fill="FFFFFF"/>
              <w:suppressAutoHyphens w:val="0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>Broaden the SNHU Travel agency presence by offering new tools for</w:t>
            </w:r>
          </w:p>
          <w:p w14:paraId="2F4A6FC0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>customers</w:t>
            </w:r>
          </w:p>
          <w:p w14:paraId="66CDD3FE" w14:textId="45656E63" w:rsidR="00E45EFE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Broaden the SNHU Travel agency presence by offering new tools for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customers</w:t>
            </w:r>
          </w:p>
        </w:tc>
      </w:tr>
      <w:tr w:rsidR="00B979F0" w:rsidRPr="00D81AD3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D81AD3" w:rsidRDefault="00E45EFE" w:rsidP="00BB1FA5">
            <w:pPr>
              <w:rPr>
                <w:rFonts w:ascii="Times New Roman" w:hAnsi="Times New Roman" w:cs="Times New Roman"/>
                <w:b/>
                <w:bCs/>
              </w:rPr>
            </w:pPr>
            <w:r w:rsidRPr="00D81AD3">
              <w:rPr>
                <w:rFonts w:ascii="Times New Roman" w:hAnsi="Times New Roman" w:cs="Times New Roman"/>
                <w:b/>
                <w:bCs/>
              </w:rPr>
              <w:t>Mission Statement</w:t>
            </w:r>
          </w:p>
          <w:p w14:paraId="2A2E1553" w14:textId="4E94C6D0" w:rsidR="00B979F0" w:rsidRPr="00D81AD3" w:rsidRDefault="007953BA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>(</w:t>
            </w:r>
            <w:r w:rsidR="005A4365" w:rsidRPr="00D81AD3">
              <w:rPr>
                <w:rFonts w:ascii="Times New Roman" w:hAnsi="Times New Roman" w:cs="Times New Roman"/>
              </w:rPr>
              <w:t xml:space="preserve">result </w:t>
            </w:r>
            <w:r w:rsidRPr="00D81AD3">
              <w:rPr>
                <w:rFonts w:ascii="Times New Roman" w:hAnsi="Times New Roman" w:cs="Times New Roman"/>
              </w:rPr>
              <w:t xml:space="preserve">to </w:t>
            </w:r>
            <w:r w:rsidR="003002CF" w:rsidRPr="00D81AD3">
              <w:rPr>
                <w:rFonts w:ascii="Times New Roman" w:hAnsi="Times New Roman" w:cs="Times New Roman"/>
              </w:rPr>
              <w:t>a</w:t>
            </w:r>
            <w:r w:rsidRPr="00D81AD3">
              <w:rPr>
                <w:rFonts w:ascii="Times New Roman" w:hAnsi="Times New Roman" w:cs="Times New Roman"/>
              </w:rPr>
              <w:t>ccomplish)</w:t>
            </w:r>
          </w:p>
        </w:tc>
        <w:tc>
          <w:tcPr>
            <w:tcW w:w="3349" w:type="pct"/>
          </w:tcPr>
          <w:p w14:paraId="7C3853C6" w14:textId="1FD057B6" w:rsidR="00B979F0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Designing and creating a travel and booking website</w:t>
            </w:r>
          </w:p>
        </w:tc>
      </w:tr>
      <w:tr w:rsidR="00B979F0" w:rsidRPr="00D81AD3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D81AD3" w:rsidRDefault="00E45EFE" w:rsidP="00BB1FA5">
            <w:pPr>
              <w:rPr>
                <w:rFonts w:ascii="Times New Roman" w:hAnsi="Times New Roman" w:cs="Times New Roman"/>
                <w:b/>
                <w:bCs/>
              </w:rPr>
            </w:pPr>
            <w:r w:rsidRPr="00D81AD3">
              <w:rPr>
                <w:rFonts w:ascii="Times New Roman" w:hAnsi="Times New Roman" w:cs="Times New Roman"/>
                <w:b/>
                <w:bCs/>
              </w:rPr>
              <w:t>Project Team</w:t>
            </w:r>
          </w:p>
          <w:p w14:paraId="1A39C0DF" w14:textId="05EF45AA" w:rsidR="00B979F0" w:rsidRPr="00D81AD3" w:rsidRDefault="003002CF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>(</w:t>
            </w:r>
            <w:r w:rsidR="005A4365" w:rsidRPr="00D81AD3">
              <w:rPr>
                <w:rFonts w:ascii="Times New Roman" w:hAnsi="Times New Roman" w:cs="Times New Roman"/>
              </w:rPr>
              <w:t xml:space="preserve">team </w:t>
            </w:r>
            <w:r w:rsidRPr="00D81AD3">
              <w:rPr>
                <w:rFonts w:ascii="Times New Roman" w:hAnsi="Times New Roman" w:cs="Times New Roman"/>
              </w:rPr>
              <w:t>members and roles</w:t>
            </w:r>
            <w:r w:rsidR="007953BA" w:rsidRPr="00D81AD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49" w:type="pct"/>
          </w:tcPr>
          <w:p w14:paraId="50AFF6E8" w14:textId="77777777" w:rsidR="00D81AD3" w:rsidRPr="00D81AD3" w:rsidRDefault="00D81AD3" w:rsidP="00D81AD3">
            <w:pPr>
              <w:shd w:val="clear" w:color="auto" w:fill="FFFFFF"/>
              <w:suppressAutoHyphens w:val="0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>Product Owner – creating/ prioritizing backlog.</w:t>
            </w:r>
          </w:p>
          <w:p w14:paraId="09A00D6F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 xml:space="preserve">Scrum master – Help development team, remove challenges, </w:t>
            </w:r>
          </w:p>
          <w:p w14:paraId="5C30050F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>facilitate scrum events.</w:t>
            </w:r>
          </w:p>
          <w:p w14:paraId="393EF0F5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 xml:space="preserve">Development team - made up of a developer and a tester </w:t>
            </w:r>
          </w:p>
          <w:p w14:paraId="3EAEBF0C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 xml:space="preserve">developer responsible for designing and developing the code. The </w:t>
            </w:r>
          </w:p>
          <w:p w14:paraId="50E3F33E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 xml:space="preserve">tester responsible for defining acceptance criteria clarifying any </w:t>
            </w:r>
          </w:p>
          <w:p w14:paraId="53F78117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>ambiguity in the code and executing test</w:t>
            </w:r>
          </w:p>
          <w:p w14:paraId="528F7205" w14:textId="1194FA55" w:rsidR="00D81AD3" w:rsidRPr="00D81AD3" w:rsidRDefault="00D81AD3" w:rsidP="00BB1FA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Product Owner – creating/prioritizing backlog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 maintain challenge vision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3E547626" w14:textId="4CE6E314" w:rsidR="00D81AD3" w:rsidRPr="00D81AD3" w:rsidRDefault="00D81AD3" w:rsidP="00BB1FA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Scrum master – Help 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the 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development team, remove challenges, facilitate scrum events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 report to Project Manager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</w:p>
          <w:p w14:paraId="022C1D7F" w14:textId="020092A2" w:rsidR="00B979F0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Development team - made up of a developer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(s)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and a tester developer responsible for designing and developing the code. The tester responsible for defining acceptance criteria clarifying any ambiguity in the code and executing test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, plus keeping documentation up to date.</w:t>
            </w:r>
          </w:p>
        </w:tc>
      </w:tr>
      <w:tr w:rsidR="00B979F0" w:rsidRPr="00D81AD3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D81AD3" w:rsidRDefault="00E45EFE" w:rsidP="00BB1FA5">
            <w:pPr>
              <w:rPr>
                <w:rFonts w:ascii="Times New Roman" w:hAnsi="Times New Roman" w:cs="Times New Roman"/>
                <w:b/>
                <w:bCs/>
              </w:rPr>
            </w:pPr>
            <w:r w:rsidRPr="00D81AD3">
              <w:rPr>
                <w:rFonts w:ascii="Times New Roman" w:hAnsi="Times New Roman" w:cs="Times New Roman"/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4E770A79" w14:textId="77777777" w:rsidR="00D81AD3" w:rsidRPr="00D81AD3" w:rsidRDefault="00D81AD3" w:rsidP="00D81AD3">
            <w:pPr>
              <w:shd w:val="clear" w:color="auto" w:fill="FFFFFF"/>
              <w:suppressAutoHyphens w:val="0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Style w:val="ff2"/>
                <w:rFonts w:ascii="Times New Roman" w:hAnsi="Times New Roman" w:cs="Times New Roman"/>
                <w:sz w:val="66"/>
                <w:szCs w:val="66"/>
              </w:rPr>
              <w:t>Start date: Today 1/21/24</w:t>
            </w:r>
          </w:p>
          <w:p w14:paraId="47D99F38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>Expected completion date: 2/18/24</w:t>
            </w:r>
          </w:p>
          <w:p w14:paraId="02BE0A54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>Final deliverable: 5 weeks 2/25/24</w:t>
            </w:r>
          </w:p>
          <w:p w14:paraId="4F9EE9F8" w14:textId="77777777" w:rsidR="00D81AD3" w:rsidRPr="00D81AD3" w:rsidRDefault="00D81AD3" w:rsidP="00D81AD3">
            <w:pPr>
              <w:shd w:val="clear" w:color="auto" w:fill="FFFFFF"/>
              <w:spacing w:line="0" w:lineRule="auto"/>
              <w:rPr>
                <w:rFonts w:ascii="Times New Roman" w:hAnsi="Times New Roman" w:cs="Times New Roman"/>
                <w:sz w:val="66"/>
                <w:szCs w:val="66"/>
              </w:rPr>
            </w:pPr>
            <w:r w:rsidRPr="00D81AD3">
              <w:rPr>
                <w:rFonts w:ascii="Times New Roman" w:hAnsi="Times New Roman" w:cs="Times New Roman"/>
                <w:sz w:val="66"/>
                <w:szCs w:val="66"/>
              </w:rPr>
              <w:t>Key project objectives: [Insert objectives.]</w:t>
            </w:r>
          </w:p>
          <w:p w14:paraId="446DBC51" w14:textId="0FCFAD75" w:rsidR="00D81AD3" w:rsidRPr="00D81AD3" w:rsidRDefault="00D81AD3" w:rsidP="00BB1FA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Start date: Today 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5/19/2024</w:t>
            </w:r>
          </w:p>
          <w:p w14:paraId="2C0F1778" w14:textId="34237929" w:rsidR="00D81AD3" w:rsidRPr="00D81AD3" w:rsidRDefault="00D81AD3" w:rsidP="00BB1FA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Expected completion date: 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6/09/2024</w:t>
            </w:r>
          </w:p>
          <w:p w14:paraId="6C7852DE" w14:textId="58458045" w:rsidR="00D81AD3" w:rsidRPr="00D81AD3" w:rsidRDefault="00D81AD3" w:rsidP="00BB1FA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Final deliverable: 5 weeks 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5/16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/24</w:t>
            </w:r>
          </w:p>
          <w:p w14:paraId="7368C179" w14:textId="77777777" w:rsidR="00D81AD3" w:rsidRPr="00D81AD3" w:rsidRDefault="00D81AD3" w:rsidP="00BB1FA5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Key project objectives: </w:t>
            </w:r>
          </w:p>
          <w:p w14:paraId="0602C6E4" w14:textId="2E06FFCA" w:rsidR="00D81AD3" w:rsidRPr="00D81AD3" w:rsidRDefault="00D81AD3" w:rsidP="00D81A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Deliver travel booking software to client by deadline</w:t>
            </w:r>
          </w:p>
          <w:p w14:paraId="6EBC3A83" w14:textId="0FD83EBB" w:rsidR="00D81AD3" w:rsidRPr="00D81AD3" w:rsidRDefault="00D81AD3" w:rsidP="00D81A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Stay within client’s budget</w:t>
            </w:r>
          </w:p>
          <w:p w14:paraId="61F25319" w14:textId="6310A008" w:rsidR="00D81AD3" w:rsidRPr="00D81AD3" w:rsidRDefault="00D81AD3" w:rsidP="00D81A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Client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D81AD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satisfaction </w:t>
            </w:r>
          </w:p>
        </w:tc>
      </w:tr>
      <w:tr w:rsidR="00B979F0" w:rsidRPr="00D81AD3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D81AD3" w:rsidRDefault="00E45EFE" w:rsidP="00BB1FA5">
            <w:pPr>
              <w:rPr>
                <w:rFonts w:ascii="Times New Roman" w:hAnsi="Times New Roman" w:cs="Times New Roman"/>
                <w:b/>
                <w:bCs/>
              </w:rPr>
            </w:pPr>
            <w:r w:rsidRPr="00D81AD3">
              <w:rPr>
                <w:rFonts w:ascii="Times New Roman" w:hAnsi="Times New Roman" w:cs="Times New Roman"/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2BB34FBB" w:rsidR="00B979F0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>The project must be completed and delivered to the customer within 5 weeks, as their clients will begin planning vacations for the year. We need to ensure our product is ready before this timeframe.</w:t>
            </w:r>
          </w:p>
        </w:tc>
      </w:tr>
      <w:tr w:rsidR="00B979F0" w:rsidRPr="00D81AD3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D81AD3" w:rsidRDefault="00E45EFE" w:rsidP="00BB1FA5">
            <w:pPr>
              <w:rPr>
                <w:rFonts w:ascii="Times New Roman" w:hAnsi="Times New Roman" w:cs="Times New Roman"/>
                <w:b/>
                <w:bCs/>
              </w:rPr>
            </w:pPr>
            <w:r w:rsidRPr="00D81AD3">
              <w:rPr>
                <w:rFonts w:ascii="Times New Roman" w:hAnsi="Times New Roman" w:cs="Times New Roman"/>
                <w:b/>
                <w:bCs/>
              </w:rPr>
              <w:t>Rules of Behavior</w:t>
            </w:r>
          </w:p>
          <w:p w14:paraId="6A7F6B82" w14:textId="1D8177B3" w:rsidR="00B979F0" w:rsidRPr="00D81AD3" w:rsidRDefault="007953BA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>(</w:t>
            </w:r>
            <w:r w:rsidR="005A4365" w:rsidRPr="00D81AD3">
              <w:rPr>
                <w:rFonts w:ascii="Times New Roman" w:hAnsi="Times New Roman" w:cs="Times New Roman"/>
              </w:rPr>
              <w:t xml:space="preserve">values </w:t>
            </w:r>
            <w:r w:rsidR="003002CF" w:rsidRPr="00D81AD3">
              <w:rPr>
                <w:rFonts w:ascii="Times New Roman" w:hAnsi="Times New Roman" w:cs="Times New Roman"/>
              </w:rPr>
              <w:t>and p</w:t>
            </w:r>
            <w:r w:rsidRPr="00D81AD3">
              <w:rPr>
                <w:rFonts w:ascii="Times New Roman" w:hAnsi="Times New Roman" w:cs="Times New Roman"/>
              </w:rPr>
              <w:t>rinciples)</w:t>
            </w:r>
          </w:p>
        </w:tc>
        <w:tc>
          <w:tcPr>
            <w:tcW w:w="3349" w:type="pct"/>
          </w:tcPr>
          <w:p w14:paraId="4359BD66" w14:textId="77777777" w:rsidR="00D81AD3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 xml:space="preserve">Commitment: Individuals and teams dedicate themselves to achieving their goals and continually improving their performance. Courage: The bravery to question the status quo, suggest changes, and face challenges directly. </w:t>
            </w:r>
          </w:p>
          <w:p w14:paraId="443E7B36" w14:textId="77777777" w:rsidR="00D81AD3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 xml:space="preserve">Focus: Concentration on current tasks to ensure goals are met without distractions. </w:t>
            </w:r>
          </w:p>
          <w:p w14:paraId="089CB756" w14:textId="77777777" w:rsidR="00D81AD3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 xml:space="preserve">Openness: A commitment to transparent communication, sharing information and feedback openly. </w:t>
            </w:r>
          </w:p>
          <w:p w14:paraId="3CB6AA59" w14:textId="77777777" w:rsidR="00D81AD3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 xml:space="preserve">Respect: Valuing the opinions and abilities of team members, stakeholders, and customers. </w:t>
            </w:r>
          </w:p>
          <w:p w14:paraId="316B2D44" w14:textId="77777777" w:rsidR="00D81AD3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 xml:space="preserve">Empiricism: Scrum is founded on empirical process control, stressing the importance of transparency, inspection, and adaptation. </w:t>
            </w:r>
          </w:p>
          <w:p w14:paraId="35BB7621" w14:textId="77777777" w:rsidR="00D81AD3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 xml:space="preserve">Self-Organization: Teams are self-organizing, determining the best way to complete their work. </w:t>
            </w:r>
          </w:p>
          <w:p w14:paraId="0E54ABBD" w14:textId="2424E03E" w:rsidR="00B979F0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>Collaboration: Collaboration among team members, stakeholders, and customers is essential for successful product development.</w:t>
            </w:r>
          </w:p>
        </w:tc>
      </w:tr>
      <w:tr w:rsidR="00B979F0" w:rsidRPr="00D81AD3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D81AD3" w:rsidRDefault="00E45EFE" w:rsidP="00BB1FA5">
            <w:pPr>
              <w:rPr>
                <w:rFonts w:ascii="Times New Roman" w:hAnsi="Times New Roman" w:cs="Times New Roman"/>
                <w:b/>
                <w:bCs/>
              </w:rPr>
            </w:pPr>
            <w:r w:rsidRPr="00D81AD3">
              <w:rPr>
                <w:rFonts w:ascii="Times New Roman" w:hAnsi="Times New Roman" w:cs="Times New Roman"/>
                <w:b/>
                <w:bCs/>
              </w:rPr>
              <w:lastRenderedPageBreak/>
              <w:t>Communication Guidelines</w:t>
            </w:r>
          </w:p>
          <w:p w14:paraId="1613AAA3" w14:textId="6EB48DA0" w:rsidR="00B979F0" w:rsidRPr="00D81AD3" w:rsidRDefault="003002CF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>(</w:t>
            </w:r>
            <w:r w:rsidR="005A4365" w:rsidRPr="00D81AD3">
              <w:rPr>
                <w:rFonts w:ascii="Times New Roman" w:hAnsi="Times New Roman" w:cs="Times New Roman"/>
              </w:rPr>
              <w:t xml:space="preserve">scrum </w:t>
            </w:r>
            <w:r w:rsidR="005E26CF" w:rsidRPr="00D81AD3">
              <w:rPr>
                <w:rFonts w:ascii="Times New Roman" w:hAnsi="Times New Roman" w:cs="Times New Roman"/>
              </w:rPr>
              <w:t>events</w:t>
            </w:r>
            <w:r w:rsidRPr="00D81AD3">
              <w:rPr>
                <w:rFonts w:ascii="Times New Roman" w:hAnsi="Times New Roman" w:cs="Times New Roman"/>
              </w:rPr>
              <w:t xml:space="preserve"> and r</w:t>
            </w:r>
            <w:r w:rsidR="007953BA" w:rsidRPr="00D81AD3">
              <w:rPr>
                <w:rFonts w:ascii="Times New Roman" w:hAnsi="Times New Roman" w:cs="Times New Roman"/>
              </w:rPr>
              <w:t>ules)</w:t>
            </w:r>
          </w:p>
        </w:tc>
        <w:tc>
          <w:tcPr>
            <w:tcW w:w="3349" w:type="pct"/>
          </w:tcPr>
          <w:p w14:paraId="04AC1BE4" w14:textId="77777777" w:rsidR="00D81AD3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 xml:space="preserve">Sprint Planning: On the first day, the team will collaborate to establish a plan to achieve our goal. </w:t>
            </w:r>
          </w:p>
          <w:p w14:paraId="4D437C1D" w14:textId="77777777" w:rsidR="00D81AD3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 xml:space="preserve">Daily Scrum: Each day, we'll hold a meeting to kick off the day, discuss progress made, address any issues encountered, and outline tasks for the day. </w:t>
            </w:r>
          </w:p>
          <w:p w14:paraId="6AF34670" w14:textId="59B69A1F" w:rsidR="00B979F0" w:rsidRPr="00D81AD3" w:rsidRDefault="00D81AD3" w:rsidP="00BB1FA5">
            <w:pPr>
              <w:rPr>
                <w:rFonts w:ascii="Times New Roman" w:hAnsi="Times New Roman" w:cs="Times New Roman"/>
              </w:rPr>
            </w:pPr>
            <w:r w:rsidRPr="00D81AD3">
              <w:rPr>
                <w:rFonts w:ascii="Times New Roman" w:hAnsi="Times New Roman" w:cs="Times New Roman"/>
              </w:rPr>
              <w:t>Retrospective: At the end of the sprint, we'll conduct a review to reflect on our progress, identify areas for improvement, and enhance team collaboration. Throughout these events, open and honest communication among team members is expected and encouraged.</w:t>
            </w:r>
          </w:p>
        </w:tc>
      </w:tr>
    </w:tbl>
    <w:p w14:paraId="2C75109E" w14:textId="77777777" w:rsidR="00B979F0" w:rsidRPr="00D81AD3" w:rsidRDefault="00B979F0" w:rsidP="00BB1FA5">
      <w:pPr>
        <w:rPr>
          <w:rFonts w:ascii="Times New Roman" w:hAnsi="Times New Roman" w:cs="Times New Roman"/>
        </w:rPr>
      </w:pPr>
    </w:p>
    <w:sectPr w:rsidR="00B979F0" w:rsidRPr="00D81AD3" w:rsidSect="002530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4638" w14:textId="77777777" w:rsidR="000B21DC" w:rsidRDefault="000B21DC" w:rsidP="00BB1FA5">
      <w:r>
        <w:separator/>
      </w:r>
    </w:p>
  </w:endnote>
  <w:endnote w:type="continuationSeparator" w:id="0">
    <w:p w14:paraId="7D126D7E" w14:textId="77777777" w:rsidR="000B21DC" w:rsidRDefault="000B21DC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69683" w14:textId="77777777" w:rsidR="00D81AD3" w:rsidRDefault="00D81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BE6F" w14:textId="77777777" w:rsidR="00D81AD3" w:rsidRDefault="00D81A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83897" w14:textId="77777777" w:rsidR="000B21DC" w:rsidRDefault="000B21DC" w:rsidP="00BB1FA5">
      <w:r>
        <w:separator/>
      </w:r>
    </w:p>
  </w:footnote>
  <w:footnote w:type="continuationSeparator" w:id="0">
    <w:p w14:paraId="6987745C" w14:textId="77777777" w:rsidR="000B21DC" w:rsidRDefault="000B21DC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AA55" w14:textId="77777777" w:rsidR="00D81AD3" w:rsidRDefault="00D81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050"/>
    <w:multiLevelType w:val="hybridMultilevel"/>
    <w:tmpl w:val="6C8A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70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8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20A6A"/>
    <w:rsid w:val="000B21DC"/>
    <w:rsid w:val="000D6532"/>
    <w:rsid w:val="00157882"/>
    <w:rsid w:val="00175268"/>
    <w:rsid w:val="001F5521"/>
    <w:rsid w:val="00245520"/>
    <w:rsid w:val="0025303E"/>
    <w:rsid w:val="002A25B5"/>
    <w:rsid w:val="002C1DD7"/>
    <w:rsid w:val="003002CF"/>
    <w:rsid w:val="00364859"/>
    <w:rsid w:val="00435D46"/>
    <w:rsid w:val="004823A7"/>
    <w:rsid w:val="004E2C7D"/>
    <w:rsid w:val="005A4365"/>
    <w:rsid w:val="005E26CF"/>
    <w:rsid w:val="006C6035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D81AD3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character" w:customStyle="1" w:styleId="ff2">
    <w:name w:val="ff2"/>
    <w:basedOn w:val="DefaultParagraphFont"/>
    <w:rsid w:val="00D81AD3"/>
  </w:style>
  <w:style w:type="paragraph" w:styleId="ListParagraph">
    <w:name w:val="List Paragraph"/>
    <w:basedOn w:val="Normal"/>
    <w:uiPriority w:val="34"/>
    <w:qFormat/>
    <w:rsid w:val="00D8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John D Bryson</cp:lastModifiedBy>
  <cp:revision>2</cp:revision>
  <dcterms:created xsi:type="dcterms:W3CDTF">2024-05-19T17:36:00Z</dcterms:created>
  <dcterms:modified xsi:type="dcterms:W3CDTF">2024-05-19T17:36:00Z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