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0" w:right="0" w:firstLine="0"/>
        <w:jc w:val="center"/>
        <w:rPr>
          <w:sz w:val="48"/>
          <w:szCs w:val="48"/>
        </w:rPr>
      </w:pPr>
      <w:r w:rsidDel="00000000" w:rsidR="00000000" w:rsidRPr="00000000">
        <w:rPr>
          <w:color w:val="252525"/>
          <w:sz w:val="48"/>
          <w:szCs w:val="48"/>
          <w:rtl w:val="0"/>
        </w:rPr>
        <w:t xml:space="preserve">"Minha Constelação" - Diário de Bordo Dedicado - Reg: 5 Fase: 2</w:t>
      </w:r>
      <w:r w:rsidDel="00000000" w:rsidR="00000000" w:rsidRPr="00000000">
        <w:rPr>
          <w:rtl w:val="0"/>
        </w:rPr>
      </w:r>
    </w:p>
    <w:p w:rsidR="00000000" w:rsidDel="00000000" w:rsidP="00000000" w:rsidRDefault="00000000" w:rsidRPr="00000000" w14:paraId="00000002">
      <w:pPr>
        <w:spacing w:after="0" w:line="240" w:lineRule="auto"/>
        <w:ind w:left="0" w:right="0" w:firstLine="0"/>
        <w:jc w:val="center"/>
        <w:rPr>
          <w:sz w:val="48"/>
          <w:szCs w:val="48"/>
        </w:rPr>
      </w:pPr>
      <w:r w:rsidDel="00000000" w:rsidR="00000000" w:rsidRPr="00000000">
        <w:rPr>
          <w:color w:val="252525"/>
          <w:sz w:val="48"/>
          <w:szCs w:val="48"/>
          <w:rtl w:val="0"/>
        </w:rPr>
        <w:t xml:space="preserve">11/04/25</w:t>
      </w:r>
      <w:r w:rsidDel="00000000" w:rsidR="00000000" w:rsidRPr="00000000">
        <w:rPr>
          <w:rtl w:val="0"/>
        </w:rPr>
      </w:r>
    </w:p>
    <w:p w:rsidR="00000000" w:rsidDel="00000000" w:rsidP="00000000" w:rsidRDefault="00000000" w:rsidRPr="00000000" w14:paraId="00000003">
      <w:pPr>
        <w:spacing w:after="0" w:line="240" w:lineRule="auto"/>
        <w:ind w:left="0" w:right="0" w:firstLine="0"/>
        <w:jc w:val="center"/>
        <w:rPr>
          <w:sz w:val="48"/>
          <w:szCs w:val="48"/>
        </w:rPr>
      </w:pPr>
      <w:r w:rsidDel="00000000" w:rsidR="00000000" w:rsidRPr="00000000">
        <w:rPr>
          <w:color w:val="252525"/>
          <w:sz w:val="48"/>
          <w:szCs w:val="48"/>
          <w:rtl w:val="0"/>
        </w:rPr>
        <w:t xml:space="preserve">Joabe Carmo de Santana</w:t>
      </w:r>
      <w:r w:rsidDel="00000000" w:rsidR="00000000" w:rsidRPr="00000000">
        <w:rPr>
          <w:rtl w:val="0"/>
        </w:rPr>
      </w:r>
    </w:p>
    <w:p w:rsidR="00000000" w:rsidDel="00000000" w:rsidP="00000000" w:rsidRDefault="00000000" w:rsidRPr="00000000" w14:paraId="00000004">
      <w:pPr>
        <w:spacing w:after="0" w:line="240" w:lineRule="auto"/>
        <w:ind w:left="0" w:right="0" w:firstLine="0"/>
        <w:jc w:val="left"/>
        <w:rPr>
          <w:sz w:val="48"/>
          <w:szCs w:val="48"/>
        </w:rPr>
      </w:pPr>
      <w:r w:rsidDel="00000000" w:rsidR="00000000" w:rsidRPr="00000000">
        <w:rPr>
          <w:rtl w:val="0"/>
        </w:rPr>
      </w:r>
    </w:p>
    <w:p w:rsidR="00000000" w:rsidDel="00000000" w:rsidP="00000000" w:rsidRDefault="00000000" w:rsidRPr="00000000" w14:paraId="00000005">
      <w:pPr>
        <w:spacing w:after="240" w:before="240" w:lineRule="auto"/>
        <w:rPr>
          <w:color w:val="252525"/>
        </w:rPr>
      </w:pPr>
      <w:r w:rsidDel="00000000" w:rsidR="00000000" w:rsidRPr="00000000">
        <w:rPr>
          <w:color w:val="252525"/>
          <w:sz w:val="24"/>
          <w:szCs w:val="24"/>
          <w:rtl w:val="0"/>
        </w:rPr>
        <w:t xml:space="preserve">Já faz algumas semanas que não escrevo, acabei negligenciando o diário. Desde a última vez que escrevi, me reuni com </w:t>
      </w:r>
      <w:r w:rsidDel="00000000" w:rsidR="00000000" w:rsidRPr="00000000">
        <w:rPr>
          <w:color w:val="252525"/>
          <w:sz w:val="24"/>
          <w:szCs w:val="24"/>
          <w:rtl w:val="0"/>
        </w:rPr>
        <w:t xml:space="preserve">Gorhan</w:t>
      </w:r>
      <w:r w:rsidDel="00000000" w:rsidR="00000000" w:rsidRPr="00000000">
        <w:rPr>
          <w:color w:val="252525"/>
          <w:sz w:val="24"/>
          <w:szCs w:val="24"/>
          <w:rtl w:val="0"/>
        </w:rPr>
        <w:t xml:space="preserve"> e Júlia, somente eles, nas últimas reuniões apenas eu tenho comparecido, os demais integrantes estão ausentes há algum tempo. </w:t>
      </w:r>
      <w:r w:rsidDel="00000000" w:rsidR="00000000" w:rsidRPr="00000000">
        <w:rPr>
          <w:color w:val="252525"/>
          <w:sz w:val="24"/>
          <w:szCs w:val="24"/>
          <w:rtl w:val="0"/>
        </w:rPr>
        <w:t xml:space="preserve">Gorhan</w:t>
      </w:r>
      <w:r w:rsidDel="00000000" w:rsidR="00000000" w:rsidRPr="00000000">
        <w:rPr>
          <w:color w:val="252525"/>
          <w:sz w:val="24"/>
          <w:szCs w:val="24"/>
          <w:rtl w:val="0"/>
        </w:rPr>
        <w:t xml:space="preserve"> até me pediu que eu fosse "cobrar" a presença deles, porém apenas me dirigi a Hannah, pois é a única com quem tenho uma amizade e contato. Hoje até encontrei uma das outras integrantes, a Maria, no refeitório da escola, mas nem pensei em falar com ela, somente agora, mas ela não está mais lá.</w:t>
        <w:br w:type="textWrapping"/>
        <w:br w:type="textWrapping"/>
        <w:t xml:space="preserve">Voltando ao trabalho em si, eu iniciei uma análise de conteúdo seguindo as instruções de </w:t>
      </w:r>
      <w:r w:rsidDel="00000000" w:rsidR="00000000" w:rsidRPr="00000000">
        <w:rPr>
          <w:color w:val="252525"/>
          <w:sz w:val="24"/>
          <w:szCs w:val="24"/>
          <w:rtl w:val="0"/>
        </w:rPr>
        <w:t xml:space="preserve">Gorhan</w:t>
      </w:r>
      <w:r w:rsidDel="00000000" w:rsidR="00000000" w:rsidRPr="00000000">
        <w:rPr>
          <w:color w:val="252525"/>
          <w:sz w:val="24"/>
          <w:szCs w:val="24"/>
          <w:rtl w:val="0"/>
        </w:rPr>
        <w:t xml:space="preserve">. Comecei pesquisando palavras chave na BNCC para encontrar recortes que eu pudesse relacionar com o ensino da PL, mas meu trabalho não foi muito satisfatório e Gorhan me instruiu que fizesse uma análise um pouco mais aprofundada e é isso que tenho feito. Não tenho muita certeza da qualidade, no entanto, tenho colocado bastante empenho, estou empacado agora, mas espero que em breve consiga dar prosseguimento. Por hora eu estou seguindo um método semelhante a análise temática de Bardin, eu li bastante da BNCC, trouxe recortes, justifiquei a escolha deles e atribuí códigos a eles, no momento eu estou na fase de criar categorias e contabilizar, é aqui que estou estagnado, não sei como prosseguir então decidi escrever enquanto isso. É tudo o que tenho para dizer por enquanto. Até o próximo registro</w:t>
      </w:r>
      <w:r w:rsidDel="00000000" w:rsidR="00000000" w:rsidRPr="00000000">
        <w:rPr>
          <w:color w:val="252525"/>
          <w:rtl w:val="0"/>
        </w:rPr>
        <w:t xml:space="preserve">.</w:t>
      </w:r>
    </w:p>
    <w:p w:rsidR="00000000" w:rsidDel="00000000" w:rsidP="00000000" w:rsidRDefault="00000000" w:rsidRPr="00000000" w14:paraId="00000006">
      <w:pPr>
        <w:rPr>
          <w:color w:val="252525"/>
        </w:rPr>
      </w:pPr>
      <w:r w:rsidDel="00000000" w:rsidR="00000000" w:rsidRPr="00000000">
        <w:rPr>
          <w:rtl w:val="0"/>
        </w:rPr>
      </w:r>
    </w:p>
    <w:sectPr>
      <w:pgSz w:h="16840"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PfVeNJQZeR7Ggcp5rhZbB6bjnA==">CgMxLjA4AHIhMUFwYmI5NDdFLWRqcVpHWV9TMXVCUkhEY2IyNFFQb0p3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