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8926" w14:textId="19608B1E" w:rsidR="00307FB3" w:rsidRPr="00307FB3" w:rsidRDefault="00307FB3" w:rsidP="00307F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Bridge </w:t>
      </w:r>
      <w:r w:rsidRPr="00307FB3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EMR Request Triggering – Requirements (Draft)</w:t>
      </w:r>
    </w:p>
    <w:p w14:paraId="381A47E1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Purpose</w:t>
      </w:r>
    </w:p>
    <w:p w14:paraId="63444ABE" w14:textId="77777777" w:rsidR="00307FB3" w:rsidRPr="00307FB3" w:rsidRDefault="00307FB3" w:rsidP="00307FB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Define the logic and constraints used to:</w:t>
      </w:r>
    </w:p>
    <w:p w14:paraId="4DF44A37" w14:textId="77777777" w:rsidR="00307FB3" w:rsidRPr="00307FB3" w:rsidRDefault="00307FB3" w:rsidP="0030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Determine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when a claim requires an EMR request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, and</w:t>
      </w:r>
    </w:p>
    <w:p w14:paraId="2FD00F1A" w14:textId="77777777" w:rsidR="00307FB3" w:rsidRPr="00307FB3" w:rsidRDefault="00307FB3" w:rsidP="0030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Determine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which EMR documents should be requested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once triggered.</w:t>
      </w:r>
    </w:p>
    <w:p w14:paraId="3F5B35B5" w14:textId="240A3A4F" w:rsidR="00307FB3" w:rsidRPr="00307FB3" w:rsidRDefault="00307FB3" w:rsidP="00307F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928264A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In Scope</w:t>
      </w:r>
    </w:p>
    <w:p w14:paraId="0451ADF1" w14:textId="72E8C7B4" w:rsidR="00307FB3" w:rsidRPr="00307FB3" w:rsidRDefault="00307FB3" w:rsidP="0030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Claims flagged by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internal </w:t>
      </w:r>
      <w:r w:rsidR="00C55343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RBQB 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rules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only (no manual or external triggers in scope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for now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)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="00573B01">
        <w:rPr>
          <w:rFonts w:eastAsia="Times New Roman" w:cs="Times New Roman"/>
          <w:color w:val="000000"/>
          <w:kern w:val="0"/>
          <w14:ligatures w14:val="none"/>
        </w:rPr>
        <w:t xml:space="preserve">and by </w:t>
      </w:r>
      <w:r w:rsidR="00407A40" w:rsidRPr="00407A40">
        <w:rPr>
          <w:rFonts w:eastAsia="Times New Roman" w:cs="Times New Roman"/>
          <w:b/>
          <w:bCs/>
          <w:color w:val="000000"/>
          <w:kern w:val="0"/>
          <w14:ligatures w14:val="none"/>
        </w:rPr>
        <w:t>Track 2 Tiers 1-3</w:t>
      </w:r>
    </w:p>
    <w:p w14:paraId="4C8AADD9" w14:textId="77777777" w:rsidR="00307FB3" w:rsidRPr="00307FB3" w:rsidRDefault="00307FB3" w:rsidP="0030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Rule-based determination of:</w:t>
      </w:r>
    </w:p>
    <w:p w14:paraId="7F3C399E" w14:textId="77777777" w:rsidR="00307FB3" w:rsidRPr="00307FB3" w:rsidRDefault="00307FB3" w:rsidP="00307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Whether EMR is required</w:t>
      </w:r>
    </w:p>
    <w:p w14:paraId="447B4FCB" w14:textId="77777777" w:rsidR="00307FB3" w:rsidRPr="00307FB3" w:rsidRDefault="00307FB3" w:rsidP="00307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Which document types to request</w:t>
      </w:r>
    </w:p>
    <w:p w14:paraId="49B10014" w14:textId="77777777" w:rsidR="00307FB3" w:rsidRPr="00307FB3" w:rsidRDefault="00307FB3" w:rsidP="0030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Use of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revenue codes and standardized document identifiers (LOINC)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to drive EMR selection.</w:t>
      </w:r>
    </w:p>
    <w:p w14:paraId="265CD73C" w14:textId="376BA5EB" w:rsidR="00307FB3" w:rsidRPr="00307FB3" w:rsidRDefault="00307FB3" w:rsidP="00307F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B9D5B6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Out of Scope (for this phase)</w:t>
      </w:r>
    </w:p>
    <w:p w14:paraId="3E489ACF" w14:textId="40588E27" w:rsidR="00307FB3" w:rsidRPr="00307FB3" w:rsidRDefault="00307FB3" w:rsidP="0030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Manual </w:t>
      </w:r>
      <w:r w:rsidR="00407A40">
        <w:rPr>
          <w:rFonts w:eastAsia="Times New Roman" w:cs="Times New Roman"/>
          <w:color w:val="000000"/>
          <w:kern w:val="0"/>
          <w14:ligatures w14:val="none"/>
        </w:rPr>
        <w:t>Triggers</w:t>
      </w:r>
    </w:p>
    <w:p w14:paraId="60A66284" w14:textId="07A142AC" w:rsidR="00307FB3" w:rsidRDefault="00307FB3" w:rsidP="0030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Client-specific custom logic</w:t>
      </w:r>
    </w:p>
    <w:p w14:paraId="756DC008" w14:textId="205251AD" w:rsidR="00407A40" w:rsidRPr="00307FB3" w:rsidRDefault="00407A40" w:rsidP="0030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407A40">
        <w:rPr>
          <w:rFonts w:eastAsia="Times New Roman" w:cs="Times New Roman"/>
          <w:color w:val="000000"/>
          <w:kern w:val="0"/>
          <w14:ligatures w14:val="none"/>
        </w:rPr>
        <w:t>D&amp;R assignments</w:t>
      </w:r>
    </w:p>
    <w:p w14:paraId="254A7F07" w14:textId="37C8EB35" w:rsidR="00307FB3" w:rsidRPr="00307FB3" w:rsidRDefault="00307FB3" w:rsidP="00307F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5F7E6D7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EMR Trigger Eligibility</w:t>
      </w:r>
    </w:p>
    <w:p w14:paraId="025FA1E6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Base Eligibility</w:t>
      </w:r>
    </w:p>
    <w:p w14:paraId="29D2953A" w14:textId="15403EE0" w:rsidR="00307FB3" w:rsidRPr="00307FB3" w:rsidRDefault="00307FB3" w:rsidP="00307FB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An EMR request may be </w:t>
      </w:r>
      <w:r>
        <w:rPr>
          <w:rFonts w:eastAsia="Times New Roman" w:cs="Times New Roman"/>
          <w:color w:val="000000"/>
          <w:kern w:val="0"/>
          <w14:ligatures w14:val="none"/>
        </w:rPr>
        <w:t>triggered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only when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0EB38D0B" w14:textId="77777777" w:rsidR="00307FB3" w:rsidRPr="00307FB3" w:rsidRDefault="00307FB3" w:rsidP="0030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A claim is flagged by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at least one internal rule</w:t>
      </w:r>
    </w:p>
    <w:p w14:paraId="1936A79B" w14:textId="72653763" w:rsidR="00307FB3" w:rsidRPr="00307FB3" w:rsidRDefault="00307FB3" w:rsidP="0030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The rule is categorized </w:t>
      </w:r>
      <w:r w:rsidR="00407A40">
        <w:rPr>
          <w:rFonts w:eastAsia="Times New Roman" w:cs="Times New Roman"/>
          <w:color w:val="000000"/>
          <w:kern w:val="0"/>
          <w14:ligatures w14:val="none"/>
        </w:rPr>
        <w:t>as a Tier 1-3 under Track 2 scoring</w:t>
      </w:r>
    </w:p>
    <w:p w14:paraId="60C89928" w14:textId="31F42AFE" w:rsidR="00307FB3" w:rsidRPr="00307FB3" w:rsidRDefault="00307FB3" w:rsidP="00307F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AA8880C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Rule Categories (High Level)</w:t>
      </w:r>
    </w:p>
    <w:p w14:paraId="7E77F924" w14:textId="77777777" w:rsidR="00307FB3" w:rsidRPr="00307FB3" w:rsidRDefault="00307FB3" w:rsidP="00307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Billing</w:t>
      </w:r>
    </w:p>
    <w:p w14:paraId="5B9DD08A" w14:textId="77777777" w:rsidR="00307FB3" w:rsidRPr="00307FB3" w:rsidRDefault="00307FB3" w:rsidP="00307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Denial</w:t>
      </w:r>
    </w:p>
    <w:p w14:paraId="50561EB7" w14:textId="77777777" w:rsidR="00307FB3" w:rsidRPr="00307FB3" w:rsidRDefault="00307FB3" w:rsidP="00307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Underpayment</w:t>
      </w:r>
    </w:p>
    <w:p w14:paraId="026EC732" w14:textId="797EB14E" w:rsidR="00307FB3" w:rsidRPr="00307FB3" w:rsidRDefault="00307FB3" w:rsidP="003A4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Unknown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(</w:t>
      </w:r>
      <w:r w:rsidR="003A4F82" w:rsidRPr="003A4F82">
        <w:rPr>
          <w:rFonts w:eastAsia="Times New Roman" w:cs="Times New Roman"/>
          <w:i/>
          <w:iCs/>
          <w:color w:val="000000"/>
          <w:kern w:val="0"/>
          <w14:ligatures w14:val="none"/>
        </w:rPr>
        <w:t>should not be used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)</w:t>
      </w:r>
    </w:p>
    <w:p w14:paraId="71DFA8FF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EMR Document Determination Logic</w:t>
      </w:r>
    </w:p>
    <w:p w14:paraId="2C632717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Trigger Outcome</w:t>
      </w:r>
    </w:p>
    <w:p w14:paraId="72DF58C5" w14:textId="77777777" w:rsidR="00307FB3" w:rsidRPr="00307FB3" w:rsidRDefault="00307FB3" w:rsidP="00307FB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Once a claim is deemed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EMR-eligible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, the system determines:</w:t>
      </w:r>
    </w:p>
    <w:p w14:paraId="7D5D7F57" w14:textId="77777777" w:rsidR="00307FB3" w:rsidRPr="00307FB3" w:rsidRDefault="00307FB3" w:rsidP="00307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Which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document types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 to request</w:t>
      </w:r>
    </w:p>
    <w:p w14:paraId="06EB1D87" w14:textId="77777777" w:rsidR="00307FB3" w:rsidRPr="00307FB3" w:rsidRDefault="00307FB3" w:rsidP="00307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Based on 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>revenue codes present on the claim</w:t>
      </w:r>
    </w:p>
    <w:p w14:paraId="04D86D55" w14:textId="0A309095" w:rsidR="00307FB3" w:rsidRPr="00307FB3" w:rsidRDefault="00307FB3" w:rsidP="00307F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DE70C93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Revenue Code → EMR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2481"/>
        <w:gridCol w:w="3679"/>
      </w:tblGrid>
      <w:tr w:rsidR="00307FB3" w:rsidRPr="00307FB3" w14:paraId="4AE12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A542C" w14:textId="77777777" w:rsidR="00307FB3" w:rsidRPr="00307FB3" w:rsidRDefault="00307FB3" w:rsidP="00307F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Revenue Code Logic</w:t>
            </w:r>
          </w:p>
        </w:tc>
        <w:tc>
          <w:tcPr>
            <w:tcW w:w="0" w:type="auto"/>
            <w:vAlign w:val="center"/>
            <w:hideMark/>
          </w:tcPr>
          <w:p w14:paraId="09DBDDB3" w14:textId="77777777" w:rsidR="00307FB3" w:rsidRPr="00307FB3" w:rsidRDefault="00307FB3" w:rsidP="00307F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2D4DAF7" w14:textId="77777777" w:rsidR="00307FB3" w:rsidRPr="00307FB3" w:rsidRDefault="00307FB3" w:rsidP="00307F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LOINC Codes</w:t>
            </w:r>
          </w:p>
        </w:tc>
      </w:tr>
      <w:tr w:rsidR="00307FB3" w:rsidRPr="00307FB3" w14:paraId="648E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FF6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100–179</w:t>
            </w:r>
          </w:p>
        </w:tc>
        <w:tc>
          <w:tcPr>
            <w:tcW w:w="0" w:type="auto"/>
            <w:vAlign w:val="center"/>
            <w:hideMark/>
          </w:tcPr>
          <w:p w14:paraId="42610025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Admit &amp; Discharge Summary</w:t>
            </w:r>
          </w:p>
        </w:tc>
        <w:tc>
          <w:tcPr>
            <w:tcW w:w="0" w:type="auto"/>
            <w:vAlign w:val="center"/>
            <w:hideMark/>
          </w:tcPr>
          <w:p w14:paraId="1E4F5579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18842-5, 31935-7</w:t>
            </w:r>
          </w:p>
        </w:tc>
      </w:tr>
      <w:tr w:rsidR="00307FB3" w:rsidRPr="00307FB3" w14:paraId="2DE4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D4AF" w14:textId="44173930" w:rsidR="000631AE" w:rsidRPr="000631AE" w:rsidRDefault="000631AE" w:rsidP="00307FB3">
            <w:pPr>
              <w:spacing w:after="0" w:line="240" w:lineRule="auto"/>
              <w:rPr>
                <w:rFonts w:eastAsia="Times New Roman" w:cs="Times New Roman"/>
                <w:color w:val="EE0000"/>
                <w:kern w:val="0"/>
                <w14:ligatures w14:val="none"/>
              </w:rPr>
            </w:pPr>
            <w:r w:rsidRPr="000631AE">
              <w:rPr>
                <w:rFonts w:eastAsia="Times New Roman" w:cs="Times New Roman"/>
                <w:color w:val="EE0000"/>
                <w:kern w:val="0"/>
                <w14:ligatures w14:val="none"/>
              </w:rPr>
              <w:t>27X</w:t>
            </w:r>
          </w:p>
          <w:p w14:paraId="549FF379" w14:textId="34D82BB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300–319</w:t>
            </w:r>
          </w:p>
        </w:tc>
        <w:tc>
          <w:tcPr>
            <w:tcW w:w="0" w:type="auto"/>
            <w:vAlign w:val="center"/>
            <w:hideMark/>
          </w:tcPr>
          <w:p w14:paraId="174C5B3A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6754739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11502-9, 11502-2, 11526-1</w:t>
            </w:r>
          </w:p>
        </w:tc>
      </w:tr>
      <w:tr w:rsidR="00307FB3" w:rsidRPr="00307FB3" w14:paraId="68F4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0BB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320–329 OR 350–359 OR 400–409 OR 610–619</w:t>
            </w:r>
          </w:p>
        </w:tc>
        <w:tc>
          <w:tcPr>
            <w:tcW w:w="0" w:type="auto"/>
            <w:vAlign w:val="center"/>
            <w:hideMark/>
          </w:tcPr>
          <w:p w14:paraId="24C92D8A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Radiology Report</w:t>
            </w:r>
          </w:p>
        </w:tc>
        <w:tc>
          <w:tcPr>
            <w:tcW w:w="0" w:type="auto"/>
            <w:vAlign w:val="center"/>
            <w:hideMark/>
          </w:tcPr>
          <w:p w14:paraId="54E4CF5D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29684-5</w:t>
            </w:r>
          </w:p>
        </w:tc>
      </w:tr>
      <w:tr w:rsidR="00307FB3" w:rsidRPr="00307FB3" w14:paraId="36D88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4325" w14:textId="77777777" w:rsid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360–369</w:t>
            </w:r>
          </w:p>
          <w:p w14:paraId="73C4D112" w14:textId="448FFC48" w:rsidR="000631AE" w:rsidRPr="00307FB3" w:rsidRDefault="000631AE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631AE">
              <w:rPr>
                <w:rFonts w:eastAsia="Times New Roman" w:cs="Times New Roman"/>
                <w:color w:val="EE0000"/>
                <w:kern w:val="0"/>
                <w14:ligatures w14:val="none"/>
              </w:rPr>
              <w:t>480-481</w:t>
            </w:r>
          </w:p>
        </w:tc>
        <w:tc>
          <w:tcPr>
            <w:tcW w:w="0" w:type="auto"/>
            <w:vAlign w:val="center"/>
            <w:hideMark/>
          </w:tcPr>
          <w:p w14:paraId="609588D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Operative Note</w:t>
            </w:r>
          </w:p>
        </w:tc>
        <w:tc>
          <w:tcPr>
            <w:tcW w:w="0" w:type="auto"/>
            <w:vAlign w:val="center"/>
            <w:hideMark/>
          </w:tcPr>
          <w:p w14:paraId="63AE7558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11504-5, 11504-8, 34109-9, 11488-4, 28619-9, 28570-0</w:t>
            </w:r>
          </w:p>
        </w:tc>
      </w:tr>
      <w:tr w:rsidR="00307FB3" w:rsidRPr="00307FB3" w14:paraId="3B88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5628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370–379</w:t>
            </w:r>
          </w:p>
        </w:tc>
        <w:tc>
          <w:tcPr>
            <w:tcW w:w="0" w:type="auto"/>
            <w:vAlign w:val="center"/>
            <w:hideMark/>
          </w:tcPr>
          <w:p w14:paraId="6B8C0C1A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Anesthesia Notes</w:t>
            </w:r>
          </w:p>
        </w:tc>
        <w:tc>
          <w:tcPr>
            <w:tcW w:w="0" w:type="auto"/>
            <w:vAlign w:val="center"/>
            <w:hideMark/>
          </w:tcPr>
          <w:p w14:paraId="76B93DE6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59776-5</w:t>
            </w:r>
          </w:p>
        </w:tc>
      </w:tr>
      <w:tr w:rsidR="00307FB3" w:rsidRPr="00307FB3" w14:paraId="7DDBD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D7A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420–429</w:t>
            </w:r>
          </w:p>
        </w:tc>
        <w:tc>
          <w:tcPr>
            <w:tcW w:w="0" w:type="auto"/>
            <w:vAlign w:val="center"/>
            <w:hideMark/>
          </w:tcPr>
          <w:p w14:paraId="1048D378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Physical Therapy Notes</w:t>
            </w:r>
          </w:p>
        </w:tc>
        <w:tc>
          <w:tcPr>
            <w:tcW w:w="0" w:type="auto"/>
            <w:vAlign w:val="center"/>
            <w:hideMark/>
          </w:tcPr>
          <w:p w14:paraId="54E55AD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11508-6, 11507-8</w:t>
            </w:r>
          </w:p>
        </w:tc>
      </w:tr>
      <w:tr w:rsidR="00307FB3" w:rsidRPr="00307FB3" w14:paraId="7F93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5C4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430–439</w:t>
            </w:r>
          </w:p>
        </w:tc>
        <w:tc>
          <w:tcPr>
            <w:tcW w:w="0" w:type="auto"/>
            <w:vAlign w:val="center"/>
            <w:hideMark/>
          </w:tcPr>
          <w:p w14:paraId="0441035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Occupational Therapy Notes</w:t>
            </w:r>
          </w:p>
        </w:tc>
        <w:tc>
          <w:tcPr>
            <w:tcW w:w="0" w:type="auto"/>
            <w:vAlign w:val="center"/>
            <w:hideMark/>
          </w:tcPr>
          <w:p w14:paraId="4D2AD755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11507-8</w:t>
            </w:r>
          </w:p>
        </w:tc>
      </w:tr>
      <w:tr w:rsidR="00307FB3" w:rsidRPr="00307FB3" w14:paraId="7481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C00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440–449</w:t>
            </w:r>
          </w:p>
        </w:tc>
        <w:tc>
          <w:tcPr>
            <w:tcW w:w="0" w:type="auto"/>
            <w:vAlign w:val="center"/>
            <w:hideMark/>
          </w:tcPr>
          <w:p w14:paraId="6269C5A8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Speech Therapy Notes</w:t>
            </w:r>
          </w:p>
        </w:tc>
        <w:tc>
          <w:tcPr>
            <w:tcW w:w="0" w:type="auto"/>
            <w:vAlign w:val="center"/>
            <w:hideMark/>
          </w:tcPr>
          <w:p w14:paraId="0ED09F71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11506-0, 11507-8</w:t>
            </w:r>
          </w:p>
        </w:tc>
      </w:tr>
      <w:tr w:rsidR="00307FB3" w:rsidRPr="00307FB3" w14:paraId="2CEA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34EC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450–459</w:t>
            </w:r>
          </w:p>
        </w:tc>
        <w:tc>
          <w:tcPr>
            <w:tcW w:w="0" w:type="auto"/>
            <w:vAlign w:val="center"/>
            <w:hideMark/>
          </w:tcPr>
          <w:p w14:paraId="04CF0F7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ER Physician Note</w:t>
            </w:r>
          </w:p>
        </w:tc>
        <w:tc>
          <w:tcPr>
            <w:tcW w:w="0" w:type="auto"/>
            <w:vAlign w:val="center"/>
            <w:hideMark/>
          </w:tcPr>
          <w:p w14:paraId="168FFD07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34111-5, 28575-2</w:t>
            </w:r>
          </w:p>
        </w:tc>
      </w:tr>
      <w:tr w:rsidR="00307FB3" w:rsidRPr="00307FB3" w14:paraId="7EB19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DCA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483</w:t>
            </w:r>
          </w:p>
        </w:tc>
        <w:tc>
          <w:tcPr>
            <w:tcW w:w="0" w:type="auto"/>
            <w:vAlign w:val="center"/>
            <w:hideMark/>
          </w:tcPr>
          <w:p w14:paraId="3399ACEF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Echocardiogram</w:t>
            </w:r>
          </w:p>
        </w:tc>
        <w:tc>
          <w:tcPr>
            <w:tcW w:w="0" w:type="auto"/>
            <w:vAlign w:val="center"/>
            <w:hideMark/>
          </w:tcPr>
          <w:p w14:paraId="298C1941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11524-3, 131329-3</w:t>
            </w:r>
          </w:p>
        </w:tc>
      </w:tr>
      <w:tr w:rsidR="00307FB3" w:rsidRPr="00307FB3" w14:paraId="128E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BFC9" w14:textId="77777777" w:rsid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510–519</w:t>
            </w:r>
          </w:p>
          <w:p w14:paraId="7D045FEB" w14:textId="7C383005" w:rsidR="000631AE" w:rsidRPr="00307FB3" w:rsidRDefault="000631AE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631AE">
              <w:rPr>
                <w:rFonts w:eastAsia="Times New Roman" w:cs="Times New Roman"/>
                <w:color w:val="EE0000"/>
                <w:kern w:val="0"/>
                <w14:ligatures w14:val="none"/>
              </w:rPr>
              <w:t>636</w:t>
            </w:r>
          </w:p>
        </w:tc>
        <w:tc>
          <w:tcPr>
            <w:tcW w:w="0" w:type="auto"/>
            <w:vAlign w:val="center"/>
            <w:hideMark/>
          </w:tcPr>
          <w:p w14:paraId="2BE0B8A0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Clinic Notes</w:t>
            </w:r>
          </w:p>
        </w:tc>
        <w:tc>
          <w:tcPr>
            <w:tcW w:w="0" w:type="auto"/>
            <w:vAlign w:val="center"/>
            <w:hideMark/>
          </w:tcPr>
          <w:p w14:paraId="6717AE82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11488-4, 34133-9, 34112-3</w:t>
            </w:r>
          </w:p>
        </w:tc>
      </w:tr>
      <w:tr w:rsidR="00307FB3" w:rsidRPr="00307FB3" w14:paraId="67066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FD18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681–689</w:t>
            </w:r>
          </w:p>
        </w:tc>
        <w:tc>
          <w:tcPr>
            <w:tcW w:w="0" w:type="auto"/>
            <w:vAlign w:val="center"/>
            <w:hideMark/>
          </w:tcPr>
          <w:p w14:paraId="18B43652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Trauma Record</w:t>
            </w:r>
          </w:p>
        </w:tc>
        <w:tc>
          <w:tcPr>
            <w:tcW w:w="0" w:type="auto"/>
            <w:vAlign w:val="center"/>
            <w:hideMark/>
          </w:tcPr>
          <w:p w14:paraId="5494AEE5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34109-9</w:t>
            </w:r>
          </w:p>
        </w:tc>
      </w:tr>
      <w:tr w:rsidR="00307FB3" w:rsidRPr="00307FB3" w14:paraId="31D6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089D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730–732 OR 739–740</w:t>
            </w:r>
          </w:p>
        </w:tc>
        <w:tc>
          <w:tcPr>
            <w:tcW w:w="0" w:type="auto"/>
            <w:vAlign w:val="center"/>
            <w:hideMark/>
          </w:tcPr>
          <w:p w14:paraId="1F87790E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EKG</w:t>
            </w:r>
          </w:p>
        </w:tc>
        <w:tc>
          <w:tcPr>
            <w:tcW w:w="0" w:type="auto"/>
            <w:vAlign w:val="center"/>
            <w:hideMark/>
          </w:tcPr>
          <w:p w14:paraId="2B3BD7E4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11524-3, 131328-5</w:t>
            </w:r>
          </w:p>
        </w:tc>
      </w:tr>
      <w:tr w:rsidR="00307FB3" w:rsidRPr="00307FB3" w14:paraId="2CBD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1A5A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920–929</w:t>
            </w:r>
          </w:p>
        </w:tc>
        <w:tc>
          <w:tcPr>
            <w:tcW w:w="0" w:type="auto"/>
            <w:vAlign w:val="center"/>
            <w:hideMark/>
          </w:tcPr>
          <w:p w14:paraId="7E15DFD5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Diagnostic Test Notes</w:t>
            </w:r>
          </w:p>
        </w:tc>
        <w:tc>
          <w:tcPr>
            <w:tcW w:w="0" w:type="auto"/>
            <w:vAlign w:val="center"/>
            <w:hideMark/>
          </w:tcPr>
          <w:p w14:paraId="2838F939" w14:textId="77777777" w:rsidR="00307FB3" w:rsidRPr="00307FB3" w:rsidRDefault="00307FB3" w:rsidP="00307FB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07FB3">
              <w:rPr>
                <w:rFonts w:eastAsia="Times New Roman" w:cs="Times New Roman"/>
                <w:kern w:val="0"/>
                <w14:ligatures w14:val="none"/>
              </w:rPr>
              <w:t>11502-9, 18748-4, 11526-8, 11526-1</w:t>
            </w:r>
          </w:p>
        </w:tc>
      </w:tr>
    </w:tbl>
    <w:p w14:paraId="07E87D36" w14:textId="77777777" w:rsidR="00307FB3" w:rsidRPr="00307FB3" w:rsidRDefault="00307FB3" w:rsidP="00307FB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Requirements</w:t>
      </w:r>
    </w:p>
    <w:p w14:paraId="7D183331" w14:textId="561B32B8" w:rsidR="00307FB3" w:rsidRPr="00307FB3" w:rsidRDefault="00307FB3" w:rsidP="00307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Multiple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qualifying 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revenue codes on a claim </w:t>
      </w:r>
      <w:r>
        <w:rPr>
          <w:rFonts w:eastAsia="Times New Roman" w:cs="Times New Roman"/>
          <w:color w:val="000000"/>
          <w:kern w:val="0"/>
          <w14:ligatures w14:val="none"/>
        </w:rPr>
        <w:t>will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 result in multiple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document</w:t>
      </w:r>
      <w:r w:rsidRPr="00307FB3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requests</w:t>
      </w:r>
    </w:p>
    <w:p w14:paraId="2470CFF2" w14:textId="77777777" w:rsidR="00307FB3" w:rsidRPr="00307FB3" w:rsidRDefault="00307FB3" w:rsidP="00307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Duplicate document types should be deduped</w:t>
      </w:r>
    </w:p>
    <w:p w14:paraId="7443C04B" w14:textId="37CEBAC7" w:rsidR="00307FB3" w:rsidRPr="00774A04" w:rsidRDefault="00307FB3" w:rsidP="00307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Existing m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 xml:space="preserve">apping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is being used by </w:t>
      </w:r>
      <w:proofErr w:type="spellStart"/>
      <w:r>
        <w:rPr>
          <w:rFonts w:eastAsia="Times New Roman" w:cs="Times New Roman"/>
          <w:color w:val="000000"/>
          <w:kern w:val="0"/>
          <w14:ligatures w14:val="none"/>
        </w:rPr>
        <w:t>Acciclaim</w:t>
      </w:r>
      <w:proofErr w:type="spellEnd"/>
      <w:r>
        <w:rPr>
          <w:rFonts w:eastAsia="Times New Roman" w:cs="Times New Roman"/>
          <w:color w:val="000000"/>
          <w:kern w:val="0"/>
          <w14:ligatures w14:val="none"/>
        </w:rPr>
        <w:t xml:space="preserve"> in FHIR and bot logic – adjustments can be made specific to UP and D&amp;R business but 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must be maintainable</w:t>
      </w:r>
    </w:p>
    <w:p w14:paraId="05C50FA4" w14:textId="45A061E3" w:rsidR="00774A04" w:rsidRPr="00307FB3" w:rsidRDefault="00774A04" w:rsidP="00774A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EE0000"/>
          <w:kern w:val="0"/>
          <w14:ligatures w14:val="none"/>
        </w:rPr>
      </w:pPr>
      <w:r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 xml:space="preserve">Emily’s team will research existing rules to see </w:t>
      </w:r>
      <w:r w:rsidR="00314F17"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>what</w:t>
      </w:r>
      <w:r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 xml:space="preserve"> </w:t>
      </w:r>
      <w:r w:rsidR="00314F17"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>additional</w:t>
      </w:r>
      <w:r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 xml:space="preserve"> RC/Document type logic needs to be added (</w:t>
      </w:r>
      <w:r w:rsidR="00314F17"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 xml:space="preserve">Missing MAR, </w:t>
      </w:r>
      <w:r w:rsidR="000631AE">
        <w:rPr>
          <w:rFonts w:eastAsia="Times New Roman" w:cs="Times New Roman"/>
          <w:i/>
          <w:iCs/>
          <w:color w:val="EE0000"/>
          <w:kern w:val="0"/>
          <w14:ligatures w14:val="none"/>
        </w:rPr>
        <w:t xml:space="preserve">Implants, </w:t>
      </w:r>
      <w:r w:rsidR="00314F17" w:rsidRPr="003A4F82">
        <w:rPr>
          <w:rFonts w:eastAsia="Times New Roman" w:cs="Times New Roman"/>
          <w:i/>
          <w:iCs/>
          <w:color w:val="EE0000"/>
          <w:kern w:val="0"/>
          <w14:ligatures w14:val="none"/>
        </w:rPr>
        <w:t>IB, and a few others)</w:t>
      </w:r>
    </w:p>
    <w:p w14:paraId="663501F1" w14:textId="77777777" w:rsidR="00307FB3" w:rsidRPr="00307FB3" w:rsidRDefault="00307FB3" w:rsidP="00307F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07FB3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Key Design Considerations for Discussion</w:t>
      </w:r>
    </w:p>
    <w:p w14:paraId="26EF84A7" w14:textId="66DAD2D2" w:rsidR="00307FB3" w:rsidRPr="00307FB3" w:rsidRDefault="00307FB3" w:rsidP="00307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Telemetry</w:t>
      </w:r>
      <w:r w:rsidRPr="00307FB3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4DC0BC61" w14:textId="77777777" w:rsidR="00307FB3" w:rsidRP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Why EMR was requested</w:t>
      </w:r>
    </w:p>
    <w:p w14:paraId="7607BA8A" w14:textId="77777777" w:rsid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Which rule(s) triggered it</w:t>
      </w:r>
    </w:p>
    <w:p w14:paraId="0F524012" w14:textId="08013EC0" w:rsid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 xml:space="preserve">Does it get deleted after a certain </w:t>
      </w:r>
      <w:proofErr w:type="gramStart"/>
      <w:r>
        <w:rPr>
          <w:rFonts w:eastAsia="Times New Roman" w:cs="Times New Roman"/>
          <w:color w:val="000000"/>
          <w:kern w:val="0"/>
          <w14:ligatures w14:val="none"/>
        </w:rPr>
        <w:t>amount</w:t>
      </w:r>
      <w:proofErr w:type="gramEnd"/>
      <w:r>
        <w:rPr>
          <w:rFonts w:eastAsia="Times New Roman" w:cs="Times New Roman"/>
          <w:color w:val="000000"/>
          <w:kern w:val="0"/>
          <w14:ligatures w14:val="none"/>
        </w:rPr>
        <w:t xml:space="preserve"> of days?</w:t>
      </w:r>
    </w:p>
    <w:p w14:paraId="4DE9F977" w14:textId="306B58B7" w:rsidR="00307FB3" w:rsidRP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Does the EMR get deleted if the claim is closed? Or if the rule is removed?</w:t>
      </w:r>
    </w:p>
    <w:p w14:paraId="218C3027" w14:textId="77777777" w:rsidR="00307FB3" w:rsidRPr="00307FB3" w:rsidRDefault="00307FB3" w:rsidP="00307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Failure handling:</w:t>
      </w:r>
    </w:p>
    <w:p w14:paraId="1A2010ED" w14:textId="77777777" w:rsidR="00307FB3" w:rsidRP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Partial document availability</w:t>
      </w:r>
    </w:p>
    <w:p w14:paraId="5B3615E2" w14:textId="77777777" w:rsidR="00307FB3" w:rsidRDefault="00307FB3" w:rsidP="00307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07FB3">
        <w:rPr>
          <w:rFonts w:eastAsia="Times New Roman" w:cs="Times New Roman"/>
          <w:color w:val="000000"/>
          <w:kern w:val="0"/>
          <w14:ligatures w14:val="none"/>
        </w:rPr>
        <w:t>EMR source limitations</w:t>
      </w:r>
    </w:p>
    <w:p w14:paraId="0FE7FA40" w14:textId="4E6E4C2A" w:rsidR="008F41D1" w:rsidRDefault="008F41D1" w:rsidP="008F4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Manual triggers</w:t>
      </w:r>
    </w:p>
    <w:p w14:paraId="018BB2FD" w14:textId="4AF058AF" w:rsidR="008F41D1" w:rsidRDefault="008F41D1" w:rsidP="008F41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New Rules</w:t>
      </w:r>
    </w:p>
    <w:p w14:paraId="32B9EB1B" w14:textId="5EB45147" w:rsidR="008F41D1" w:rsidRPr="00307FB3" w:rsidRDefault="00820A59" w:rsidP="008F41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Expansion of EMR pulls</w:t>
      </w:r>
    </w:p>
    <w:p w14:paraId="1AC19B8A" w14:textId="77777777" w:rsidR="00A22016" w:rsidRDefault="00A22016"/>
    <w:sectPr w:rsidR="00A22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E41"/>
    <w:multiLevelType w:val="multilevel"/>
    <w:tmpl w:val="942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7F1C"/>
    <w:multiLevelType w:val="multilevel"/>
    <w:tmpl w:val="328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744"/>
    <w:multiLevelType w:val="multilevel"/>
    <w:tmpl w:val="D53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1066"/>
    <w:multiLevelType w:val="multilevel"/>
    <w:tmpl w:val="9894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83534"/>
    <w:multiLevelType w:val="multilevel"/>
    <w:tmpl w:val="6EE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D206F"/>
    <w:multiLevelType w:val="multilevel"/>
    <w:tmpl w:val="D04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4B4D"/>
    <w:multiLevelType w:val="multilevel"/>
    <w:tmpl w:val="3A7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770DD"/>
    <w:multiLevelType w:val="multilevel"/>
    <w:tmpl w:val="210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36325"/>
    <w:multiLevelType w:val="multilevel"/>
    <w:tmpl w:val="928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C6E65"/>
    <w:multiLevelType w:val="multilevel"/>
    <w:tmpl w:val="AA2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55018"/>
    <w:multiLevelType w:val="multilevel"/>
    <w:tmpl w:val="ECB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73729"/>
    <w:multiLevelType w:val="multilevel"/>
    <w:tmpl w:val="C00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D17D5"/>
    <w:multiLevelType w:val="multilevel"/>
    <w:tmpl w:val="004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813C7"/>
    <w:multiLevelType w:val="multilevel"/>
    <w:tmpl w:val="E9A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75A5A"/>
    <w:multiLevelType w:val="multilevel"/>
    <w:tmpl w:val="D39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66401"/>
    <w:multiLevelType w:val="multilevel"/>
    <w:tmpl w:val="A75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049376">
    <w:abstractNumId w:val="15"/>
  </w:num>
  <w:num w:numId="2" w16cid:durableId="928268331">
    <w:abstractNumId w:val="5"/>
  </w:num>
  <w:num w:numId="3" w16cid:durableId="31082865">
    <w:abstractNumId w:val="0"/>
  </w:num>
  <w:num w:numId="4" w16cid:durableId="395124952">
    <w:abstractNumId w:val="8"/>
  </w:num>
  <w:num w:numId="5" w16cid:durableId="592514583">
    <w:abstractNumId w:val="4"/>
  </w:num>
  <w:num w:numId="6" w16cid:durableId="1101489233">
    <w:abstractNumId w:val="9"/>
  </w:num>
  <w:num w:numId="7" w16cid:durableId="646591874">
    <w:abstractNumId w:val="7"/>
  </w:num>
  <w:num w:numId="8" w16cid:durableId="1752392285">
    <w:abstractNumId w:val="1"/>
  </w:num>
  <w:num w:numId="9" w16cid:durableId="578368489">
    <w:abstractNumId w:val="10"/>
  </w:num>
  <w:num w:numId="10" w16cid:durableId="1747799474">
    <w:abstractNumId w:val="6"/>
  </w:num>
  <w:num w:numId="11" w16cid:durableId="390348443">
    <w:abstractNumId w:val="11"/>
  </w:num>
  <w:num w:numId="12" w16cid:durableId="1030185408">
    <w:abstractNumId w:val="2"/>
  </w:num>
  <w:num w:numId="13" w16cid:durableId="517743060">
    <w:abstractNumId w:val="13"/>
  </w:num>
  <w:num w:numId="14" w16cid:durableId="2086144576">
    <w:abstractNumId w:val="12"/>
  </w:num>
  <w:num w:numId="15" w16cid:durableId="2081829641">
    <w:abstractNumId w:val="14"/>
  </w:num>
  <w:num w:numId="16" w16cid:durableId="1584335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B3"/>
    <w:rsid w:val="00006E54"/>
    <w:rsid w:val="00023058"/>
    <w:rsid w:val="000631AE"/>
    <w:rsid w:val="00066CC6"/>
    <w:rsid w:val="0008071B"/>
    <w:rsid w:val="000B77E9"/>
    <w:rsid w:val="00106A8F"/>
    <w:rsid w:val="001129EB"/>
    <w:rsid w:val="001514E4"/>
    <w:rsid w:val="00151881"/>
    <w:rsid w:val="001C496C"/>
    <w:rsid w:val="001E2893"/>
    <w:rsid w:val="001F6D78"/>
    <w:rsid w:val="0026636A"/>
    <w:rsid w:val="002D644E"/>
    <w:rsid w:val="00306067"/>
    <w:rsid w:val="00307FB3"/>
    <w:rsid w:val="00314F17"/>
    <w:rsid w:val="00344B1B"/>
    <w:rsid w:val="00370F70"/>
    <w:rsid w:val="00380BAF"/>
    <w:rsid w:val="00392297"/>
    <w:rsid w:val="003A4F82"/>
    <w:rsid w:val="003C2BF2"/>
    <w:rsid w:val="00407A40"/>
    <w:rsid w:val="00423579"/>
    <w:rsid w:val="0043644C"/>
    <w:rsid w:val="004423FD"/>
    <w:rsid w:val="004530CD"/>
    <w:rsid w:val="00470A09"/>
    <w:rsid w:val="004D5D20"/>
    <w:rsid w:val="00503877"/>
    <w:rsid w:val="005062B4"/>
    <w:rsid w:val="005706FC"/>
    <w:rsid w:val="00573B01"/>
    <w:rsid w:val="00624523"/>
    <w:rsid w:val="00646D1D"/>
    <w:rsid w:val="0065378D"/>
    <w:rsid w:val="006555A2"/>
    <w:rsid w:val="00690473"/>
    <w:rsid w:val="007354C0"/>
    <w:rsid w:val="00774A04"/>
    <w:rsid w:val="007F35D5"/>
    <w:rsid w:val="00820A59"/>
    <w:rsid w:val="00881FC2"/>
    <w:rsid w:val="008A5208"/>
    <w:rsid w:val="008C5B6C"/>
    <w:rsid w:val="008D7BEE"/>
    <w:rsid w:val="008F41D1"/>
    <w:rsid w:val="00911DF5"/>
    <w:rsid w:val="00942B9B"/>
    <w:rsid w:val="00946A2F"/>
    <w:rsid w:val="00951357"/>
    <w:rsid w:val="00985BE9"/>
    <w:rsid w:val="009A5FE4"/>
    <w:rsid w:val="009E259F"/>
    <w:rsid w:val="00A079AF"/>
    <w:rsid w:val="00A22016"/>
    <w:rsid w:val="00AC5E73"/>
    <w:rsid w:val="00AE5ADB"/>
    <w:rsid w:val="00B232FD"/>
    <w:rsid w:val="00B37691"/>
    <w:rsid w:val="00B43305"/>
    <w:rsid w:val="00B64D8C"/>
    <w:rsid w:val="00B67AC0"/>
    <w:rsid w:val="00C01925"/>
    <w:rsid w:val="00C36997"/>
    <w:rsid w:val="00C54635"/>
    <w:rsid w:val="00C55343"/>
    <w:rsid w:val="00C90679"/>
    <w:rsid w:val="00CA45D2"/>
    <w:rsid w:val="00CB087F"/>
    <w:rsid w:val="00CF5298"/>
    <w:rsid w:val="00D07A17"/>
    <w:rsid w:val="00D374AF"/>
    <w:rsid w:val="00DC4618"/>
    <w:rsid w:val="00DC5CCB"/>
    <w:rsid w:val="00E03CE8"/>
    <w:rsid w:val="00E265C1"/>
    <w:rsid w:val="00E271FC"/>
    <w:rsid w:val="00EC0B44"/>
    <w:rsid w:val="00EE4B3F"/>
    <w:rsid w:val="00F13B7C"/>
    <w:rsid w:val="00F50B62"/>
    <w:rsid w:val="00F50D10"/>
    <w:rsid w:val="00FA2762"/>
    <w:rsid w:val="00FE1337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A55C"/>
  <w15:chartTrackingRefBased/>
  <w15:docId w15:val="{CD6AC726-9FD7-0143-9EB7-4F67D486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07FB3"/>
  </w:style>
  <w:style w:type="character" w:styleId="Strong">
    <w:name w:val="Strong"/>
    <w:basedOn w:val="DefaultParagraphFont"/>
    <w:uiPriority w:val="22"/>
    <w:qFormat/>
    <w:rsid w:val="00307FB3"/>
    <w:rPr>
      <w:b/>
      <w:bCs/>
    </w:rPr>
  </w:style>
  <w:style w:type="character" w:styleId="Emphasis">
    <w:name w:val="Emphasis"/>
    <w:basedOn w:val="DefaultParagraphFont"/>
    <w:uiPriority w:val="20"/>
    <w:qFormat/>
    <w:rsid w:val="00307F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39357-2160-4746-b02f-e240482fb481" xsi:nil="true"/>
    <CallComments xmlns="3e4c3e30-11f4-4c3f-a6f6-e8d98ceb1bc5" xsi:nil="true"/>
    <lcf76f155ced4ddcb4097134ff3c332f xmlns="3e4c3e30-11f4-4c3f-a6f6-e8d98ceb1bc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F4B42A609AE4DB7C3CE9B357921D5" ma:contentTypeVersion="15" ma:contentTypeDescription="Create a new document." ma:contentTypeScope="" ma:versionID="92682ffa073244521134d9956d5072e3">
  <xsd:schema xmlns:xsd="http://www.w3.org/2001/XMLSchema" xmlns:xs="http://www.w3.org/2001/XMLSchema" xmlns:p="http://schemas.microsoft.com/office/2006/metadata/properties" xmlns:ns2="3e4c3e30-11f4-4c3f-a6f6-e8d98ceb1bc5" xmlns:ns3="f0e39357-2160-4746-b02f-e240482fb481" targetNamespace="http://schemas.microsoft.com/office/2006/metadata/properties" ma:root="true" ma:fieldsID="282e59405ff712ad608dd5a2872d0029" ns2:_="" ns3:_="">
    <xsd:import namespace="3e4c3e30-11f4-4c3f-a6f6-e8d98ceb1bc5"/>
    <xsd:import namespace="f0e39357-2160-4746-b02f-e240482fb4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Call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4c3e30-11f4-4c3f-a6f6-e8d98ceb1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allComments" ma:index="18" nillable="true" ma:displayName="Call Comments" ma:format="Dropdown" ma:internalName="CallComments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74cdedb-773b-40f9-9976-dc28371360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39357-2160-4746-b02f-e240482fb48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c24455f-26bc-4672-bbb4-db1cf2c7d85f}" ma:internalName="TaxCatchAll" ma:showField="CatchAllData" ma:web="f0e39357-2160-4746-b02f-e240482fb4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91BFEE-3E71-4823-B99F-30EE7A2A0F78}">
  <ds:schemaRefs>
    <ds:schemaRef ds:uri="http://schemas.microsoft.com/office/2006/metadata/properties"/>
    <ds:schemaRef ds:uri="http://schemas.microsoft.com/office/infopath/2007/PartnerControls"/>
    <ds:schemaRef ds:uri="f0e39357-2160-4746-b02f-e240482fb481"/>
    <ds:schemaRef ds:uri="3e4c3e30-11f4-4c3f-a6f6-e8d98ceb1bc5"/>
  </ds:schemaRefs>
</ds:datastoreItem>
</file>

<file path=customXml/itemProps2.xml><?xml version="1.0" encoding="utf-8"?>
<ds:datastoreItem xmlns:ds="http://schemas.openxmlformats.org/officeDocument/2006/customXml" ds:itemID="{469FB636-072E-4460-8579-F1864B0A0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4761E-1C4F-42EF-9C98-192D36110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4c3e30-11f4-4c3f-a6f6-e8d98ceb1bc5"/>
    <ds:schemaRef ds:uri="f0e39357-2160-4746-b02f-e240482fb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6338</TotalTime>
  <Pages>3</Pages>
  <Words>343</Words>
  <Characters>2343</Characters>
  <Application>Microsoft Office Word</Application>
  <DocSecurity>0</DocSecurity>
  <Lines>55</Lines>
  <Paragraphs>32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Stipe</dc:creator>
  <cp:keywords/>
  <dc:description/>
  <cp:lastModifiedBy>Tanya Stipe</cp:lastModifiedBy>
  <cp:revision>62</cp:revision>
  <dcterms:created xsi:type="dcterms:W3CDTF">2026-01-30T03:27:00Z</dcterms:created>
  <dcterms:modified xsi:type="dcterms:W3CDTF">2026-02-04T15:08:00Z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0x010100BA8F4B42A609AE4DB7C3CE9B357921D5</vt:lpwstr>
  </property>
  <property fmtid="{D5CDD505-2E9C-101B-9397-08002B2CF9AE}" pid="3" name="MediaServiceImageTags">
    <vt:lpwstr/>
  </property>
</Properties>
</file>