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Product Strategy Canvas</w:t>
      </w:r>
    </w:p>
    <w:p>
      <w:r>
        <w:br/>
        <w:t>Sections:</w:t>
        <w:br/>
        <w:t>• Product Concept</w:t>
        <w:br/>
        <w:t>• Business Problem</w:t>
        <w:br/>
        <w:t>• Users</w:t>
        <w:br/>
        <w:t>• Current Workflow</w:t>
        <w:br/>
        <w:t>• AI Opportunity</w:t>
        <w:br/>
        <w:t>• Human in the Loop Design</w:t>
        <w:br/>
        <w:t>• Data Requirements</w:t>
        <w:br/>
        <w:t>• Success Metrics</w:t>
        <w:br/>
        <w:t>• MVP Definition</w:t>
        <w:br/>
        <w:t>• Rollout Strategy</w:t>
        <w:br/>
        <w:t>• Risks</w:t>
        <w:br/>
        <w:t>• Executive Narrative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