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pPr>
        <w:spacing w:after="0" w:line="480" w:lineRule="auto"/>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6912;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660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1660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2684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4864;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IeLev1wAA&#10;AAgBAAAPAAAAAAAAAAEAIAAAACIAAABkcnMvZG93bnJldi54bWxQSwECFAAUAAAACACHTuJAkQ8p&#10;7OYBAADHAwAADgAAAAAAAAABACAAAAAmAQAAZHJzL2Uyb0RvYy54bWxQSwUGAAAAAAYABgBZAQAA&#10;f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83840;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29920;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1968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438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5408;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69504;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7936;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99200;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2377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702272;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8960;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95104;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998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5888;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2787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94080;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7696;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8720;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703296;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70432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98176;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70841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1251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66432;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2576;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9744;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96128;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701248;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28896;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v:textbox>
              </v:rect>
            </w:pict>
          </mc:Fallback>
        </mc:AlternateContent>
      </w:r>
      <w:r>
        <w:rPr>
          <w:rFonts w:ascii="Times New Roman" w:hAnsi="Times New Roman" w:eastAsia="Times New Roman" w:cs="Times New Roman"/>
          <w:sz w:val="24"/>
          <w:szCs w:val="24"/>
        </w:rPr>
        <w:t xml:space="preserve"> </w:t>
      </w:r>
    </w:p>
    <w:p>
      <w:pPr>
        <w:spacing w:after="0" w:line="480" w:lineRule="auto"/>
        <w:jc w:val="both"/>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700224;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2336;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6672;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2480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67456;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1456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70636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3600;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1353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1148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70739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gBeptUAAAAHAQAADwAAAAAAAAABACAAAAAiAAAAZHJz&#10;L2Rvd25yZXYueG1sUEsBAhQAFAAAAAgAh07iQNk9wXvOAQAAsAMAAA4AAAAAAAAAAQAgAAAAJA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91008;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97152;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1558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70944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336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1046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68480;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2172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0528;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2070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2275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1865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80768;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92032;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2582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71763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1763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1552;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93056;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70534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81792;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v:textbox>
              </v:rect>
            </w:pict>
          </mc:Fallback>
        </mc:AlternateContent>
      </w:r>
    </w:p>
    <w:p>
      <w:pPr>
        <w:spacing w:after="0" w:line="240" w:lineRule="auto"/>
        <w:jc w:val="cente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82816;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5648;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1. </w:t>
      </w:r>
      <w:r>
        <w:rPr>
          <w:rFonts w:ascii="Times New Roman" w:hAnsi="Times New Roman" w:eastAsia="Times New Roman" w:cs="Times New Roman"/>
          <w:bCs/>
          <w:sz w:val="24"/>
          <w:szCs w:val="24"/>
        </w:rPr>
        <w:t xml:space="preserve">Functional Decomposition Diagram of Redcross Muntinlupa </w:t>
      </w:r>
      <w:r>
        <w:rPr>
          <w:rFonts w:ascii="Times New Roman" w:hAnsi="Times New Roman" w:eastAsia="Times New Roman"/>
          <w:bCs/>
          <w:sz w:val="24"/>
          <w:szCs w:val="24"/>
        </w:rPr>
        <w:t>Blood Request Existing Process and Communication Between Donors and Recipients</w:t>
      </w:r>
    </w:p>
    <w:p>
      <w:pPr>
        <w:spacing w:after="0" w:line="480" w:lineRule="auto"/>
        <w:jc w:val="both"/>
        <w:rPr>
          <w:rFonts w:ascii="SimSun" w:hAnsi="SimSun" w:eastAsia="SimSun" w:cs="SimSun"/>
          <w:bCs/>
          <w:sz w:val="24"/>
          <w:szCs w:val="24"/>
        </w:rPr>
      </w:pP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pPr>
        <w:spacing w:after="0" w:line="360" w:lineRule="auto"/>
      </w:pPr>
      <w:r>
        <w:rPr>
          <w:rFonts w:ascii="Times New Roman" w:hAnsi="Times New Roman" w:eastAsia="Times New Roman" w:cs="Times New Roman"/>
          <w:b/>
          <w:sz w:val="24"/>
          <w:szCs w:val="24"/>
        </w:rPr>
        <w:t>REQUIREMENTDOCUMENTATION</w:t>
      </w:r>
    </w:p>
    <w:p>
      <w:pPr>
        <w:spacing w:after="0" w:line="480" w:lineRule="auto"/>
        <w:ind w:firstLine="720"/>
        <w:jc w:val="both"/>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pPr>
        <w:spacing w:after="0" w:line="480" w:lineRule="auto"/>
        <w:ind w:left="0" w:leftChars="0" w:firstLine="0" w:firstLineChars="0"/>
        <w:jc w:val="both"/>
        <w:rPr>
          <w:rFonts w:ascii="Times New Roman" w:hAnsi="Times New Roman" w:eastAsia="Segoe UI" w:cs="Times New Roman"/>
          <w:color w:val="0D0D0D"/>
          <w:sz w:val="24"/>
          <w:szCs w:val="24"/>
          <w:shd w:val="clear" w:color="auto" w:fill="FFFFFF"/>
        </w:rPr>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262880" cy="3011170"/>
                    </a:xfrm>
                    <a:prstGeom prst="rect">
                      <a:avLst/>
                    </a:prstGeom>
                    <a:noFill/>
                    <a:ln>
                      <a:noFill/>
                    </a:ln>
                  </pic:spPr>
                </pic:pic>
              </a:graphicData>
            </a:graphic>
          </wp:inline>
        </w:drawing>
      </w:r>
    </w:p>
    <w:p>
      <w:pPr>
        <w:spacing w:after="0" w:line="480" w:lineRule="auto"/>
        <w:ind w:firstLine="720"/>
        <w:jc w:val="both"/>
        <w:rPr>
          <w:rFonts w:ascii="Times New Roman" w:hAnsi="Times New Roman" w:eastAsia="Segoe UI" w:cs="Times New Roman"/>
          <w:color w:val="0D0D0D"/>
          <w:sz w:val="24"/>
          <w:szCs w:val="24"/>
          <w:shd w:val="clear" w:color="auto" w:fill="FFFFFF"/>
        </w:rPr>
      </w:pPr>
    </w:p>
    <w:p>
      <w:pPr>
        <w:spacing w:after="0" w:line="480" w:lineRule="auto"/>
        <w:ind w:firstLine="720"/>
        <w:jc w:val="center"/>
        <w:rPr>
          <w:rFonts w:ascii="Times New Roman" w:hAnsi="Times New Roman" w:eastAsia="Segoe UI" w:cs="Times New Roman"/>
          <w:color w:val="FF0000"/>
          <w:sz w:val="24"/>
          <w:szCs w:val="24"/>
          <w:shd w:val="clear" w:color="auto" w:fill="FFFFFF"/>
        </w:rPr>
      </w:pPr>
      <w:r>
        <w:rPr>
          <w:rFonts w:ascii="Times New Roman" w:hAnsi="Times New Roman" w:eastAsia="Segoe UI" w:cs="Times New Roman"/>
          <w:i/>
          <w:iCs/>
          <w:color w:val="FF0000"/>
          <w:sz w:val="24"/>
          <w:szCs w:val="24"/>
          <w:shd w:val="clear" w:color="auto" w:fill="FFFFFF"/>
        </w:rPr>
        <w:t xml:space="preserve">Figure --. </w:t>
      </w:r>
      <w:r>
        <w:rPr>
          <w:rFonts w:ascii="Times New Roman" w:hAnsi="Times New Roman" w:eastAsia="Segoe UI" w:cs="Times New Roman"/>
          <w:color w:val="FF0000"/>
          <w:sz w:val="24"/>
          <w:szCs w:val="24"/>
          <w:shd w:val="clear" w:color="auto" w:fill="FFFFFF"/>
        </w:rPr>
        <w:t>Functional Decomposition Diagram of the Proposed System</w:t>
      </w:r>
    </w:p>
    <w:p>
      <w:pPr>
        <w:spacing w:after="0" w:line="480" w:lineRule="auto"/>
        <w:ind w:firstLine="720"/>
        <w:jc w:val="both"/>
        <w:rPr>
          <w:rFonts w:ascii="Times New Roman" w:hAnsi="Times New Roman" w:eastAsia="Segoe UI" w:cs="Times New Roman"/>
          <w:color w:val="FF0000"/>
          <w:sz w:val="24"/>
          <w:szCs w:val="24"/>
          <w:shd w:val="clear" w:color="auto" w:fill="FFFFFF"/>
        </w:rPr>
      </w:pPr>
      <w:r>
        <w:rPr>
          <w:rFonts w:ascii="Times New Roman" w:hAnsi="Times New Roman" w:eastAsia="Segoe UI" w:cs="Times New Roman"/>
          <w:color w:val="FF0000"/>
          <w:sz w:val="24"/>
          <w:szCs w:val="24"/>
          <w:shd w:val="clear" w:color="auto" w:fill="FFFFFF"/>
        </w:rPr>
        <w:t>Figure --- shows the ---</w:t>
      </w: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Segoe UI" w:cs="Times New Roman"/>
          <w:color w:val="0D0D0D"/>
          <w:sz w:val="24"/>
          <w:szCs w:val="24"/>
          <w:shd w:val="clear" w:color="auto" w:fill="FFFFFF"/>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pPr>
        <w:spacing w:after="0" w:line="480" w:lineRule="auto"/>
        <w:jc w:val="both"/>
        <w:rPr>
          <w:rFonts w:ascii="Times New Roman" w:hAnsi="Times New Roman" w:eastAsia="Times New Roman" w:cs="Times New Roman"/>
          <w:b/>
          <w:sz w:val="24"/>
          <w:szCs w:val="24"/>
        </w:rPr>
      </w:pPr>
      <w:r>
        <w:drawing>
          <wp:inline distT="0" distB="0" distL="114300" distR="114300">
            <wp:extent cx="5272405" cy="3271520"/>
            <wp:effectExtent l="0" t="0" r="444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272405" cy="3271520"/>
                    </a:xfrm>
                    <a:prstGeom prst="rect">
                      <a:avLst/>
                    </a:prstGeom>
                    <a:noFill/>
                    <a:ln>
                      <a:noFill/>
                    </a:ln>
                  </pic:spPr>
                </pic:pic>
              </a:graphicData>
            </a:graphic>
          </wp:inline>
        </w:drawing>
      </w: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1312"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1312;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Times New Roman" w:cs="Times New Roman"/>
                      <w:bCs/>
                      <w:kern w:val="2"/>
                      <w:sz w:val="20"/>
                      <w:szCs w:val="20"/>
                    </w:rPr>
                  </w:pPr>
                </w:p>
              </w:tc>
            </w:tr>
          </w:tbl>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pPr>
                    <w:widowControl w:val="0"/>
                    <w:spacing w:after="0" w:line="480" w:lineRule="auto"/>
                    <w:jc w:val="center"/>
                    <w:rPr>
                      <w:rFonts w:ascii="Times New Roman" w:hAnsi="Times New Roman" w:eastAsia="Times New Roman" w:cs="Times New Roman"/>
                      <w:b/>
                      <w:kern w:val="2"/>
                    </w:rPr>
                  </w:pPr>
                </w:p>
                <w:p>
                  <w:pPr>
                    <w:widowControl w:val="0"/>
                    <w:spacing w:after="0" w:line="480" w:lineRule="auto"/>
                    <w:jc w:val="center"/>
                    <w:rPr>
                      <w:rFonts w:ascii="Times New Roman" w:hAnsi="Times New Roman" w:eastAsia="Times New Roman" w:cs="Times New Roman"/>
                      <w:b/>
                      <w:kern w:val="2"/>
                    </w:rPr>
                  </w:pPr>
                </w:p>
                <w:p>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59264;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0288;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r>
                    <w:rPr>
                      <w:rFonts w:ascii="Times New Roman" w:hAnsi="Times New Roman" w:eastAsia="Times New Roman" w:cs="Times New Roman"/>
                      <w:bCs/>
                      <w:kern w:val="2"/>
                    </w:rPr>
                    <w:t>- Cutover</w:t>
                  </w:r>
                </w:p>
              </w:tc>
            </w:tr>
          </w:tbl>
          <w:p>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pPr>
                    <w:widowControl w:val="0"/>
                    <w:spacing w:after="0" w:line="480" w:lineRule="auto"/>
                    <w:jc w:val="center"/>
                    <w:rPr>
                      <w:rFonts w:ascii="Times New Roman" w:hAnsi="Times New Roman" w:eastAsia="Times New Roman" w:cs="Times New Roman"/>
                      <w:b/>
                      <w:kern w:val="2"/>
                      <w:sz w:val="24"/>
                      <w:szCs w:val="24"/>
                    </w:rPr>
                  </w:pPr>
                </w:p>
                <w:p>
                  <w:pPr>
                    <w:widowControl w:val="0"/>
                    <w:spacing w:after="0" w:line="480" w:lineRule="auto"/>
                    <w:jc w:val="center"/>
                    <w:rPr>
                      <w:rFonts w:ascii="Times New Roman" w:hAnsi="Times New Roman" w:eastAsia="Times New Roman" w:cs="Times New Roman"/>
                      <w:b/>
                      <w:kern w:val="2"/>
                      <w:sz w:val="24"/>
                      <w:szCs w:val="24"/>
                    </w:rPr>
                  </w:pPr>
                </w:p>
                <w:p>
                  <w:pPr>
                    <w:widowControl w:val="0"/>
                    <w:spacing w:after="0" w:line="360" w:lineRule="auto"/>
                    <w:jc w:val="both"/>
                    <w:rPr>
                      <w:rFonts w:ascii="Times New Roman" w:hAnsi="Times New Roman" w:eastAsia="Times New Roman" w:cs="Times New Roman"/>
                      <w:b/>
                      <w:kern w:val="2"/>
                      <w:sz w:val="24"/>
                      <w:szCs w:val="24"/>
                    </w:rPr>
                  </w:pPr>
                </w:p>
                <w:p>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pPr>
              <w:widowControl w:val="0"/>
              <w:spacing w:after="0" w:line="480" w:lineRule="auto"/>
              <w:jc w:val="center"/>
              <w:rPr>
                <w:rFonts w:ascii="Times New Roman" w:hAnsi="Times New Roman" w:eastAsia="Times New Roman" w:cs="Times New Roman"/>
                <w:b/>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1" w:hRule="atLeast"/>
                <w:jc w:val="center"/>
              </w:trPr>
              <w:tc>
                <w:tcPr>
                  <w:tcW w:w="2480" w:type="dxa"/>
                </w:tcPr>
                <w:p>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pPr>
              <w:widowControl w:val="0"/>
              <w:spacing w:after="0" w:line="480" w:lineRule="auto"/>
              <w:jc w:val="both"/>
              <w:rPr>
                <w:rFonts w:ascii="Times New Roman" w:hAnsi="Times New Roman" w:eastAsia="Times New Roman" w:cs="Times New Roman"/>
                <w:b/>
                <w:kern w:val="2"/>
                <w:sz w:val="24"/>
                <w:szCs w:val="24"/>
              </w:rPr>
            </w:pPr>
          </w:p>
        </w:tc>
      </w:tr>
    </w:tbl>
    <w:p>
      <w:pPr>
        <w:widowControl w:val="0"/>
        <w:spacing w:after="0" w:line="480" w:lineRule="auto"/>
        <w:jc w:val="center"/>
        <w:rPr>
          <w:rFonts w:ascii="Times New Roman" w:hAnsi="Times New Roman" w:eastAsia="Times New Roman" w:cs="Times New Roman"/>
          <w:bCs/>
          <w:i/>
          <w:iCs/>
          <w:kern w:val="2"/>
          <w:sz w:val="24"/>
          <w:szCs w:val="24"/>
        </w:rPr>
      </w:pPr>
    </w:p>
    <w:p>
      <w:pPr>
        <w:widowControl w:val="0"/>
        <w:spacing w:after="0" w:line="480" w:lineRule="auto"/>
        <w:jc w:val="center"/>
        <w:rPr>
          <w:rFonts w:ascii="Times New Roman" w:hAnsi="Times New Roman" w:eastAsia="Times New Roman" w:cs="Times New Roman"/>
          <w:bCs/>
          <w:i/>
          <w:iCs/>
          <w:kern w:val="2"/>
          <w:sz w:val="24"/>
          <w:szCs w:val="24"/>
        </w:rPr>
      </w:pPr>
    </w:p>
    <w:p>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 </w:t>
      </w:r>
      <w:r>
        <w:rPr>
          <w:rFonts w:ascii="Times New Roman" w:hAnsi="Times New Roman" w:eastAsia="Times New Roman" w:cs="Times New Roman"/>
          <w:bCs/>
          <w:kern w:val="2"/>
          <w:sz w:val="24"/>
          <w:szCs w:val="24"/>
        </w:rPr>
        <w:t>Conceptual Model of the Study</w:t>
      </w:r>
    </w:p>
    <w:p>
      <w:pPr>
        <w:widowControl w:val="0"/>
        <w:spacing w:after="0" w:line="480" w:lineRule="auto"/>
        <w:jc w:val="center"/>
        <w:rPr>
          <w:rFonts w:ascii="Times New Roman" w:hAnsi="Times New Roman" w:eastAsia="Times New Roman" w:cs="Times New Roman"/>
          <w:bCs/>
          <w:kern w:val="2"/>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Figure 1</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pPr>
        <w:keepNext w:val="0"/>
        <w:keepLines w:val="0"/>
        <w:pageBreakBefore w:val="0"/>
        <w:widowControl/>
        <w:kinsoku/>
        <w:wordWrap/>
        <w:overflowPunct/>
        <w:topLinePunct w:val="0"/>
        <w:autoSpaceDE/>
        <w:autoSpaceDN/>
        <w:bidi w:val="0"/>
        <w:adjustRightInd/>
        <w:snapToGrid/>
        <w:spacing w:line="240" w:lineRule="auto"/>
        <w:textAlignment w:val="auto"/>
        <w:rPr>
          <w:rFonts w:ascii="SimSun" w:hAnsi="SimSun" w:eastAsia="SimSun" w:cs="SimSun"/>
          <w:sz w:val="24"/>
          <w:szCs w:val="24"/>
          <w:lang w:eastAsia="zh-CN" w:bidi="ar"/>
        </w:rPr>
      </w:pPr>
    </w:p>
    <w:p>
      <w:pPr>
        <w:spacing w:after="0" w:line="240" w:lineRule="auto"/>
        <w:jc w:val="center"/>
        <w:rPr>
          <w:rFonts w:ascii="Times New Roman" w:hAnsi="Times New Roman" w:eastAsia="SimSun" w:cs="Times New Roman"/>
          <w:b/>
          <w:bCs/>
          <w:color w:val="000000"/>
          <w:sz w:val="24"/>
          <w:szCs w:val="24"/>
          <w:lang w:eastAsia="zh-CN" w:bidi="ar"/>
        </w:rPr>
      </w:pP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pPr>
        <w:rPr>
          <w:rFonts w:ascii="Times New Roman" w:hAnsi="Times New Roman" w:eastAsia="SimSun" w:cs="Times New Roman"/>
          <w:b/>
          <w:bCs/>
          <w:color w:val="000000"/>
          <w:sz w:val="24"/>
          <w:szCs w:val="24"/>
          <w:lang w:eastAsia="zh-CN" w:bidi="ar"/>
        </w:rPr>
      </w:pPr>
    </w:p>
    <w:p>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pPr>
        <w:spacing w:line="480" w:lineRule="auto"/>
        <w:ind w:firstLine="720"/>
        <w:jc w:val="both"/>
        <w:rPr>
          <w:rFonts w:ascii="Times New Roman" w:hAnsi="Times New Roman" w:eastAsia="SimSun" w:cs="Times New Roman"/>
          <w:color w:val="000000"/>
          <w:lang w:eastAsia="zh-CN" w:bidi="ar"/>
        </w:rPr>
      </w:pPr>
    </w:p>
    <w:p>
      <w:pPr>
        <w:spacing w:line="480" w:lineRule="auto"/>
        <w:ind w:firstLine="720"/>
        <w:jc w:val="both"/>
        <w:rPr>
          <w:rFonts w:ascii="Times New Roman" w:hAnsi="Times New Roman" w:eastAsia="SimSun" w:cs="Times New Roman"/>
          <w:color w:val="000000"/>
          <w:lang w:eastAsia="zh-CN" w:bidi="ar"/>
        </w:rPr>
      </w:pPr>
    </w:p>
    <w:p>
      <w:pPr>
        <w:spacing w:line="480" w:lineRule="auto"/>
        <w:ind w:firstLine="720"/>
        <w:jc w:val="both"/>
        <w:rPr>
          <w:rFonts w:ascii="Times New Roman" w:hAnsi="Times New Roman" w:eastAsia="SimSun" w:cs="Times New Roman"/>
          <w:color w:val="000000"/>
          <w:lang w:eastAsia="zh-CN" w:bidi="ar"/>
        </w:rPr>
      </w:pP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pPr>
        <w:spacing w:after="0" w:line="480" w:lineRule="auto"/>
        <w:jc w:val="both"/>
        <w:rPr>
          <w:rFonts w:ascii="Times New Roman" w:hAnsi="Times New Roman" w:eastAsia="Times New Roman" w:cs="Times New Roman"/>
          <w:b/>
          <w:sz w:val="24"/>
          <w:szCs w:val="24"/>
        </w:rPr>
      </w:pPr>
    </w:p>
    <w:p>
      <w:pPr>
        <w:spacing w:after="0" w:line="480" w:lineRule="auto"/>
        <w:ind w:firstLine="589"/>
        <w:jc w:val="both"/>
        <w:rPr>
          <w:rFonts w:ascii="Times New Roman" w:hAnsi="Times New Roman" w:eastAsia="Times New Roman" w:cs="Times New Roman"/>
          <w:color w:val="000000"/>
          <w:lang w:eastAsia="en-US" w:bidi="ar"/>
        </w:rPr>
      </w:pPr>
      <w:r>
        <w:rPr>
          <w:rFonts w:hint="eastAsia" w:ascii="Times New Roman" w:hAnsi="Times New Roman" w:eastAsia="Times New Roman" w:cs="Times New Roman"/>
          <w:color w:val="000000"/>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pPr>
        <w:spacing w:after="0" w:line="240" w:lineRule="auto"/>
        <w:jc w:val="both"/>
        <w:rPr>
          <w:rFonts w:ascii="Times New Roman" w:hAnsi="Times New Roman" w:eastAsia="Times New Roman" w:cs="Times New Roman"/>
          <w:color w:val="000000"/>
          <w:lang w:eastAsia="en-US" w:bidi="ar"/>
        </w:rPr>
      </w:pPr>
    </w:p>
    <w:p>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pPr>
        <w:spacing w:after="0" w:line="480" w:lineRule="auto"/>
        <w:jc w:val="both"/>
        <w:rPr>
          <w:rFonts w:ascii="Times New Roman" w:hAnsi="Times New Roman" w:eastAsia="Times New Roman" w:cs="Times New Roman"/>
          <w:color w:val="000000"/>
          <w:lang w:eastAsia="en-US" w:bidi="ar"/>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pPr>
        <w:spacing w:after="0" w:line="480" w:lineRule="auto"/>
        <w:jc w:val="both"/>
        <w:rPr>
          <w:rFonts w:ascii="Times New Roman" w:hAnsi="Times New Roman" w:eastAsia="Times New Roman"/>
          <w:sz w:val="24"/>
          <w:szCs w:val="24"/>
        </w:rPr>
      </w:pPr>
      <w:r>
        <w:rPr>
          <w:rFonts w:ascii="Times New Roman" w:hAnsi="Times New Roman" w:eastAsia="Times New Roman" w:cs="Times New Roman"/>
          <w:sz w:val="24"/>
          <w:szCs w:val="24"/>
        </w:rPr>
        <w:tab/>
      </w:r>
      <w:bookmarkStart w:id="0" w:name="_30j0zll" w:colFirst="0" w:colLast="0"/>
      <w:bookmarkEnd w:id="0"/>
      <w:r>
        <w:rPr>
          <w:rFonts w:ascii="Times New Roman" w:hAnsi="Times New Roman" w:eastAsia="Times New Roman"/>
          <w:sz w:val="24"/>
          <w:szCs w:val="24"/>
        </w:rPr>
        <w:t xml:space="preserve">After finalizing the Blood Link system, it will be presented to the Red Cross Muntinlupa Center for evaluation. If approved for implementation, the complete </w:t>
      </w:r>
      <w:bookmarkStart w:id="1" w:name="_GoBack"/>
      <w:bookmarkEnd w:id="1"/>
      <w:r>
        <w:rPr>
          <w:rFonts w:ascii="Times New Roman" w:hAnsi="Times New Roman" w:eastAsia="Times New Roman"/>
          <w:sz w:val="24"/>
          <w:szCs w:val="24"/>
        </w:rPr>
        <w:t>system and its documentation will be submitted to the Red Cross Muntinlupa Center for deployment.</w:t>
      </w: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pPr>
        <w:spacing w:after="0" w:line="240" w:lineRule="auto"/>
        <w:jc w:val="both"/>
        <w:rPr>
          <w:rFonts w:ascii="Times New Roman" w:hAnsi="Times New Roman" w:eastAsia="Times New Roman"/>
          <w:sz w:val="24"/>
          <w:szCs w:val="24"/>
        </w:rPr>
      </w:pPr>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93056"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93056;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94080;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drawing>
        <wp:anchor distT="0" distB="0" distL="0" distR="0" simplePos="0" relativeHeight="251697152"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92032;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95104;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jc w:val="center"/>
      <w:rPr>
        <w:rFonts w:ascii="Arial" w:hAnsi="Arial" w:eastAsia="Arial" w:cs="Arial"/>
        <w:b/>
        <w:color w:val="000000"/>
        <w:sz w:val="32"/>
        <w:szCs w:val="32"/>
      </w:rPr>
    </w:pPr>
  </w:p>
  <w:p>
    <w:pPr>
      <w:tabs>
        <w:tab w:val="center" w:pos="4680"/>
        <w:tab w:val="right" w:pos="9360"/>
      </w:tabs>
      <w:spacing w:after="0" w:line="240" w:lineRule="auto"/>
      <w:jc w:val="center"/>
      <w:rPr>
        <w:rFonts w:ascii="Arial" w:hAnsi="Arial" w:eastAsia="Arial" w:cs="Arial"/>
        <w:b/>
        <w:color w:val="000000"/>
        <w:sz w:val="16"/>
        <w:szCs w:val="16"/>
      </w:rPr>
    </w:pPr>
  </w:p>
  <w:p>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9612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9612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r>
      <mc:AlternateContent>
        <mc:Choice Requires="wps">
          <w:drawing>
            <wp:anchor distT="0" distB="0" distL="114300" distR="114300" simplePos="0" relativeHeight="251695104"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95104;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166F22"/>
    <w:rsid w:val="002F0585"/>
    <w:rsid w:val="0037163A"/>
    <w:rsid w:val="003A7686"/>
    <w:rsid w:val="00491AEA"/>
    <w:rsid w:val="005B4E93"/>
    <w:rsid w:val="005B67FB"/>
    <w:rsid w:val="005D1B10"/>
    <w:rsid w:val="00667A33"/>
    <w:rsid w:val="00A47342"/>
    <w:rsid w:val="00B25599"/>
    <w:rsid w:val="00C557B7"/>
    <w:rsid w:val="0D877CB6"/>
    <w:rsid w:val="18F176C5"/>
    <w:rsid w:val="1B786039"/>
    <w:rsid w:val="1D5E36FF"/>
    <w:rsid w:val="22D963C5"/>
    <w:rsid w:val="4FFD47B8"/>
    <w:rsid w:val="51DE7352"/>
    <w:rsid w:val="56B54376"/>
    <w:rsid w:val="5E0321B7"/>
    <w:rsid w:val="64C01736"/>
    <w:rsid w:val="66B43C9A"/>
    <w:rsid w:val="67E45CA0"/>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1690</Words>
  <Characters>9638</Characters>
  <Lines>80</Lines>
  <Paragraphs>22</Paragraphs>
  <TotalTime>7</TotalTime>
  <ScaleCrop>false</ScaleCrop>
  <LinksUpToDate>false</LinksUpToDate>
  <CharactersWithSpaces>11306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2024-05-30T07:52:00Z</dcterms:created>
  <dc:creator>User1</dc:creator>
  <cp:lastModifiedBy>Faderanga, JC</cp:lastModifiedBy>
  <dcterms:modified xsi:type="dcterms:W3CDTF">2024-06-07T15:50:05Z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045C70B80D674A8DA82EC01A87D7DCD9_12</vt:lpwstr>
  </property>
</Properties>
</file>