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2021-03-03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2021-06-30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/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actividad de entrega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HECTOR HERRERA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CORMACARENA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CUADRO CON PLAN DE INTERVENCION 5000 H MAQUINA -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FORMATO DE INFORMACION URIBE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PLAN TE TRABAJO GUAYURIBA - ENTRE PUENTES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PUNTO CRITICO MI LLANITO GUATIQUIA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GUAMAL - TRASLADO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BRINDAR ASISTENCIA TECNICA A MUNICIPIOS EN TEMAS RELACIONADOS CON GESTION DEL RIESGO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pruyebaadsasdad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12.	Las demás que el sean asignadas y que correspondan al objeto contractual.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SOLICITUD DE OBRAS DE MITIGACIÓN URGENTES RIO UPIN-RESTREPO META, VEREDA LOS MEDIOS SECTOR ISLA PARAISO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Reunion Empresa ISATECH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obligacion de prueba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obligacion de prueba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obligacion de prueba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no hay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obligacion de prueba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actividad de prueba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2021-06-30,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LibreOffice/6.4.6.2$Linux_X86_64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2021-06-11T15:32:13Z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