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 configurada para execução dos testes Maven.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análise estática com SonarCloud ou ferramenta equivalente.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p>
      <w:r>
        <w:t>05/06/2026 - Criação do workflow GitHub Actions para execução automática dos testes Maven com MySQL.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