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C1F77" w14:textId="27179B4F" w:rsidR="00F835B3" w:rsidRPr="00F835B3" w:rsidRDefault="00F835B3" w:rsidP="00F835B3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</w:rPr>
        <w:t>MODELAGEM DE PROCESSOS DE NEGÓCIO</w:t>
      </w:r>
    </w:p>
    <w:p w14:paraId="2D409DEB" w14:textId="77777777" w:rsidR="00F835B3" w:rsidRPr="00F835B3" w:rsidRDefault="00F835B3">
      <w:pPr>
        <w:rPr>
          <w:rFonts w:ascii="Arial" w:hAnsi="Arial" w:cs="Arial"/>
          <w:b/>
          <w:bCs/>
        </w:rPr>
      </w:pPr>
    </w:p>
    <w:p w14:paraId="412EEB53" w14:textId="6F2DDD31" w:rsidR="00F835B3" w:rsidRDefault="00AC756A" w:rsidP="00F835B3">
      <w:pPr>
        <w:rPr>
          <w:rFonts w:ascii="Arial" w:hAnsi="Arial" w:cs="Arial"/>
        </w:rPr>
      </w:pPr>
      <w:r w:rsidRPr="00F835B3">
        <w:rPr>
          <w:rFonts w:ascii="Arial" w:hAnsi="Arial" w:cs="Arial"/>
          <w:b/>
          <w:bCs/>
        </w:rPr>
        <w:t>Mape</w:t>
      </w:r>
      <w:r w:rsidR="00C13FB4">
        <w:rPr>
          <w:rFonts w:ascii="Arial" w:hAnsi="Arial" w:cs="Arial"/>
          <w:b/>
          <w:bCs/>
        </w:rPr>
        <w:t>ando o processo a ser informatizado:</w:t>
      </w:r>
    </w:p>
    <w:p w14:paraId="138FC76A" w14:textId="78E4258C" w:rsidR="00F835B3" w:rsidRDefault="00F835B3" w:rsidP="00F835B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Ter pleno entendimento de como a área funciona.</w:t>
      </w:r>
    </w:p>
    <w:p w14:paraId="63815C53" w14:textId="5565D5CC" w:rsidR="00F835B3" w:rsidRDefault="00F835B3" w:rsidP="00F835B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Fazer um levantamento dos processos que serão afetados pelo sistema.</w:t>
      </w:r>
    </w:p>
    <w:p w14:paraId="195799F5" w14:textId="2B17B14F" w:rsidR="00F835B3" w:rsidRDefault="00F835B3" w:rsidP="00F835B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 mapeamento “</w:t>
      </w:r>
      <w:proofErr w:type="spellStart"/>
      <w:r>
        <w:rPr>
          <w:rFonts w:ascii="Arial" w:hAnsi="Arial" w:cs="Arial"/>
        </w:rPr>
        <w:t>Pré</w:t>
      </w:r>
      <w:proofErr w:type="spellEnd"/>
      <w:r>
        <w:rPr>
          <w:rFonts w:ascii="Arial" w:hAnsi="Arial" w:cs="Arial"/>
        </w:rPr>
        <w:t xml:space="preserve">-informatização” é conhecido como “as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>” (Como está)</w:t>
      </w:r>
    </w:p>
    <w:p w14:paraId="46F9DF6B" w14:textId="415C77BB" w:rsidR="00F835B3" w:rsidRDefault="00F835B3" w:rsidP="00F835B3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Após realizado o mapeamento deve ser proposta uma melhoria pensando em como será </w:t>
      </w:r>
      <w:r w:rsidR="00C13FB4">
        <w:rPr>
          <w:rFonts w:ascii="Arial" w:hAnsi="Arial" w:cs="Arial"/>
        </w:rPr>
        <w:t>o sistema informatizado.</w:t>
      </w:r>
    </w:p>
    <w:p w14:paraId="136A0CB0" w14:textId="4703E0D1" w:rsidR="00C13FB4" w:rsidRDefault="00C13FB4" w:rsidP="00C13FB4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revisão e melhoria dos processos é chamada de “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</w:t>
      </w:r>
      <w:proofErr w:type="spellEnd"/>
      <w:r>
        <w:rPr>
          <w:rFonts w:ascii="Arial" w:hAnsi="Arial" w:cs="Arial"/>
        </w:rPr>
        <w:t>” (Como ficará).</w:t>
      </w:r>
    </w:p>
    <w:p w14:paraId="54B365D1" w14:textId="51AABBC9" w:rsidR="00C13FB4" w:rsidRDefault="00C13FB4" w:rsidP="00C13FB4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Tanto a situação atual quanto a proposta de melhoria deve ser devidamente documentada</w:t>
      </w:r>
    </w:p>
    <w:p w14:paraId="1DF2DC19" w14:textId="412DB74F" w:rsidR="00C13FB4" w:rsidRDefault="00C13FB4" w:rsidP="00C13FB4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Essa documentação deve ser de pleno entendimento de profissionais de várias áreas e com diferentes níveis de leitura técnica.</w:t>
      </w:r>
    </w:p>
    <w:p w14:paraId="3C93BEA9" w14:textId="372B1991" w:rsidR="00C13FB4" w:rsidRPr="00C13FB4" w:rsidRDefault="00C13FB4" w:rsidP="00C13FB4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Levando isto em consideração utilizam-se </w:t>
      </w:r>
      <w:r>
        <w:rPr>
          <w:rFonts w:ascii="Arial" w:hAnsi="Arial" w:cs="Arial"/>
          <w:b/>
          <w:bCs/>
        </w:rPr>
        <w:t>modelos.</w:t>
      </w:r>
    </w:p>
    <w:p w14:paraId="0B80AEB0" w14:textId="77777777" w:rsidR="00C13FB4" w:rsidRPr="00C13FB4" w:rsidRDefault="00C13FB4" w:rsidP="00C13FB4">
      <w:pPr>
        <w:pStyle w:val="PargrafodaLista"/>
        <w:rPr>
          <w:rFonts w:ascii="Arial" w:hAnsi="Arial" w:cs="Arial"/>
        </w:rPr>
      </w:pPr>
    </w:p>
    <w:p w14:paraId="1D4FE966" w14:textId="77777777" w:rsidR="00C13FB4" w:rsidRDefault="00AC756A">
      <w:pPr>
        <w:rPr>
          <w:rFonts w:ascii="Arial" w:hAnsi="Arial" w:cs="Arial"/>
        </w:rPr>
      </w:pPr>
      <w:r w:rsidRPr="00F835B3">
        <w:rPr>
          <w:rFonts w:ascii="Arial" w:hAnsi="Arial" w:cs="Arial"/>
          <w:b/>
          <w:bCs/>
        </w:rPr>
        <w:t>Modelo</w:t>
      </w:r>
      <w:r w:rsidR="00C13FB4">
        <w:rPr>
          <w:rFonts w:ascii="Arial" w:hAnsi="Arial" w:cs="Arial"/>
        </w:rPr>
        <w:t>:</w:t>
      </w:r>
    </w:p>
    <w:p w14:paraId="6183272A" w14:textId="21459DB9" w:rsidR="00E22FCD" w:rsidRDefault="00C13FB4" w:rsidP="00E22FC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Não é necessário grande número de detalhes como num fluxograma</w:t>
      </w:r>
      <w:r w:rsidR="00E22FCD">
        <w:rPr>
          <w:rFonts w:ascii="Arial" w:hAnsi="Arial" w:cs="Arial"/>
        </w:rPr>
        <w:t>.</w:t>
      </w:r>
    </w:p>
    <w:p w14:paraId="06C09169" w14:textId="3B051123" w:rsidR="00E22FCD" w:rsidRDefault="00E22FCD" w:rsidP="00E22FC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Apresentação simplificada da realidade.</w:t>
      </w:r>
    </w:p>
    <w:p w14:paraId="4C6F4D45" w14:textId="77777777" w:rsidR="00E22FCD" w:rsidRPr="00E22FCD" w:rsidRDefault="00E22FCD" w:rsidP="00E22FCD">
      <w:pPr>
        <w:pStyle w:val="PargrafodaLista"/>
        <w:ind w:left="780"/>
        <w:rPr>
          <w:rFonts w:ascii="Arial" w:hAnsi="Arial" w:cs="Arial"/>
        </w:rPr>
      </w:pPr>
    </w:p>
    <w:p w14:paraId="3B7C7CE3" w14:textId="7B36A11F" w:rsidR="00AC756A" w:rsidRDefault="00AC756A">
      <w:pPr>
        <w:rPr>
          <w:rFonts w:ascii="Arial" w:hAnsi="Arial" w:cs="Arial"/>
          <w:b/>
          <w:bCs/>
        </w:rPr>
      </w:pPr>
      <w:r w:rsidRPr="00F835B3">
        <w:rPr>
          <w:rFonts w:ascii="Arial" w:hAnsi="Arial" w:cs="Arial"/>
          <w:b/>
          <w:bCs/>
        </w:rPr>
        <w:t>Processo</w:t>
      </w:r>
      <w:r w:rsidR="00E22FCD">
        <w:rPr>
          <w:rFonts w:ascii="Arial" w:hAnsi="Arial" w:cs="Arial"/>
          <w:b/>
          <w:bCs/>
        </w:rPr>
        <w:t>:</w:t>
      </w:r>
    </w:p>
    <w:p w14:paraId="79D01C9E" w14:textId="5E65B207" w:rsidR="00E22FCD" w:rsidRDefault="00E22FCD" w:rsidP="00E22FCD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Indica avanço</w:t>
      </w:r>
    </w:p>
    <w:p w14:paraId="7E6BAF66" w14:textId="3755297D" w:rsidR="00E22FCD" w:rsidRDefault="00E22FCD" w:rsidP="00E22FCD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Conjunto sequencial de ações com um objetivo em comum.</w:t>
      </w:r>
    </w:p>
    <w:p w14:paraId="59256472" w14:textId="39D28953" w:rsidR="00E22FCD" w:rsidRDefault="00E22FCD" w:rsidP="00E22FCD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Segundo </w:t>
      </w:r>
      <w:proofErr w:type="gramStart"/>
      <w:r>
        <w:rPr>
          <w:rFonts w:ascii="Arial" w:hAnsi="Arial" w:cs="Arial"/>
        </w:rPr>
        <w:t>FLUXO(</w:t>
      </w:r>
      <w:proofErr w:type="gramEnd"/>
      <w:r>
        <w:rPr>
          <w:rFonts w:ascii="Arial" w:hAnsi="Arial" w:cs="Arial"/>
        </w:rPr>
        <w:t>2016): Um processo de negócio, nada mais é do que uma sequência de atividades iniciadas a partir de demanda e com o objetivo de entregar algum resultado.</w:t>
      </w:r>
    </w:p>
    <w:p w14:paraId="5CEB0540" w14:textId="5246692C" w:rsidR="00E22FCD" w:rsidRPr="00E22FCD" w:rsidRDefault="00E22FCD" w:rsidP="00E22FCD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E22FCD">
        <w:rPr>
          <w:rFonts w:ascii="Arial" w:hAnsi="Arial" w:cs="Arial"/>
        </w:rPr>
        <w:t>Em BPM</w:t>
      </w:r>
      <w:r w:rsidRPr="00E22FCD">
        <w:rPr>
          <w:rFonts w:ascii="Arial" w:hAnsi="Arial" w:cs="Arial"/>
        </w:rPr>
        <w:t xml:space="preserve"> </w:t>
      </w:r>
      <w:r w:rsidRPr="00E22FCD">
        <w:rPr>
          <w:rFonts w:ascii="Arial" w:hAnsi="Arial" w:cs="Arial"/>
        </w:rPr>
        <w:t xml:space="preserve">Business </w:t>
      </w:r>
      <w:proofErr w:type="spellStart"/>
      <w:r w:rsidRPr="00E22FCD">
        <w:rPr>
          <w:rFonts w:ascii="Arial" w:hAnsi="Arial" w:cs="Arial"/>
        </w:rPr>
        <w:t>Process</w:t>
      </w:r>
      <w:proofErr w:type="spellEnd"/>
      <w:r w:rsidRPr="00E22FCD">
        <w:rPr>
          <w:rFonts w:ascii="Arial" w:hAnsi="Arial" w:cs="Arial"/>
        </w:rPr>
        <w:t xml:space="preserve"> </w:t>
      </w:r>
      <w:proofErr w:type="spellStart"/>
      <w:r w:rsidRPr="00E22FCD">
        <w:rPr>
          <w:rFonts w:ascii="Arial" w:hAnsi="Arial" w:cs="Arial"/>
        </w:rPr>
        <w:t>Modeling</w:t>
      </w:r>
      <w:proofErr w:type="spellEnd"/>
      <w:r w:rsidRPr="00E22FCD">
        <w:rPr>
          <w:rFonts w:ascii="Arial" w:hAnsi="Arial" w:cs="Arial"/>
        </w:rPr>
        <w:t xml:space="preserve"> (Modelagem de Processos de</w:t>
      </w:r>
      <w:r w:rsidRPr="00E22FCD">
        <w:rPr>
          <w:rFonts w:ascii="Arial" w:hAnsi="Arial" w:cs="Arial"/>
        </w:rPr>
        <w:t xml:space="preserve"> </w:t>
      </w:r>
      <w:r w:rsidRPr="00E22FCD">
        <w:rPr>
          <w:rFonts w:ascii="Arial" w:hAnsi="Arial" w:cs="Arial"/>
        </w:rPr>
        <w:t xml:space="preserve">Negócio), </w:t>
      </w:r>
      <w:proofErr w:type="gramStart"/>
      <w:r w:rsidRPr="00E22FCD">
        <w:rPr>
          <w:rFonts w:ascii="Arial" w:hAnsi="Arial" w:cs="Arial"/>
        </w:rPr>
        <w:t xml:space="preserve">um </w:t>
      </w:r>
      <w:r w:rsidRPr="00E22FCD">
        <w:rPr>
          <w:rFonts w:ascii="Arial" w:hAnsi="Arial" w:cs="Arial"/>
        </w:rPr>
        <w:t xml:space="preserve"> p</w:t>
      </w:r>
      <w:r w:rsidRPr="00E22FCD">
        <w:rPr>
          <w:rFonts w:ascii="Arial" w:hAnsi="Arial" w:cs="Arial"/>
        </w:rPr>
        <w:t>rocesso</w:t>
      </w:r>
      <w:proofErr w:type="gramEnd"/>
      <w:r w:rsidRPr="00E22FCD">
        <w:rPr>
          <w:rFonts w:ascii="Arial" w:hAnsi="Arial" w:cs="Arial"/>
        </w:rPr>
        <w:t xml:space="preserve"> é a “sequência de atividades que, quando</w:t>
      </w:r>
      <w:r w:rsidRPr="00E22FCD">
        <w:rPr>
          <w:rFonts w:ascii="Arial" w:hAnsi="Arial" w:cs="Arial"/>
        </w:rPr>
        <w:t xml:space="preserve"> </w:t>
      </w:r>
      <w:r w:rsidRPr="00E22FCD">
        <w:rPr>
          <w:rFonts w:ascii="Arial" w:hAnsi="Arial" w:cs="Arial"/>
        </w:rPr>
        <w:t xml:space="preserve">executadas, transformam </w:t>
      </w:r>
      <w:r w:rsidRPr="00E22FCD">
        <w:rPr>
          <w:rFonts w:ascii="Arial" w:hAnsi="Arial" w:cs="Arial"/>
        </w:rPr>
        <w:t>i</w:t>
      </w:r>
      <w:r w:rsidRPr="00E22FCD">
        <w:rPr>
          <w:rFonts w:ascii="Arial" w:hAnsi="Arial" w:cs="Arial"/>
        </w:rPr>
        <w:t>nsumos em um resultado com valor</w:t>
      </w:r>
      <w:r>
        <w:rPr>
          <w:rFonts w:ascii="Arial" w:hAnsi="Arial" w:cs="Arial"/>
        </w:rPr>
        <w:t xml:space="preserve"> </w:t>
      </w:r>
      <w:r w:rsidRPr="00E22FCD">
        <w:rPr>
          <w:rFonts w:ascii="Arial" w:hAnsi="Arial" w:cs="Arial"/>
        </w:rPr>
        <w:t>agregado”.</w:t>
      </w:r>
    </w:p>
    <w:p w14:paraId="5DEAC483" w14:textId="77777777" w:rsidR="00D614B5" w:rsidRPr="00F835B3" w:rsidRDefault="00D614B5" w:rsidP="00AC756A">
      <w:pPr>
        <w:rPr>
          <w:rFonts w:ascii="Arial" w:hAnsi="Arial" w:cs="Arial"/>
        </w:rPr>
      </w:pPr>
    </w:p>
    <w:p w14:paraId="124DCDA3" w14:textId="723D9745" w:rsidR="00AC756A" w:rsidRDefault="00AC756A" w:rsidP="00AC756A">
      <w:pPr>
        <w:rPr>
          <w:rFonts w:ascii="Arial" w:hAnsi="Arial" w:cs="Arial"/>
        </w:rPr>
      </w:pPr>
      <w:r w:rsidRPr="00F835B3">
        <w:rPr>
          <w:rFonts w:ascii="Arial" w:hAnsi="Arial" w:cs="Arial"/>
          <w:b/>
          <w:bCs/>
        </w:rPr>
        <w:t>BPMN</w:t>
      </w:r>
      <w:r w:rsidRPr="00F835B3">
        <w:rPr>
          <w:rFonts w:ascii="Arial" w:hAnsi="Arial" w:cs="Arial"/>
        </w:rPr>
        <w:t xml:space="preserve"> - Business </w:t>
      </w:r>
      <w:proofErr w:type="spellStart"/>
      <w:r w:rsidRPr="00F835B3">
        <w:rPr>
          <w:rFonts w:ascii="Arial" w:hAnsi="Arial" w:cs="Arial"/>
        </w:rPr>
        <w:t>Process</w:t>
      </w:r>
      <w:proofErr w:type="spellEnd"/>
      <w:r w:rsidRPr="00F835B3">
        <w:rPr>
          <w:rFonts w:ascii="Arial" w:hAnsi="Arial" w:cs="Arial"/>
        </w:rPr>
        <w:t xml:space="preserve"> Model </w:t>
      </w:r>
      <w:proofErr w:type="spellStart"/>
      <w:r w:rsidRPr="00F835B3">
        <w:rPr>
          <w:rFonts w:ascii="Arial" w:hAnsi="Arial" w:cs="Arial"/>
        </w:rPr>
        <w:t>and</w:t>
      </w:r>
      <w:proofErr w:type="spellEnd"/>
      <w:r w:rsidRPr="00F835B3">
        <w:rPr>
          <w:rFonts w:ascii="Arial" w:hAnsi="Arial" w:cs="Arial"/>
        </w:rPr>
        <w:t xml:space="preserve"> </w:t>
      </w:r>
      <w:proofErr w:type="spellStart"/>
      <w:r w:rsidRPr="00F835B3">
        <w:rPr>
          <w:rFonts w:ascii="Arial" w:hAnsi="Arial" w:cs="Arial"/>
        </w:rPr>
        <w:t>Notation</w:t>
      </w:r>
      <w:proofErr w:type="spellEnd"/>
      <w:r w:rsidRPr="00F835B3">
        <w:rPr>
          <w:rFonts w:ascii="Arial" w:hAnsi="Arial" w:cs="Arial"/>
        </w:rPr>
        <w:t xml:space="preserve"> (Notação e Modelo de Processo de Negócio).</w:t>
      </w:r>
    </w:p>
    <w:p w14:paraId="2D42EACE" w14:textId="166BEAAB" w:rsidR="00E22FCD" w:rsidRPr="00877BAE" w:rsidRDefault="00E22FCD" w:rsidP="00AC756A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877BAE">
        <w:rPr>
          <w:rFonts w:ascii="Arial" w:hAnsi="Arial" w:cs="Arial"/>
        </w:rPr>
        <w:t>É um padrão gráfico</w:t>
      </w:r>
      <w:r w:rsidR="00877BAE" w:rsidRPr="00877BAE">
        <w:rPr>
          <w:rFonts w:ascii="Arial" w:hAnsi="Arial" w:cs="Arial"/>
        </w:rPr>
        <w:t xml:space="preserve"> para a modelagem de negócios</w:t>
      </w:r>
    </w:p>
    <w:p w14:paraId="59B343D7" w14:textId="0B4B0602" w:rsidR="00D614B5" w:rsidRPr="00F835B3" w:rsidRDefault="00D614B5" w:rsidP="00AC756A">
      <w:pPr>
        <w:rPr>
          <w:rFonts w:ascii="Arial" w:hAnsi="Arial" w:cs="Arial"/>
        </w:rPr>
      </w:pPr>
      <w:r w:rsidRPr="00F835B3">
        <w:rPr>
          <w:rFonts w:ascii="Arial" w:hAnsi="Arial" w:cs="Arial"/>
          <w:noProof/>
        </w:rPr>
        <w:lastRenderedPageBreak/>
        <w:drawing>
          <wp:inline distT="0" distB="0" distL="0" distR="0" wp14:anchorId="50E4D820" wp14:editId="26E71CDD">
            <wp:extent cx="5731510" cy="2886710"/>
            <wp:effectExtent l="0" t="0" r="254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772C" w14:textId="6A7917CE" w:rsidR="00D614B5" w:rsidRDefault="00D614B5">
      <w:pPr>
        <w:rPr>
          <w:rFonts w:ascii="Arial" w:hAnsi="Arial" w:cs="Arial"/>
          <w:b/>
          <w:bCs/>
        </w:rPr>
      </w:pPr>
      <w:r w:rsidRPr="00F835B3">
        <w:rPr>
          <w:rFonts w:ascii="Arial" w:hAnsi="Arial" w:cs="Arial"/>
          <w:b/>
          <w:bCs/>
        </w:rPr>
        <w:t>Há um erro nesse exemplo- - NÃO TEM PROCESSO e sim o nome da área (balcão de bebidas)</w:t>
      </w:r>
    </w:p>
    <w:p w14:paraId="42933744" w14:textId="17F5CB42" w:rsidR="00877BAE" w:rsidRDefault="00877BA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Deve-se sempre nomear os processos não as áreas afetadas por eles, pois gera confusão no entendimento do gráfico</w:t>
      </w:r>
    </w:p>
    <w:p w14:paraId="4B8364C3" w14:textId="7BAE86F5" w:rsidR="00877BAE" w:rsidRDefault="00877BAE">
      <w:pPr>
        <w:rPr>
          <w:rFonts w:ascii="Arial" w:hAnsi="Arial" w:cs="Arial"/>
        </w:rPr>
      </w:pPr>
      <w:r>
        <w:rPr>
          <w:rFonts w:ascii="Arial" w:hAnsi="Arial" w:cs="Arial"/>
        </w:rPr>
        <w:t>Os gráficos sempre começam nas bolinhas sem preenchimento, setas indicam o fluxo deste gráfico</w:t>
      </w:r>
    </w:p>
    <w:p w14:paraId="028E3965" w14:textId="7923CA35" w:rsidR="00D614B5" w:rsidRPr="00F835B3" w:rsidRDefault="00D614B5">
      <w:pPr>
        <w:rPr>
          <w:rFonts w:ascii="Arial" w:hAnsi="Arial" w:cs="Arial"/>
        </w:rPr>
      </w:pPr>
      <w:r w:rsidRPr="00877BAE">
        <w:rPr>
          <w:rFonts w:ascii="Arial" w:hAnsi="Arial" w:cs="Arial"/>
          <w:b/>
          <w:bCs/>
        </w:rPr>
        <w:t>Atividades</w:t>
      </w:r>
      <w:r w:rsidRPr="00F835B3">
        <w:rPr>
          <w:rFonts w:ascii="Arial" w:hAnsi="Arial" w:cs="Arial"/>
        </w:rPr>
        <w:t xml:space="preserve"> – sempre retângulos arredondados</w:t>
      </w:r>
      <w:r w:rsidR="00877BAE">
        <w:rPr>
          <w:rFonts w:ascii="Arial" w:hAnsi="Arial" w:cs="Arial"/>
        </w:rPr>
        <w:t xml:space="preserve"> com a nomenclatura das ações que representam, por exemplo “Solicitar refrigerante”</w:t>
      </w:r>
    </w:p>
    <w:p w14:paraId="4DC1158E" w14:textId="3F39A81F" w:rsidR="00877BAE" w:rsidRDefault="00D614B5">
      <w:pPr>
        <w:rPr>
          <w:rFonts w:ascii="Arial" w:hAnsi="Arial" w:cs="Arial"/>
        </w:rPr>
      </w:pPr>
      <w:r w:rsidRPr="00F835B3">
        <w:rPr>
          <w:rFonts w:ascii="Arial" w:hAnsi="Arial" w:cs="Arial"/>
        </w:rPr>
        <w:t xml:space="preserve">Derivação (gateway) </w:t>
      </w:r>
      <w:r w:rsidR="004A6862" w:rsidRPr="00F835B3">
        <w:rPr>
          <w:rFonts w:ascii="Arial" w:hAnsi="Arial" w:cs="Arial"/>
        </w:rPr>
        <w:t>–</w:t>
      </w:r>
      <w:r w:rsidR="00877BAE">
        <w:rPr>
          <w:rFonts w:ascii="Arial" w:hAnsi="Arial" w:cs="Arial"/>
        </w:rPr>
        <w:t xml:space="preserve"> representam uma bifurcação na tomada de decisão do gráfico</w:t>
      </w:r>
      <w:r w:rsidRPr="00F835B3">
        <w:rPr>
          <w:rFonts w:ascii="Arial" w:hAnsi="Arial" w:cs="Arial"/>
        </w:rPr>
        <w:t xml:space="preserve"> </w:t>
      </w:r>
    </w:p>
    <w:p w14:paraId="5D7F5583" w14:textId="570724B5" w:rsidR="004A6862" w:rsidRPr="00F835B3" w:rsidRDefault="004A6862">
      <w:pPr>
        <w:rPr>
          <w:rFonts w:ascii="Arial" w:hAnsi="Arial" w:cs="Arial"/>
        </w:rPr>
      </w:pPr>
      <w:r w:rsidRPr="00F835B3">
        <w:rPr>
          <w:rFonts w:ascii="Arial" w:hAnsi="Arial" w:cs="Arial"/>
        </w:rPr>
        <w:t>Não tem escrita, deve ser deixado claro na seta da derivação</w:t>
      </w:r>
      <w:r w:rsidR="00877BAE">
        <w:rPr>
          <w:rFonts w:ascii="Arial" w:hAnsi="Arial" w:cs="Arial"/>
        </w:rPr>
        <w:t xml:space="preserve"> para onde seguirá o fluxo</w:t>
      </w:r>
    </w:p>
    <w:p w14:paraId="362D7881" w14:textId="77777777" w:rsidR="004A6862" w:rsidRPr="00F835B3" w:rsidRDefault="004A6862">
      <w:pPr>
        <w:rPr>
          <w:rFonts w:ascii="Arial" w:hAnsi="Arial" w:cs="Arial"/>
        </w:rPr>
      </w:pPr>
    </w:p>
    <w:p w14:paraId="03727FF4" w14:textId="2178D082" w:rsidR="004A6862" w:rsidRPr="00F835B3" w:rsidRDefault="004A6862">
      <w:pPr>
        <w:rPr>
          <w:rFonts w:ascii="Arial" w:hAnsi="Arial" w:cs="Arial"/>
        </w:rPr>
      </w:pPr>
      <w:r w:rsidRPr="00F835B3">
        <w:rPr>
          <w:rFonts w:ascii="Arial" w:hAnsi="Arial" w:cs="Arial"/>
          <w:noProof/>
        </w:rPr>
        <w:drawing>
          <wp:inline distT="0" distB="0" distL="0" distR="0" wp14:anchorId="6331EA43" wp14:editId="29B88879">
            <wp:extent cx="5731510" cy="298069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DE79" w14:textId="1D366B1A" w:rsidR="004A6862" w:rsidRPr="00F835B3" w:rsidRDefault="004A6862">
      <w:pPr>
        <w:rPr>
          <w:rFonts w:ascii="Arial" w:hAnsi="Arial" w:cs="Arial"/>
          <w:b/>
          <w:bCs/>
        </w:rPr>
      </w:pPr>
      <w:r w:rsidRPr="00F835B3">
        <w:rPr>
          <w:rFonts w:ascii="Arial" w:hAnsi="Arial" w:cs="Arial"/>
          <w:b/>
          <w:bCs/>
        </w:rPr>
        <w:lastRenderedPageBreak/>
        <w:t>NÃO PODE SAIR DUAS SETAS DA MESMA ATIVIDADE</w:t>
      </w:r>
    </w:p>
    <w:p w14:paraId="4BB78927" w14:textId="48180A85" w:rsidR="004A6862" w:rsidRDefault="004A6862">
      <w:pPr>
        <w:rPr>
          <w:rFonts w:ascii="Arial" w:hAnsi="Arial" w:cs="Arial"/>
        </w:rPr>
      </w:pPr>
      <w:r w:rsidRPr="00F835B3">
        <w:rPr>
          <w:rFonts w:ascii="Arial" w:hAnsi="Arial" w:cs="Arial"/>
        </w:rPr>
        <w:t>Deve ser indicado se é exclusivo ou paralelo, pois sem isso não ficará claro qual atividade será realizada primeiro</w:t>
      </w:r>
    </w:p>
    <w:p w14:paraId="3EBD0798" w14:textId="1D1A6113" w:rsidR="00877BAE" w:rsidRDefault="00877BAE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Exclusivo :</w:t>
      </w:r>
      <w:proofErr w:type="gramEnd"/>
      <w:r>
        <w:rPr>
          <w:rFonts w:ascii="Arial" w:hAnsi="Arial" w:cs="Arial"/>
          <w:b/>
          <w:bCs/>
        </w:rPr>
        <w:t xml:space="preserve"> um ou outro, por </w:t>
      </w:r>
      <w:proofErr w:type="spellStart"/>
      <w:r>
        <w:rPr>
          <w:rFonts w:ascii="Arial" w:hAnsi="Arial" w:cs="Arial"/>
          <w:b/>
          <w:bCs/>
        </w:rPr>
        <w:t>ex</w:t>
      </w:r>
      <w:proofErr w:type="spellEnd"/>
      <w:r>
        <w:rPr>
          <w:rFonts w:ascii="Arial" w:hAnsi="Arial" w:cs="Arial"/>
          <w:b/>
          <w:bCs/>
        </w:rPr>
        <w:t>:</w:t>
      </w:r>
    </w:p>
    <w:p w14:paraId="4A22F121" w14:textId="180AC6FC" w:rsidR="00877BAE" w:rsidRDefault="00877BA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Tem este sabor de pizza? Se sim siga para esquerda, se não siga para a direita</w:t>
      </w:r>
    </w:p>
    <w:p w14:paraId="7080640C" w14:textId="12072E24" w:rsidR="00746DD4" w:rsidRDefault="00746DD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Paralelo: ações em conjunto: </w:t>
      </w:r>
    </w:p>
    <w:p w14:paraId="3881C94F" w14:textId="799E99E0" w:rsidR="00746DD4" w:rsidRPr="00877BAE" w:rsidRDefault="00746DD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Tem este sabor de pizza? Se sim, pergunte o tamanho e mostre o cardápio, se não, ofereça um novo sabor e tire o sabor faltante do cardápio</w:t>
      </w:r>
    </w:p>
    <w:p w14:paraId="44753B8D" w14:textId="3C039031" w:rsidR="004A6862" w:rsidRPr="00F835B3" w:rsidRDefault="004A6862">
      <w:pPr>
        <w:rPr>
          <w:rFonts w:ascii="Arial" w:hAnsi="Arial" w:cs="Arial"/>
        </w:rPr>
      </w:pPr>
      <w:r w:rsidRPr="00F835B3">
        <w:rPr>
          <w:rFonts w:ascii="Arial" w:hAnsi="Arial" w:cs="Arial"/>
        </w:rPr>
        <w:t xml:space="preserve">Neste caso seria aberto </w:t>
      </w:r>
      <w:r w:rsidR="00875DC4" w:rsidRPr="00F835B3">
        <w:rPr>
          <w:rFonts w:ascii="Arial" w:hAnsi="Arial" w:cs="Arial"/>
        </w:rPr>
        <w:t>um gateway na atividade “venda ao cliente”</w:t>
      </w:r>
    </w:p>
    <w:p w14:paraId="6A465D00" w14:textId="00173544" w:rsidR="00875DC4" w:rsidRPr="00F835B3" w:rsidRDefault="00875DC4">
      <w:pPr>
        <w:rPr>
          <w:rFonts w:ascii="Arial" w:hAnsi="Arial" w:cs="Arial"/>
        </w:rPr>
      </w:pPr>
      <w:r w:rsidRPr="00F835B3">
        <w:rPr>
          <w:rFonts w:ascii="Arial" w:hAnsi="Arial" w:cs="Arial"/>
        </w:rPr>
        <w:t xml:space="preserve">E indicado com um </w:t>
      </w:r>
      <w:r w:rsidRPr="00F835B3">
        <w:rPr>
          <w:rFonts w:ascii="Arial" w:hAnsi="Arial" w:cs="Arial"/>
          <w:b/>
          <w:bCs/>
        </w:rPr>
        <w:t>X</w:t>
      </w:r>
      <w:r w:rsidRPr="00F835B3">
        <w:rPr>
          <w:rFonts w:ascii="Arial" w:hAnsi="Arial" w:cs="Arial"/>
        </w:rPr>
        <w:t xml:space="preserve"> para exclusivo ou com um </w:t>
      </w:r>
      <w:r w:rsidRPr="00F835B3">
        <w:rPr>
          <w:rFonts w:ascii="Arial" w:hAnsi="Arial" w:cs="Arial"/>
          <w:b/>
          <w:bCs/>
          <w:sz w:val="28"/>
          <w:szCs w:val="28"/>
        </w:rPr>
        <w:t>+</w:t>
      </w:r>
      <w:r w:rsidRPr="00F835B3">
        <w:rPr>
          <w:rFonts w:ascii="Arial" w:hAnsi="Arial" w:cs="Arial"/>
          <w:sz w:val="28"/>
          <w:szCs w:val="28"/>
        </w:rPr>
        <w:t xml:space="preserve"> </w:t>
      </w:r>
      <w:r w:rsidRPr="00F835B3">
        <w:rPr>
          <w:rFonts w:ascii="Arial" w:hAnsi="Arial" w:cs="Arial"/>
        </w:rPr>
        <w:t>para paralelo</w:t>
      </w:r>
    </w:p>
    <w:p w14:paraId="6752E013" w14:textId="5572F4DB" w:rsidR="004A6862" w:rsidRPr="00F835B3" w:rsidRDefault="00875DC4">
      <w:pPr>
        <w:rPr>
          <w:rFonts w:ascii="Arial" w:hAnsi="Arial" w:cs="Arial"/>
        </w:rPr>
      </w:pPr>
      <w:r w:rsidRPr="00F835B3">
        <w:rPr>
          <w:rFonts w:ascii="Arial" w:hAnsi="Arial" w:cs="Arial"/>
        </w:rPr>
        <w:t xml:space="preserve">A atividade “Consultoria solicitada” não está </w:t>
      </w:r>
      <w:proofErr w:type="gramStart"/>
      <w:r w:rsidRPr="00F835B3">
        <w:rPr>
          <w:rFonts w:ascii="Arial" w:hAnsi="Arial" w:cs="Arial"/>
        </w:rPr>
        <w:t>claro</w:t>
      </w:r>
      <w:proofErr w:type="gramEnd"/>
      <w:r w:rsidRPr="00F835B3">
        <w:rPr>
          <w:rFonts w:ascii="Arial" w:hAnsi="Arial" w:cs="Arial"/>
        </w:rPr>
        <w:t xml:space="preserve"> o objetivo desta atividade</w:t>
      </w:r>
    </w:p>
    <w:p w14:paraId="5085ACAA" w14:textId="36285013" w:rsidR="00875DC4" w:rsidRPr="00F835B3" w:rsidRDefault="00875DC4">
      <w:pPr>
        <w:rPr>
          <w:rFonts w:ascii="Arial" w:hAnsi="Arial" w:cs="Arial"/>
        </w:rPr>
      </w:pPr>
      <w:r w:rsidRPr="00F835B3">
        <w:rPr>
          <w:rFonts w:ascii="Arial" w:hAnsi="Arial" w:cs="Arial"/>
        </w:rPr>
        <w:t xml:space="preserve">Assim como “Erros Diagnosticados” </w:t>
      </w:r>
    </w:p>
    <w:p w14:paraId="4394AC90" w14:textId="0C8A5515" w:rsidR="00875DC4" w:rsidRPr="00F835B3" w:rsidRDefault="00875DC4">
      <w:pPr>
        <w:rPr>
          <w:rFonts w:ascii="Arial" w:hAnsi="Arial" w:cs="Arial"/>
        </w:rPr>
      </w:pPr>
      <w:r w:rsidRPr="00F835B3">
        <w:rPr>
          <w:rFonts w:ascii="Arial" w:hAnsi="Arial" w:cs="Arial"/>
        </w:rPr>
        <w:t>Deveria haver uma seta especificando que a atividade “Verificar requisitos” chegou ao fim.</w:t>
      </w:r>
    </w:p>
    <w:p w14:paraId="31EEC725" w14:textId="305A98FB" w:rsidR="00875DC4" w:rsidRPr="00F835B3" w:rsidRDefault="00875DC4">
      <w:pPr>
        <w:rPr>
          <w:rFonts w:ascii="Arial" w:hAnsi="Arial" w:cs="Arial"/>
        </w:rPr>
      </w:pPr>
    </w:p>
    <w:p w14:paraId="1EAB940D" w14:textId="02688411" w:rsidR="00875DC4" w:rsidRPr="00F835B3" w:rsidRDefault="00881D09">
      <w:pPr>
        <w:rPr>
          <w:rFonts w:ascii="Arial" w:hAnsi="Arial" w:cs="Arial"/>
        </w:rPr>
      </w:pPr>
      <w:r w:rsidRPr="00F835B3">
        <w:rPr>
          <w:rFonts w:ascii="Arial" w:hAnsi="Arial" w:cs="Arial"/>
          <w:noProof/>
        </w:rPr>
        <w:drawing>
          <wp:inline distT="0" distB="0" distL="0" distR="0" wp14:anchorId="71A996A4" wp14:editId="4F9E2E71">
            <wp:extent cx="5731510" cy="3176270"/>
            <wp:effectExtent l="0" t="0" r="254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2509" w14:textId="3A5CD890" w:rsidR="00881D09" w:rsidRPr="00F835B3" w:rsidRDefault="00881D09">
      <w:pPr>
        <w:rPr>
          <w:rFonts w:ascii="Arial" w:hAnsi="Arial" w:cs="Arial"/>
        </w:rPr>
      </w:pPr>
    </w:p>
    <w:p w14:paraId="16ECD452" w14:textId="49FA3691" w:rsidR="00881D09" w:rsidRPr="00F835B3" w:rsidRDefault="00881D09">
      <w:pPr>
        <w:rPr>
          <w:rFonts w:ascii="Arial" w:hAnsi="Arial" w:cs="Arial"/>
          <w:b/>
          <w:bCs/>
        </w:rPr>
      </w:pPr>
      <w:r w:rsidRPr="00F835B3">
        <w:rPr>
          <w:rFonts w:ascii="Arial" w:hAnsi="Arial" w:cs="Arial"/>
          <w:b/>
          <w:bCs/>
        </w:rPr>
        <w:t>Exemplo com menos incoerência</w:t>
      </w:r>
    </w:p>
    <w:p w14:paraId="1F0C2661" w14:textId="69E5887E" w:rsidR="00881D09" w:rsidRPr="00F835B3" w:rsidRDefault="00881D09">
      <w:pPr>
        <w:rPr>
          <w:rFonts w:ascii="Arial" w:hAnsi="Arial" w:cs="Arial"/>
        </w:rPr>
      </w:pPr>
    </w:p>
    <w:p w14:paraId="08DEEF30" w14:textId="77777777" w:rsidR="004A6862" w:rsidRPr="00F835B3" w:rsidRDefault="004A6862">
      <w:pPr>
        <w:rPr>
          <w:rFonts w:ascii="Arial" w:hAnsi="Arial" w:cs="Arial"/>
        </w:rPr>
      </w:pPr>
    </w:p>
    <w:p w14:paraId="45F3F097" w14:textId="77777777" w:rsidR="00D614B5" w:rsidRPr="00F835B3" w:rsidRDefault="00D614B5">
      <w:pPr>
        <w:rPr>
          <w:rFonts w:ascii="Arial" w:hAnsi="Arial" w:cs="Arial"/>
        </w:rPr>
      </w:pPr>
    </w:p>
    <w:p w14:paraId="2AE198A8" w14:textId="77777777" w:rsidR="00D614B5" w:rsidRPr="00F835B3" w:rsidRDefault="00D614B5">
      <w:pPr>
        <w:rPr>
          <w:rFonts w:ascii="Arial" w:hAnsi="Arial" w:cs="Arial"/>
          <w:b/>
          <w:bCs/>
        </w:rPr>
      </w:pPr>
    </w:p>
    <w:sectPr w:rsidR="00D614B5" w:rsidRPr="00F83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55DD"/>
    <w:multiLevelType w:val="hybridMultilevel"/>
    <w:tmpl w:val="716A5F3E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D9F4335"/>
    <w:multiLevelType w:val="hybridMultilevel"/>
    <w:tmpl w:val="F81AA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17E61"/>
    <w:multiLevelType w:val="hybridMultilevel"/>
    <w:tmpl w:val="25708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22063"/>
    <w:multiLevelType w:val="hybridMultilevel"/>
    <w:tmpl w:val="3C20F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1510E"/>
    <w:multiLevelType w:val="hybridMultilevel"/>
    <w:tmpl w:val="7CF43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D6EBF"/>
    <w:multiLevelType w:val="hybridMultilevel"/>
    <w:tmpl w:val="ED56A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505748">
    <w:abstractNumId w:val="2"/>
  </w:num>
  <w:num w:numId="2" w16cid:durableId="403838053">
    <w:abstractNumId w:val="3"/>
  </w:num>
  <w:num w:numId="3" w16cid:durableId="784466723">
    <w:abstractNumId w:val="0"/>
  </w:num>
  <w:num w:numId="4" w16cid:durableId="1105150406">
    <w:abstractNumId w:val="1"/>
  </w:num>
  <w:num w:numId="5" w16cid:durableId="268632608">
    <w:abstractNumId w:val="4"/>
  </w:num>
  <w:num w:numId="6" w16cid:durableId="10926251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6A"/>
    <w:rsid w:val="00090036"/>
    <w:rsid w:val="002D04F6"/>
    <w:rsid w:val="004A6862"/>
    <w:rsid w:val="00746DD4"/>
    <w:rsid w:val="00781467"/>
    <w:rsid w:val="00875DC4"/>
    <w:rsid w:val="00877BAE"/>
    <w:rsid w:val="00881D09"/>
    <w:rsid w:val="009437AE"/>
    <w:rsid w:val="00AC756A"/>
    <w:rsid w:val="00C12881"/>
    <w:rsid w:val="00C13FB4"/>
    <w:rsid w:val="00D614B5"/>
    <w:rsid w:val="00E22FCD"/>
    <w:rsid w:val="00F27493"/>
    <w:rsid w:val="00F8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3578F"/>
  <w15:chartTrackingRefBased/>
  <w15:docId w15:val="{BEA698C0-4538-4498-9D66-6BA48751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3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437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cezar siqueira filho</dc:creator>
  <cp:keywords/>
  <dc:description/>
  <cp:lastModifiedBy>julio cezar siqueira filho</cp:lastModifiedBy>
  <cp:revision>2</cp:revision>
  <dcterms:created xsi:type="dcterms:W3CDTF">2022-08-12T03:15:00Z</dcterms:created>
  <dcterms:modified xsi:type="dcterms:W3CDTF">2022-08-12T03:15:00Z</dcterms:modified>
</cp:coreProperties>
</file>