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AA53E" w14:textId="48D20706" w:rsidR="00B25136" w:rsidRDefault="0093488A" w:rsidP="0093488A">
      <w:pPr>
        <w:pStyle w:val="Heading1"/>
        <w:rPr>
          <w:lang w:val="en-US"/>
        </w:rPr>
      </w:pPr>
      <w:r>
        <w:rPr>
          <w:lang w:val="en-US"/>
        </w:rPr>
        <w:t>IT8x01 Referencing Pre-Assignment</w:t>
      </w:r>
    </w:p>
    <w:p w14:paraId="0AC740C9" w14:textId="756170D4" w:rsidR="0093488A" w:rsidRDefault="0093488A" w:rsidP="0093488A">
      <w:pPr>
        <w:pStyle w:val="Heading1"/>
        <w:rPr>
          <w:lang w:val="en-US"/>
        </w:rPr>
      </w:pPr>
      <w:r>
        <w:rPr>
          <w:lang w:val="en-US"/>
        </w:rPr>
        <w:t>Prepared by Jayson Cocks</w:t>
      </w:r>
    </w:p>
    <w:p w14:paraId="21A8B799" w14:textId="3AEAD45E" w:rsidR="0093488A" w:rsidRDefault="0093488A" w:rsidP="0093488A">
      <w:pPr>
        <w:pStyle w:val="Heading1"/>
        <w:rPr>
          <w:lang w:val="en-US"/>
        </w:rPr>
      </w:pPr>
      <w:r>
        <w:rPr>
          <w:lang w:val="en-US"/>
        </w:rPr>
        <w:t xml:space="preserve">Paragraph </w:t>
      </w:r>
    </w:p>
    <w:p w14:paraId="5DE1E2D4" w14:textId="108B8407" w:rsidR="0093488A" w:rsidRDefault="0093488A" w:rsidP="0093488A">
      <w:pPr>
        <w:rPr>
          <w:lang w:val="en-US"/>
        </w:rPr>
      </w:pPr>
      <w:r w:rsidRPr="0093488A">
        <w:rPr>
          <w:lang w:val="en-US"/>
        </w:rPr>
        <w:t xml:space="preserve">Lorem ipsum dolor sit </w:t>
      </w:r>
      <w:proofErr w:type="spellStart"/>
      <w:r w:rsidRPr="0093488A">
        <w:rPr>
          <w:lang w:val="en-US"/>
        </w:rPr>
        <w:t>amet</w:t>
      </w:r>
      <w:proofErr w:type="spellEnd"/>
      <w:r w:rsidRPr="0093488A">
        <w:rPr>
          <w:lang w:val="en-US"/>
        </w:rPr>
        <w:t xml:space="preserve">, </w:t>
      </w:r>
      <w:proofErr w:type="spellStart"/>
      <w:r w:rsidRPr="0093488A">
        <w:rPr>
          <w:lang w:val="en-US"/>
        </w:rPr>
        <w:t>consectetur</w:t>
      </w:r>
      <w:proofErr w:type="spellEnd"/>
      <w:r w:rsidRPr="0093488A">
        <w:rPr>
          <w:lang w:val="en-US"/>
        </w:rPr>
        <w:t xml:space="preserve"> </w:t>
      </w:r>
      <w:proofErr w:type="spellStart"/>
      <w:r w:rsidRPr="0093488A">
        <w:rPr>
          <w:lang w:val="en-US"/>
        </w:rPr>
        <w:t>adipiscing</w:t>
      </w:r>
      <w:proofErr w:type="spellEnd"/>
      <w:r w:rsidRPr="0093488A">
        <w:rPr>
          <w:lang w:val="en-US"/>
        </w:rPr>
        <w:t xml:space="preserve"> </w:t>
      </w:r>
      <w:proofErr w:type="spellStart"/>
      <w:r w:rsidRPr="0093488A">
        <w:rPr>
          <w:lang w:val="en-US"/>
        </w:rPr>
        <w:t>elit</w:t>
      </w:r>
      <w:proofErr w:type="spellEnd"/>
      <w:r w:rsidR="00A976AB">
        <w:rPr>
          <w:lang w:val="en-US"/>
        </w:rPr>
        <w:t xml:space="preserve"> </w:t>
      </w:r>
      <w:r w:rsidR="00A976AB">
        <w:rPr>
          <w:lang w:val="en-US"/>
        </w:rPr>
        <w:fldChar w:fldCharType="begin"/>
      </w:r>
      <w:r w:rsidR="00A976AB">
        <w:rPr>
          <w:lang w:val="en-US"/>
        </w:rPr>
        <w:instrText xml:space="preserve"> ADDIN ZOTERO_ITEM CSL_CITATION {"citationID":"4QXT207z","properties":{"formattedCitation":"(Kim, Hollingshead, &amp; Wohl, 2017)","plainCitation":"(Kim, Hollingshead, &amp; Wohl, 2017)","noteIndex":0},"citationItems":[{"id":82,"uris":["http://zotero.org/users/local/eQbnuOx8/items/U8RTHSAS"],"uri":["http://zotero.org/users/local/eQbnuOx8/items/U8RTHSAS"],"itemData":{"id":82,"type":"article-journal","title":"Who spends money to play for free? Identifying who makes micro-transactions on social casino games (and why)","container-title":"Journal of Gambling Studies","page":"525-538","volume":"33","issue":"2","source":"Springer Link","abstract":"Social casino games are online gambling-like games found on social networking sites. They are initially free to play, however, players are encouraged to make micro-transactions (i.e., in-game purchases) for additional game credits or functionality. As a result, they generate billions of dollars in revenue. Yet, little is known as to who purchases virtual credits, let alone why. In the present research, we assessed whether there are individual differences (impulsivity, reward sensitivity, competitiveness, and problem gambling severity) between who is and who is not likely to make micro-transactions during social casino game play. Moreover, we examined possible motivations for making micro-transactions (e.g., extend play, win back lost credits) and whether the individual difference variables of interest predict reported motivation(s) for making micro-transactions. Results showed that social casino gamers who engaged in micro-transactions reported significantly higher levels of impulsivity, reward sensitivity and problem gambling severity, but not competitiveness. In terms of motivation to make micro-transactions, desire to extend play was endorsed most frequently, followed by a desire to access additional features, chasing lost credits, and to speed up play. Lastly, among participants who made micro-transactions, reward sensitivity predicted making micro-transactions to chase lost credits. These results suggest the personality make-up of social casino gamers is important to understand who is likely to make micro-transactions as well as their motivation to do so—information that could prove useful for regulation of the industry.","DOI":"10.1007/s10899-016-9626-6","ISSN":"1573-3602","shortTitle":"Who Spends Money to Play for Free?","journalAbbreviation":"J Gambl Stud","language":"en","author":[{"family":"Kim","given":"Hyoun S."},{"family":"Hollingshead","given":"Samantha"},{"family":"Wohl","given":"Michael J. A."}],"issued":{"date-parts":[["2017",6,1]]}}}],"schema":"https://github.com/citation-style-language/schema/raw/master/csl-citation.json"} </w:instrText>
      </w:r>
      <w:r w:rsidR="00A976AB">
        <w:rPr>
          <w:lang w:val="en-US"/>
        </w:rPr>
        <w:fldChar w:fldCharType="separate"/>
      </w:r>
      <w:r w:rsidR="00A976AB" w:rsidRPr="00A976AB">
        <w:rPr>
          <w:rFonts w:ascii="Calibri" w:hAnsi="Calibri" w:cs="Calibri"/>
        </w:rPr>
        <w:t>(Kim, Hollingshead, &amp; Wohl, 2017)</w:t>
      </w:r>
      <w:r w:rsidR="00A976AB">
        <w:rPr>
          <w:lang w:val="en-US"/>
        </w:rPr>
        <w:fldChar w:fldCharType="end"/>
      </w:r>
      <w:r w:rsidRPr="0093488A">
        <w:rPr>
          <w:lang w:val="en-US"/>
        </w:rPr>
        <w:t xml:space="preserve">. </w:t>
      </w:r>
      <w:r w:rsidR="00A976AB">
        <w:rPr>
          <w:lang w:val="en-US"/>
        </w:rPr>
        <w:t xml:space="preserve">According to Evers, Ven and </w:t>
      </w:r>
      <w:proofErr w:type="spellStart"/>
      <w:r w:rsidR="00A976AB">
        <w:rPr>
          <w:lang w:val="en-US"/>
        </w:rPr>
        <w:t>Weeda</w:t>
      </w:r>
      <w:proofErr w:type="spellEnd"/>
      <w:r w:rsidR="00A976AB">
        <w:rPr>
          <w:lang w:val="en-US"/>
        </w:rPr>
        <w:t xml:space="preserve"> </w:t>
      </w:r>
      <w:r w:rsidR="00A976AB">
        <w:rPr>
          <w:lang w:val="en-US"/>
        </w:rPr>
        <w:fldChar w:fldCharType="begin"/>
      </w:r>
      <w:r w:rsidR="00A976AB">
        <w:rPr>
          <w:lang w:val="en-US"/>
        </w:rPr>
        <w:instrText xml:space="preserve"> ADDIN ZOTERO_ITEM CSL_CITATION {"citationID":"mpJcvyPO","properties":{"formattedCitation":"(2015)","plainCitation":"(2015)","noteIndex":0},"citationItems":[{"id":83,"uris":["http://zotero.org/users/local/eQbnuOx8/items/89MX9D2E"],"uri":["http://zotero.org/users/local/eQbnuOx8/items/89MX9D2E"],"itemData":{"id":83,"type":"article-journal","title":"The hidden cost of microtransactions: Buying in-game advantages in online games decreases a player’s status","container-title":"International Journal of Internet Science","page":"20-36","volume":"10","issue":"1","source":"research.tilburguniversity.edu","abstract":"With the advent of the internet, computer games have undergone substantial changes. Many games now contain some form of social interaction with other players. Furthermore, many games offer players the opportunity to buy upgrades using microtransactions. Based on social psychological theories on social comparisons, deservedness, and envy, we tested whether the use of these microtransactions would affect how players perceive another player using them. In one survey and two experimental scenario-studies with active gamers as participants (total N = 532), we found evidence supporting the idea that a player using microtransactions will be judged more negatively. More specifically, we find that gamers dislike it more when microtransactions allow the buying of functional benefits (that provide an in-game advantage) than when they are merely ornamental, and players who buy these functional benefits are respected less. In Studies 2 and 3 we found that players who use microtransactions are perceived as having a lower skill and status. This happens both when the microtransaction-using player is an enemy who bought a competitive advantage, as well as in games where one cooperates with the microtransaction-using player and the advantage is thus effectively shared. The findings have important practical implications for game design. They indicate how microtransactions can be implemented so that they have fewer negative social consequences, demonstrate the value of social psychological theories in predicting online behavior, and provide several avenues for further theoretical exploration.","ISSN":"1662-5544","shortTitle":"The hidden cost of microtransactions","language":"English","author":[{"family":"Evers","given":"Ellen"},{"family":"Ven","given":"N.","dropping-particle":"van de"},{"family":"Weeda","given":"D."}],"issued":{"date-parts":[["2015"]]}},"suppress-author":true}],"schema":"https://github.com/citation-style-language/schema/raw/master/csl-citation.json"} </w:instrText>
      </w:r>
      <w:r w:rsidR="00A976AB">
        <w:rPr>
          <w:lang w:val="en-US"/>
        </w:rPr>
        <w:fldChar w:fldCharType="separate"/>
      </w:r>
      <w:r w:rsidR="00A976AB" w:rsidRPr="00A976AB">
        <w:rPr>
          <w:rFonts w:ascii="Calibri" w:hAnsi="Calibri" w:cs="Calibri"/>
        </w:rPr>
        <w:t>(2015)</w:t>
      </w:r>
      <w:r w:rsidR="00A976AB">
        <w:rPr>
          <w:lang w:val="en-US"/>
        </w:rPr>
        <w:fldChar w:fldCharType="end"/>
      </w:r>
      <w:r w:rsidR="00A976AB">
        <w:rPr>
          <w:lang w:val="en-US"/>
        </w:rPr>
        <w:t xml:space="preserve"> </w:t>
      </w:r>
      <w:proofErr w:type="spellStart"/>
      <w:r w:rsidR="00A976AB">
        <w:rPr>
          <w:lang w:val="en-US"/>
        </w:rPr>
        <w:t>q</w:t>
      </w:r>
      <w:r w:rsidRPr="0093488A">
        <w:rPr>
          <w:lang w:val="en-US"/>
        </w:rPr>
        <w:t>uisque</w:t>
      </w:r>
      <w:proofErr w:type="spellEnd"/>
      <w:r w:rsidRPr="0093488A">
        <w:rPr>
          <w:lang w:val="en-US"/>
        </w:rPr>
        <w:t xml:space="preserve"> </w:t>
      </w:r>
      <w:proofErr w:type="spellStart"/>
      <w:r w:rsidRPr="0093488A">
        <w:rPr>
          <w:lang w:val="en-US"/>
        </w:rPr>
        <w:t>posuere</w:t>
      </w:r>
      <w:proofErr w:type="spellEnd"/>
      <w:r w:rsidRPr="0093488A">
        <w:rPr>
          <w:lang w:val="en-US"/>
        </w:rPr>
        <w:t xml:space="preserve"> </w:t>
      </w:r>
      <w:proofErr w:type="spellStart"/>
      <w:r w:rsidRPr="0093488A">
        <w:rPr>
          <w:lang w:val="en-US"/>
        </w:rPr>
        <w:t>pretium</w:t>
      </w:r>
      <w:proofErr w:type="spellEnd"/>
      <w:r w:rsidRPr="0093488A">
        <w:rPr>
          <w:lang w:val="en-US"/>
        </w:rPr>
        <w:t xml:space="preserve"> diam, </w:t>
      </w:r>
      <w:proofErr w:type="spellStart"/>
      <w:r w:rsidRPr="0093488A">
        <w:rPr>
          <w:lang w:val="en-US"/>
        </w:rPr>
        <w:t>eget</w:t>
      </w:r>
      <w:proofErr w:type="spellEnd"/>
      <w:r w:rsidRPr="0093488A">
        <w:rPr>
          <w:lang w:val="en-US"/>
        </w:rPr>
        <w:t xml:space="preserve"> </w:t>
      </w:r>
      <w:proofErr w:type="spellStart"/>
      <w:r w:rsidRPr="0093488A">
        <w:rPr>
          <w:lang w:val="en-US"/>
        </w:rPr>
        <w:t>aliquet</w:t>
      </w:r>
      <w:proofErr w:type="spellEnd"/>
      <w:r w:rsidRPr="0093488A">
        <w:rPr>
          <w:lang w:val="en-US"/>
        </w:rPr>
        <w:t xml:space="preserve"> mi pulvinar </w:t>
      </w:r>
      <w:proofErr w:type="spellStart"/>
      <w:r w:rsidRPr="0093488A">
        <w:rPr>
          <w:lang w:val="en-US"/>
        </w:rPr>
        <w:t>imperdiet</w:t>
      </w:r>
      <w:proofErr w:type="spellEnd"/>
      <w:r w:rsidRPr="0093488A">
        <w:rPr>
          <w:lang w:val="en-US"/>
        </w:rPr>
        <w:t xml:space="preserve">. </w:t>
      </w:r>
      <w:proofErr w:type="spellStart"/>
      <w:r w:rsidRPr="0093488A">
        <w:rPr>
          <w:lang w:val="en-US"/>
        </w:rPr>
        <w:t>Mauris</w:t>
      </w:r>
      <w:proofErr w:type="spellEnd"/>
      <w:r w:rsidRPr="0093488A">
        <w:rPr>
          <w:lang w:val="en-US"/>
        </w:rPr>
        <w:t xml:space="preserve"> </w:t>
      </w:r>
      <w:proofErr w:type="spellStart"/>
      <w:r w:rsidRPr="0093488A">
        <w:rPr>
          <w:lang w:val="en-US"/>
        </w:rPr>
        <w:t>vehicula</w:t>
      </w:r>
      <w:proofErr w:type="spellEnd"/>
      <w:r w:rsidRPr="0093488A">
        <w:rPr>
          <w:lang w:val="en-US"/>
        </w:rPr>
        <w:t xml:space="preserve"> </w:t>
      </w:r>
      <w:proofErr w:type="spellStart"/>
      <w:r w:rsidRPr="0093488A">
        <w:rPr>
          <w:lang w:val="en-US"/>
        </w:rPr>
        <w:t>bibendum</w:t>
      </w:r>
      <w:proofErr w:type="spellEnd"/>
      <w:r w:rsidRPr="0093488A">
        <w:rPr>
          <w:lang w:val="en-US"/>
        </w:rPr>
        <w:t xml:space="preserve"> libero. </w:t>
      </w:r>
      <w:proofErr w:type="spellStart"/>
      <w:r w:rsidRPr="0093488A">
        <w:rPr>
          <w:lang w:val="en-US"/>
        </w:rPr>
        <w:t>Donec</w:t>
      </w:r>
      <w:proofErr w:type="spellEnd"/>
      <w:r w:rsidRPr="0093488A">
        <w:rPr>
          <w:lang w:val="en-US"/>
        </w:rPr>
        <w:t xml:space="preserve"> </w:t>
      </w:r>
      <w:proofErr w:type="spellStart"/>
      <w:r w:rsidRPr="0093488A">
        <w:rPr>
          <w:lang w:val="en-US"/>
        </w:rPr>
        <w:t>vehicula</w:t>
      </w:r>
      <w:proofErr w:type="spellEnd"/>
      <w:r w:rsidRPr="0093488A">
        <w:rPr>
          <w:lang w:val="en-US"/>
        </w:rPr>
        <w:t xml:space="preserve"> magna </w:t>
      </w:r>
      <w:proofErr w:type="spellStart"/>
      <w:r w:rsidRPr="0093488A">
        <w:rPr>
          <w:lang w:val="en-US"/>
        </w:rPr>
        <w:t>ut</w:t>
      </w:r>
      <w:proofErr w:type="spellEnd"/>
      <w:r w:rsidRPr="0093488A">
        <w:rPr>
          <w:lang w:val="en-US"/>
        </w:rPr>
        <w:t xml:space="preserve"> ligula </w:t>
      </w:r>
      <w:proofErr w:type="spellStart"/>
      <w:r w:rsidRPr="0093488A">
        <w:rPr>
          <w:lang w:val="en-US"/>
        </w:rPr>
        <w:t>tristique</w:t>
      </w:r>
      <w:proofErr w:type="spellEnd"/>
      <w:r w:rsidRPr="0093488A">
        <w:rPr>
          <w:lang w:val="en-US"/>
        </w:rPr>
        <w:t xml:space="preserve"> </w:t>
      </w:r>
      <w:proofErr w:type="spellStart"/>
      <w:r w:rsidRPr="0093488A">
        <w:rPr>
          <w:lang w:val="en-US"/>
        </w:rPr>
        <w:t>pellentesque</w:t>
      </w:r>
      <w:proofErr w:type="spellEnd"/>
      <w:r w:rsidR="0012540A">
        <w:rPr>
          <w:lang w:val="en-US"/>
        </w:rPr>
        <w:t xml:space="preserve"> </w:t>
      </w:r>
      <w:r w:rsidR="0012540A">
        <w:rPr>
          <w:lang w:val="en-US"/>
        </w:rPr>
        <w:fldChar w:fldCharType="begin"/>
      </w:r>
      <w:r w:rsidR="0012540A">
        <w:rPr>
          <w:lang w:val="en-US"/>
        </w:rPr>
        <w:instrText xml:space="preserve"> ADDIN ZOTERO_ITEM CSL_CITATION {"citationID":"zj1E7xUA","properties":{"formattedCitation":"(Burdick, 2018)","plainCitation":"(Burdick, 2018)","noteIndex":0},"citationItems":[{"id":88,"uris":["http://zotero.org/users/local/eQbnuOx8/items/JJITPJGM"],"uri":["http://zotero.org/users/local/eQbnuOx8/items/JJITPJGM"],"itemData":{"id":88,"type":"article-magazine","title":"The rise of the video-game gambler","source":"www.newyorker.com","abstract":"Government regulators are increasingly thinking that loot boxes—something like in-game lottery tickets, purchased with real money—look too much like gambling aimed at children.","URL":"https://www.newyorker.com/science/lab-notes/the-rise-of-the-video-game-gambler","ISSN":"0028-792X","language":"en","author":[{"family":"Burdick","given":"Alan"}],"issued":{"date-parts":[["2018",6,18]]},"accessed":{"date-parts":[["2019",3,13]]}}}],"schema":"https://github.com/citation-style-language/schema/raw/master/csl-citation.json"} </w:instrText>
      </w:r>
      <w:r w:rsidR="0012540A">
        <w:rPr>
          <w:lang w:val="en-US"/>
        </w:rPr>
        <w:fldChar w:fldCharType="separate"/>
      </w:r>
      <w:r w:rsidR="0012540A" w:rsidRPr="0012540A">
        <w:rPr>
          <w:rFonts w:ascii="Calibri" w:hAnsi="Calibri" w:cs="Calibri"/>
        </w:rPr>
        <w:t>(Burdick, 2018)</w:t>
      </w:r>
      <w:r w:rsidR="0012540A">
        <w:rPr>
          <w:lang w:val="en-US"/>
        </w:rPr>
        <w:fldChar w:fldCharType="end"/>
      </w:r>
      <w:r w:rsidRPr="0093488A">
        <w:rPr>
          <w:lang w:val="en-US"/>
        </w:rPr>
        <w:t xml:space="preserve">. In </w:t>
      </w:r>
      <w:proofErr w:type="spellStart"/>
      <w:r w:rsidRPr="0093488A">
        <w:rPr>
          <w:lang w:val="en-US"/>
        </w:rPr>
        <w:t>hac</w:t>
      </w:r>
      <w:proofErr w:type="spellEnd"/>
      <w:r w:rsidRPr="0093488A">
        <w:rPr>
          <w:lang w:val="en-US"/>
        </w:rPr>
        <w:t xml:space="preserve"> </w:t>
      </w:r>
      <w:proofErr w:type="spellStart"/>
      <w:r w:rsidRPr="0093488A">
        <w:rPr>
          <w:lang w:val="en-US"/>
        </w:rPr>
        <w:t>habitasse</w:t>
      </w:r>
      <w:proofErr w:type="spellEnd"/>
      <w:r w:rsidRPr="0093488A">
        <w:rPr>
          <w:lang w:val="en-US"/>
        </w:rPr>
        <w:t xml:space="preserve"> </w:t>
      </w:r>
      <w:proofErr w:type="spellStart"/>
      <w:r w:rsidRPr="0093488A">
        <w:rPr>
          <w:lang w:val="en-US"/>
        </w:rPr>
        <w:t>platea</w:t>
      </w:r>
      <w:proofErr w:type="spellEnd"/>
      <w:r w:rsidRPr="0093488A">
        <w:rPr>
          <w:lang w:val="en-US"/>
        </w:rPr>
        <w:t xml:space="preserve"> </w:t>
      </w:r>
      <w:proofErr w:type="spellStart"/>
      <w:r w:rsidRPr="0093488A">
        <w:rPr>
          <w:lang w:val="en-US"/>
        </w:rPr>
        <w:t>dictumst</w:t>
      </w:r>
      <w:proofErr w:type="spellEnd"/>
      <w:r w:rsidRPr="0093488A">
        <w:rPr>
          <w:lang w:val="en-US"/>
        </w:rPr>
        <w:t xml:space="preserve">. </w:t>
      </w:r>
      <w:proofErr w:type="spellStart"/>
      <w:r w:rsidRPr="0093488A">
        <w:rPr>
          <w:lang w:val="en-US"/>
        </w:rPr>
        <w:t>Phasellus</w:t>
      </w:r>
      <w:proofErr w:type="spellEnd"/>
      <w:r w:rsidRPr="0093488A">
        <w:rPr>
          <w:lang w:val="en-US"/>
        </w:rPr>
        <w:t xml:space="preserve"> </w:t>
      </w:r>
      <w:proofErr w:type="spellStart"/>
      <w:r w:rsidRPr="0093488A">
        <w:rPr>
          <w:lang w:val="en-US"/>
        </w:rPr>
        <w:t>rhoncus</w:t>
      </w:r>
      <w:proofErr w:type="spellEnd"/>
      <w:r w:rsidRPr="0093488A">
        <w:rPr>
          <w:lang w:val="en-US"/>
        </w:rPr>
        <w:t xml:space="preserve">, ipsum </w:t>
      </w:r>
      <w:proofErr w:type="spellStart"/>
      <w:r w:rsidRPr="0093488A">
        <w:rPr>
          <w:lang w:val="en-US"/>
        </w:rPr>
        <w:t>nec</w:t>
      </w:r>
      <w:proofErr w:type="spellEnd"/>
      <w:r w:rsidRPr="0093488A">
        <w:rPr>
          <w:lang w:val="en-US"/>
        </w:rPr>
        <w:t xml:space="preserve"> pharetra </w:t>
      </w:r>
      <w:proofErr w:type="spellStart"/>
      <w:r w:rsidRPr="0093488A">
        <w:rPr>
          <w:lang w:val="en-US"/>
        </w:rPr>
        <w:t>aliquet</w:t>
      </w:r>
      <w:proofErr w:type="spellEnd"/>
      <w:r w:rsidRPr="0093488A">
        <w:rPr>
          <w:lang w:val="en-US"/>
        </w:rPr>
        <w:t xml:space="preserve">, </w:t>
      </w:r>
      <w:proofErr w:type="spellStart"/>
      <w:r w:rsidRPr="0093488A">
        <w:rPr>
          <w:lang w:val="en-US"/>
        </w:rPr>
        <w:t>arcu</w:t>
      </w:r>
      <w:proofErr w:type="spellEnd"/>
      <w:r w:rsidRPr="0093488A">
        <w:rPr>
          <w:lang w:val="en-US"/>
        </w:rPr>
        <w:t xml:space="preserve"> </w:t>
      </w:r>
      <w:proofErr w:type="spellStart"/>
      <w:r w:rsidRPr="0093488A">
        <w:rPr>
          <w:lang w:val="en-US"/>
        </w:rPr>
        <w:t>purus</w:t>
      </w:r>
      <w:proofErr w:type="spellEnd"/>
      <w:r w:rsidRPr="0093488A">
        <w:rPr>
          <w:lang w:val="en-US"/>
        </w:rPr>
        <w:t xml:space="preserve"> pharetra magna, </w:t>
      </w:r>
      <w:proofErr w:type="spellStart"/>
      <w:r w:rsidRPr="0093488A">
        <w:rPr>
          <w:lang w:val="en-US"/>
        </w:rPr>
        <w:t>ut</w:t>
      </w:r>
      <w:proofErr w:type="spellEnd"/>
      <w:r w:rsidRPr="0093488A">
        <w:rPr>
          <w:lang w:val="en-US"/>
        </w:rPr>
        <w:t xml:space="preserve"> </w:t>
      </w:r>
      <w:proofErr w:type="spellStart"/>
      <w:r w:rsidRPr="0093488A">
        <w:rPr>
          <w:lang w:val="en-US"/>
        </w:rPr>
        <w:t>imperdiet</w:t>
      </w:r>
      <w:proofErr w:type="spellEnd"/>
      <w:r w:rsidRPr="0093488A">
        <w:rPr>
          <w:lang w:val="en-US"/>
        </w:rPr>
        <w:t xml:space="preserve"> libero dui </w:t>
      </w:r>
      <w:proofErr w:type="spellStart"/>
      <w:r w:rsidRPr="0093488A">
        <w:rPr>
          <w:lang w:val="en-US"/>
        </w:rPr>
        <w:t>eu</w:t>
      </w:r>
      <w:proofErr w:type="spellEnd"/>
      <w:r w:rsidRPr="0093488A">
        <w:rPr>
          <w:lang w:val="en-US"/>
        </w:rPr>
        <w:t xml:space="preserve"> </w:t>
      </w:r>
      <w:proofErr w:type="spellStart"/>
      <w:r w:rsidRPr="0093488A">
        <w:rPr>
          <w:lang w:val="en-US"/>
        </w:rPr>
        <w:t>neque</w:t>
      </w:r>
      <w:proofErr w:type="spellEnd"/>
      <w:r w:rsidRPr="0093488A">
        <w:rPr>
          <w:lang w:val="en-US"/>
        </w:rPr>
        <w:t xml:space="preserve">. </w:t>
      </w:r>
      <w:proofErr w:type="spellStart"/>
      <w:r w:rsidRPr="0093488A">
        <w:rPr>
          <w:lang w:val="en-US"/>
        </w:rPr>
        <w:t>Suspendisse</w:t>
      </w:r>
      <w:proofErr w:type="spellEnd"/>
      <w:r w:rsidRPr="0093488A">
        <w:rPr>
          <w:lang w:val="en-US"/>
        </w:rPr>
        <w:t xml:space="preserve"> sit </w:t>
      </w:r>
      <w:proofErr w:type="spellStart"/>
      <w:r w:rsidRPr="0093488A">
        <w:rPr>
          <w:lang w:val="en-US"/>
        </w:rPr>
        <w:t>amet</w:t>
      </w:r>
      <w:proofErr w:type="spellEnd"/>
      <w:r w:rsidRPr="0093488A">
        <w:rPr>
          <w:lang w:val="en-US"/>
        </w:rPr>
        <w:t xml:space="preserve"> </w:t>
      </w:r>
      <w:proofErr w:type="spellStart"/>
      <w:r w:rsidRPr="0093488A">
        <w:rPr>
          <w:lang w:val="en-US"/>
        </w:rPr>
        <w:t>condimentum</w:t>
      </w:r>
      <w:proofErr w:type="spellEnd"/>
      <w:r w:rsidRPr="0093488A">
        <w:rPr>
          <w:lang w:val="en-US"/>
        </w:rPr>
        <w:t xml:space="preserve"> </w:t>
      </w:r>
      <w:proofErr w:type="spellStart"/>
      <w:r w:rsidRPr="0093488A">
        <w:rPr>
          <w:lang w:val="en-US"/>
        </w:rPr>
        <w:t>augue</w:t>
      </w:r>
      <w:proofErr w:type="spellEnd"/>
      <w:r w:rsidRPr="0093488A">
        <w:rPr>
          <w:lang w:val="en-US"/>
        </w:rPr>
        <w:t xml:space="preserve">, </w:t>
      </w:r>
      <w:proofErr w:type="spellStart"/>
      <w:r w:rsidRPr="0093488A">
        <w:rPr>
          <w:lang w:val="en-US"/>
        </w:rPr>
        <w:t>quis</w:t>
      </w:r>
      <w:proofErr w:type="spellEnd"/>
      <w:r w:rsidRPr="0093488A">
        <w:rPr>
          <w:lang w:val="en-US"/>
        </w:rPr>
        <w:t xml:space="preserve"> </w:t>
      </w:r>
      <w:proofErr w:type="spellStart"/>
      <w:r w:rsidRPr="0093488A">
        <w:rPr>
          <w:lang w:val="en-US"/>
        </w:rPr>
        <w:t>ultrices</w:t>
      </w:r>
      <w:proofErr w:type="spellEnd"/>
      <w:r w:rsidRPr="0093488A">
        <w:rPr>
          <w:lang w:val="en-US"/>
        </w:rPr>
        <w:t xml:space="preserve"> </w:t>
      </w:r>
      <w:proofErr w:type="spellStart"/>
      <w:r w:rsidRPr="0093488A">
        <w:rPr>
          <w:lang w:val="en-US"/>
        </w:rPr>
        <w:t>sapien</w:t>
      </w:r>
      <w:proofErr w:type="spellEnd"/>
      <w:r w:rsidR="0012540A">
        <w:rPr>
          <w:lang w:val="en-US"/>
        </w:rPr>
        <w:t xml:space="preserve"> </w:t>
      </w:r>
      <w:r w:rsidR="0012540A">
        <w:rPr>
          <w:lang w:val="en-US"/>
        </w:rPr>
        <w:fldChar w:fldCharType="begin"/>
      </w:r>
      <w:r w:rsidR="0012540A">
        <w:rPr>
          <w:lang w:val="en-US"/>
        </w:rPr>
        <w:instrText xml:space="preserve"> ADDIN ZOTERO_ITEM CSL_CITATION {"citationID":"xmZXBHAA","properties":{"formattedCitation":"(Packel, 2006)","plainCitation":"(Packel, 2006)","noteIndex":0},"citationItems":[{"id":90,"uris":["http://zotero.org/users/local/eQbnuOx8/items/AN5D64MH"],"uri":["http://zotero.org/users/local/eQbnuOx8/items/AN5D64MH"],"itemData":{"id":90,"type":"book","title":"The mathematics of games and gambling: Second edition. The anneli lax new mathematical library","publisher":"American Mathematical Society","publisher-place":"Washington, DC","number-of-pages":"190","edition":"2 edition","source":"Amazon","event-place":"Washington, DC","abstract":"The new edition of a favourite which introduces and develops some of the important and beautiful elementary mathematics needed for rational analysis of various gambling and game activities. Most of the standard casino games (roulette, craps, blackjack, keno), some social games (backgammon, poker, bridge) and various other activities (state lotteries, horse racing) are treated in ways that bring out their mathematical aspects. The mathematics developed ranges from the predictable concepts of probability, expectation, and binomial coefficients to some less well-known ideas of elementary game theory. The second edition includes new material on: • Sports betting and the mathematics behind it • Game theory applied to bluffing in poker and related to the 'Texas Holdem phenomenon' • The Nash equilibrium concept and its emergence in popular culture • Internet links to games and Java applets for practice and classroom use. Game-related exercises are included and solutions to some appear at the end of the book.","ISBN":"978-0-88385-646-8","shortTitle":"The Mathematics of Games And Gambling","language":"English","author":[{"family":"Packel","given":"Edward"}],"issued":{"date-parts":[["2006",7,15]]}}}],"schema":"https://github.com/citation-style-language/schema/raw/master/csl-citation.json"} </w:instrText>
      </w:r>
      <w:r w:rsidR="0012540A">
        <w:rPr>
          <w:lang w:val="en-US"/>
        </w:rPr>
        <w:fldChar w:fldCharType="separate"/>
      </w:r>
      <w:r w:rsidR="0012540A" w:rsidRPr="0012540A">
        <w:rPr>
          <w:rFonts w:ascii="Calibri" w:hAnsi="Calibri" w:cs="Calibri"/>
        </w:rPr>
        <w:t>(</w:t>
      </w:r>
      <w:proofErr w:type="spellStart"/>
      <w:r w:rsidR="0012540A" w:rsidRPr="0012540A">
        <w:rPr>
          <w:rFonts w:ascii="Calibri" w:hAnsi="Calibri" w:cs="Calibri"/>
        </w:rPr>
        <w:t>Packel</w:t>
      </w:r>
      <w:proofErr w:type="spellEnd"/>
      <w:r w:rsidR="0012540A" w:rsidRPr="0012540A">
        <w:rPr>
          <w:rFonts w:ascii="Calibri" w:hAnsi="Calibri" w:cs="Calibri"/>
        </w:rPr>
        <w:t>, 2006)</w:t>
      </w:r>
      <w:r w:rsidR="0012540A">
        <w:rPr>
          <w:lang w:val="en-US"/>
        </w:rPr>
        <w:fldChar w:fldCharType="end"/>
      </w:r>
      <w:r w:rsidRPr="0093488A">
        <w:rPr>
          <w:lang w:val="en-US"/>
        </w:rPr>
        <w:t xml:space="preserve">. </w:t>
      </w:r>
      <w:proofErr w:type="spellStart"/>
      <w:r w:rsidRPr="0093488A">
        <w:rPr>
          <w:lang w:val="en-US"/>
        </w:rPr>
        <w:t>Fusce</w:t>
      </w:r>
      <w:proofErr w:type="spellEnd"/>
      <w:r w:rsidRPr="0093488A">
        <w:rPr>
          <w:lang w:val="en-US"/>
        </w:rPr>
        <w:t xml:space="preserve"> ex </w:t>
      </w:r>
      <w:proofErr w:type="spellStart"/>
      <w:r w:rsidRPr="0093488A">
        <w:rPr>
          <w:lang w:val="en-US"/>
        </w:rPr>
        <w:t>nunc</w:t>
      </w:r>
      <w:proofErr w:type="spellEnd"/>
      <w:r w:rsidRPr="0093488A">
        <w:rPr>
          <w:lang w:val="en-US"/>
        </w:rPr>
        <w:t xml:space="preserve">, </w:t>
      </w:r>
      <w:proofErr w:type="spellStart"/>
      <w:r w:rsidRPr="0093488A">
        <w:rPr>
          <w:lang w:val="en-US"/>
        </w:rPr>
        <w:t>egestas</w:t>
      </w:r>
      <w:proofErr w:type="spellEnd"/>
      <w:r w:rsidRPr="0093488A">
        <w:rPr>
          <w:lang w:val="en-US"/>
        </w:rPr>
        <w:t xml:space="preserve"> convallis </w:t>
      </w:r>
      <w:proofErr w:type="spellStart"/>
      <w:r w:rsidRPr="0093488A">
        <w:rPr>
          <w:lang w:val="en-US"/>
        </w:rPr>
        <w:t>ultricies</w:t>
      </w:r>
      <w:proofErr w:type="spellEnd"/>
      <w:r w:rsidRPr="0093488A">
        <w:rPr>
          <w:lang w:val="en-US"/>
        </w:rPr>
        <w:t xml:space="preserve"> </w:t>
      </w:r>
      <w:proofErr w:type="spellStart"/>
      <w:r w:rsidRPr="0093488A">
        <w:rPr>
          <w:lang w:val="en-US"/>
        </w:rPr>
        <w:t>rutrum</w:t>
      </w:r>
      <w:proofErr w:type="spellEnd"/>
      <w:r w:rsidRPr="0093488A">
        <w:rPr>
          <w:lang w:val="en-US"/>
        </w:rPr>
        <w:t xml:space="preserve">, </w:t>
      </w:r>
      <w:proofErr w:type="spellStart"/>
      <w:r w:rsidRPr="0093488A">
        <w:rPr>
          <w:lang w:val="en-US"/>
        </w:rPr>
        <w:t>pellentesque</w:t>
      </w:r>
      <w:proofErr w:type="spellEnd"/>
      <w:r w:rsidRPr="0093488A">
        <w:rPr>
          <w:lang w:val="en-US"/>
        </w:rPr>
        <w:t xml:space="preserve"> convallis </w:t>
      </w:r>
      <w:proofErr w:type="spellStart"/>
      <w:r w:rsidRPr="0093488A">
        <w:rPr>
          <w:lang w:val="en-US"/>
        </w:rPr>
        <w:t>justo</w:t>
      </w:r>
      <w:proofErr w:type="spellEnd"/>
      <w:r w:rsidRPr="0093488A">
        <w:rPr>
          <w:lang w:val="en-US"/>
        </w:rPr>
        <w:t xml:space="preserve">. </w:t>
      </w:r>
      <w:proofErr w:type="spellStart"/>
      <w:r w:rsidRPr="0093488A">
        <w:rPr>
          <w:lang w:val="en-US"/>
        </w:rPr>
        <w:t>Curabitur</w:t>
      </w:r>
      <w:proofErr w:type="spellEnd"/>
      <w:r w:rsidRPr="0093488A">
        <w:rPr>
          <w:lang w:val="en-US"/>
        </w:rPr>
        <w:t xml:space="preserve"> </w:t>
      </w:r>
      <w:proofErr w:type="spellStart"/>
      <w:r w:rsidRPr="0093488A">
        <w:rPr>
          <w:lang w:val="en-US"/>
        </w:rPr>
        <w:t>bibendum</w:t>
      </w:r>
      <w:proofErr w:type="spellEnd"/>
      <w:r w:rsidRPr="0093488A">
        <w:rPr>
          <w:lang w:val="en-US"/>
        </w:rPr>
        <w:t xml:space="preserve"> dictum </w:t>
      </w:r>
      <w:proofErr w:type="spellStart"/>
      <w:r w:rsidRPr="0093488A">
        <w:rPr>
          <w:lang w:val="en-US"/>
        </w:rPr>
        <w:t>facilisis</w:t>
      </w:r>
      <w:proofErr w:type="spellEnd"/>
      <w:r w:rsidRPr="0093488A">
        <w:rPr>
          <w:lang w:val="en-US"/>
        </w:rPr>
        <w:t xml:space="preserve">. </w:t>
      </w:r>
      <w:proofErr w:type="spellStart"/>
      <w:r w:rsidRPr="0093488A">
        <w:rPr>
          <w:lang w:val="en-US"/>
        </w:rPr>
        <w:t>Donec</w:t>
      </w:r>
      <w:proofErr w:type="spellEnd"/>
      <w:r w:rsidRPr="0093488A">
        <w:rPr>
          <w:lang w:val="en-US"/>
        </w:rPr>
        <w:t xml:space="preserve"> </w:t>
      </w:r>
      <w:proofErr w:type="spellStart"/>
      <w:r w:rsidRPr="0093488A">
        <w:rPr>
          <w:lang w:val="en-US"/>
        </w:rPr>
        <w:t>vulputate</w:t>
      </w:r>
      <w:proofErr w:type="spellEnd"/>
      <w:r w:rsidRPr="0093488A">
        <w:rPr>
          <w:lang w:val="en-US"/>
        </w:rPr>
        <w:t xml:space="preserve"> </w:t>
      </w:r>
      <w:proofErr w:type="spellStart"/>
      <w:r w:rsidRPr="0093488A">
        <w:rPr>
          <w:lang w:val="en-US"/>
        </w:rPr>
        <w:t>tellus</w:t>
      </w:r>
      <w:proofErr w:type="spellEnd"/>
      <w:r w:rsidRPr="0093488A">
        <w:rPr>
          <w:lang w:val="en-US"/>
        </w:rPr>
        <w:t xml:space="preserve"> </w:t>
      </w:r>
      <w:proofErr w:type="spellStart"/>
      <w:r w:rsidRPr="0093488A">
        <w:rPr>
          <w:lang w:val="en-US"/>
        </w:rPr>
        <w:t>fringilla</w:t>
      </w:r>
      <w:proofErr w:type="spellEnd"/>
      <w:r w:rsidRPr="0093488A">
        <w:rPr>
          <w:lang w:val="en-US"/>
        </w:rPr>
        <w:t xml:space="preserve"> dui </w:t>
      </w:r>
      <w:proofErr w:type="spellStart"/>
      <w:r w:rsidRPr="0093488A">
        <w:rPr>
          <w:lang w:val="en-US"/>
        </w:rPr>
        <w:t>ullamcorper</w:t>
      </w:r>
      <w:proofErr w:type="spellEnd"/>
      <w:r w:rsidRPr="0093488A">
        <w:rPr>
          <w:lang w:val="en-US"/>
        </w:rPr>
        <w:t xml:space="preserve">, </w:t>
      </w:r>
      <w:proofErr w:type="spellStart"/>
      <w:r w:rsidRPr="0093488A">
        <w:rPr>
          <w:lang w:val="en-US"/>
        </w:rPr>
        <w:t>eu</w:t>
      </w:r>
      <w:proofErr w:type="spellEnd"/>
      <w:r w:rsidRPr="0093488A">
        <w:rPr>
          <w:lang w:val="en-US"/>
        </w:rPr>
        <w:t xml:space="preserve"> </w:t>
      </w:r>
      <w:proofErr w:type="spellStart"/>
      <w:r w:rsidRPr="0093488A">
        <w:rPr>
          <w:lang w:val="en-US"/>
        </w:rPr>
        <w:t>malesuada</w:t>
      </w:r>
      <w:proofErr w:type="spellEnd"/>
      <w:r w:rsidRPr="0093488A">
        <w:rPr>
          <w:lang w:val="en-US"/>
        </w:rPr>
        <w:t xml:space="preserve"> </w:t>
      </w:r>
      <w:proofErr w:type="spellStart"/>
      <w:r w:rsidRPr="0093488A">
        <w:rPr>
          <w:lang w:val="en-US"/>
        </w:rPr>
        <w:t>augue</w:t>
      </w:r>
      <w:proofErr w:type="spellEnd"/>
      <w:r w:rsidRPr="0093488A">
        <w:rPr>
          <w:lang w:val="en-US"/>
        </w:rPr>
        <w:t xml:space="preserve"> </w:t>
      </w:r>
      <w:proofErr w:type="spellStart"/>
      <w:r w:rsidRPr="0093488A">
        <w:rPr>
          <w:lang w:val="en-US"/>
        </w:rPr>
        <w:t>pellentesque</w:t>
      </w:r>
      <w:proofErr w:type="spellEnd"/>
      <w:r w:rsidR="008D47F6">
        <w:rPr>
          <w:lang w:val="en-US"/>
        </w:rPr>
        <w:t xml:space="preserve"> </w:t>
      </w:r>
      <w:r w:rsidR="008D47F6">
        <w:rPr>
          <w:lang w:val="en-US"/>
        </w:rPr>
        <w:fldChar w:fldCharType="begin"/>
      </w:r>
      <w:r w:rsidR="008D47F6">
        <w:rPr>
          <w:lang w:val="en-US"/>
        </w:rPr>
        <w:instrText xml:space="preserve"> ADDIN ZOTERO_ITEM CSL_CITATION {"citationID":"8oWZgqYV","properties":{"formattedCitation":"(Bhaduri, Ortiz Tovar, &amp; Kane, 2017)","plainCitation":"(Bhaduri, Ortiz Tovar, &amp; Kane, 2017)","noteIndex":0},"citationItems":[{"id":93,"uris":["http://zotero.org/users/local/eQbnuOx8/items/W6K38DH5"],"uri":["http://zotero.org/users/local/eQbnuOx8/items/W6K38DH5"],"itemData":{"id":93,"type":"paper-conference","title":"Fabrication games: Using 3d printers to explore new interactions for tabletop games","container-title":"Proceedings of the 2017 ACM SIGCHI Conference on Creativity and Cognition","collection-title":"C&amp;C '17","publisher":"ACM","publisher-place":"New York, NY, USA","page":"51–62","source":"ACM Digital Library","event-place":"New York, NY, USA","abstract":"Personal fabrication technologies such as 3D printers are becoming increasingly affordable, enabling many to own and use 3D printers in their own homes. Yet we have little understanding of how fabrication tools and technologies can be used and appropriated within the home. In this paper, we explore the opportunities and challenges related to using personal fabrication technologies as part of play, specifically in the context of board and tabletop games. We present an overview of existing uses of 3D printers in the context of gaming, which has largely focused on creating and replacing pieces for existing games. Drawing on existing uses of 3D printing in games, and on prior research in interacting with fabrication tools, we then introduce a set of gameplay elements that use the affordances of the 3D printer to enhance and extend gameplay. We evaluated these gameplay elements through a focus group with 9 gaming hobbyists, who provided feedback on these elements and designed new games that used these elements. Our contributions include an extended set of gameplay elements that leverage fabrication tools, a set of reference games, and guidelines for augmenting existing fabrication tools to support playful interactions.","URL":"http://doi.acm.org/10.1145/3059454.3059463","DOI":"10.1145/3059454.3059463","ISBN":"978-1-4503-4403-6","note":"event-place: Singapore, Singapore","shortTitle":"Fabrication Games","author":[{"family":"Bhaduri","given":"Srinjita"},{"family":"Ortiz Tovar","given":"Jesús G."},{"family":"Kane","given":"Shaun K."}],"issued":{"date-parts":[["2017"]]},"accessed":{"date-parts":[["2019",3,13]]}}}],"schema":"https://github.com/citation-style-language/schema/raw/master/csl-citation.json"} </w:instrText>
      </w:r>
      <w:r w:rsidR="008D47F6">
        <w:rPr>
          <w:lang w:val="en-US"/>
        </w:rPr>
        <w:fldChar w:fldCharType="separate"/>
      </w:r>
      <w:r w:rsidR="008D47F6" w:rsidRPr="008D47F6">
        <w:rPr>
          <w:rFonts w:ascii="Calibri" w:hAnsi="Calibri" w:cs="Calibri"/>
        </w:rPr>
        <w:t>(</w:t>
      </w:r>
      <w:proofErr w:type="spellStart"/>
      <w:r w:rsidR="008D47F6" w:rsidRPr="008D47F6">
        <w:rPr>
          <w:rFonts w:ascii="Calibri" w:hAnsi="Calibri" w:cs="Calibri"/>
        </w:rPr>
        <w:t>Bhaduri</w:t>
      </w:r>
      <w:proofErr w:type="spellEnd"/>
      <w:r w:rsidR="008D47F6" w:rsidRPr="008D47F6">
        <w:rPr>
          <w:rFonts w:ascii="Calibri" w:hAnsi="Calibri" w:cs="Calibri"/>
        </w:rPr>
        <w:t>, Ortiz Tovar, &amp; Kane, 2017)</w:t>
      </w:r>
      <w:r w:rsidR="008D47F6">
        <w:rPr>
          <w:lang w:val="en-US"/>
        </w:rPr>
        <w:fldChar w:fldCharType="end"/>
      </w:r>
      <w:r w:rsidRPr="0093488A">
        <w:rPr>
          <w:lang w:val="en-US"/>
        </w:rPr>
        <w:t>.</w:t>
      </w:r>
    </w:p>
    <w:p w14:paraId="5354BC8F" w14:textId="65982BF1" w:rsidR="00C93CFA" w:rsidRPr="0093488A" w:rsidRDefault="00C93CFA" w:rsidP="00C93CFA">
      <w:pPr>
        <w:pStyle w:val="Heading1"/>
        <w:rPr>
          <w:lang w:val="en-US"/>
        </w:rPr>
      </w:pPr>
      <w:r>
        <w:rPr>
          <w:lang w:val="en-US"/>
        </w:rPr>
        <w:t>References</w:t>
      </w:r>
      <w:bookmarkStart w:id="0" w:name="_GoBack"/>
      <w:bookmarkEnd w:id="0"/>
    </w:p>
    <w:p w14:paraId="751E3D39" w14:textId="77777777" w:rsidR="008D47F6" w:rsidRPr="008D47F6" w:rsidRDefault="00A976AB" w:rsidP="008D47F6">
      <w:pPr>
        <w:pStyle w:val="Bibliography"/>
        <w:rPr>
          <w:rFonts w:ascii="Calibri" w:hAnsi="Calibri" w:cs="Calibri"/>
        </w:rPr>
      </w:pPr>
      <w:r>
        <w:rPr>
          <w:lang w:val="en-US"/>
        </w:rPr>
        <w:fldChar w:fldCharType="begin"/>
      </w:r>
      <w:r w:rsidR="008D47F6">
        <w:rPr>
          <w:lang w:val="en-US"/>
        </w:rPr>
        <w:instrText xml:space="preserve"> ADDIN ZOTERO_BIBL {"uncited":[],"omitted":[],"custom":[]} CSL_BIBLIOGRAPHY </w:instrText>
      </w:r>
      <w:r>
        <w:rPr>
          <w:lang w:val="en-US"/>
        </w:rPr>
        <w:fldChar w:fldCharType="separate"/>
      </w:r>
      <w:proofErr w:type="spellStart"/>
      <w:r w:rsidR="008D47F6" w:rsidRPr="008D47F6">
        <w:rPr>
          <w:rFonts w:ascii="Calibri" w:hAnsi="Calibri" w:cs="Calibri"/>
        </w:rPr>
        <w:t>Bhaduri</w:t>
      </w:r>
      <w:proofErr w:type="spellEnd"/>
      <w:r w:rsidR="008D47F6" w:rsidRPr="008D47F6">
        <w:rPr>
          <w:rFonts w:ascii="Calibri" w:hAnsi="Calibri" w:cs="Calibri"/>
        </w:rPr>
        <w:t xml:space="preserve">, S., Ortiz Tovar, J. G., &amp; Kane, S. K. (2017). Fabrication games: Using 3d printers to explore new interactions for </w:t>
      </w:r>
      <w:proofErr w:type="spellStart"/>
      <w:r w:rsidR="008D47F6" w:rsidRPr="008D47F6">
        <w:rPr>
          <w:rFonts w:ascii="Calibri" w:hAnsi="Calibri" w:cs="Calibri"/>
        </w:rPr>
        <w:t>tabletop</w:t>
      </w:r>
      <w:proofErr w:type="spellEnd"/>
      <w:r w:rsidR="008D47F6" w:rsidRPr="008D47F6">
        <w:rPr>
          <w:rFonts w:ascii="Calibri" w:hAnsi="Calibri" w:cs="Calibri"/>
        </w:rPr>
        <w:t xml:space="preserve"> games. In </w:t>
      </w:r>
      <w:r w:rsidR="008D47F6" w:rsidRPr="008D47F6">
        <w:rPr>
          <w:rFonts w:ascii="Calibri" w:hAnsi="Calibri" w:cs="Calibri"/>
          <w:i/>
          <w:iCs/>
        </w:rPr>
        <w:t>Proceedings of the 2017 ACM SIGCHI Conference on Creativity and Cognition</w:t>
      </w:r>
      <w:r w:rsidR="008D47F6" w:rsidRPr="008D47F6">
        <w:rPr>
          <w:rFonts w:ascii="Calibri" w:hAnsi="Calibri" w:cs="Calibri"/>
        </w:rPr>
        <w:t xml:space="preserve"> (pp. 51–62). New York, NY, USA: ACM. https://doi.org/10.1145/3059454.3059463</w:t>
      </w:r>
    </w:p>
    <w:p w14:paraId="241FA2FA" w14:textId="77777777" w:rsidR="008D47F6" w:rsidRPr="008D47F6" w:rsidRDefault="008D47F6" w:rsidP="008D47F6">
      <w:pPr>
        <w:pStyle w:val="Bibliography"/>
        <w:rPr>
          <w:rFonts w:ascii="Calibri" w:hAnsi="Calibri" w:cs="Calibri"/>
        </w:rPr>
      </w:pPr>
      <w:r w:rsidRPr="008D47F6">
        <w:rPr>
          <w:rFonts w:ascii="Calibri" w:hAnsi="Calibri" w:cs="Calibri"/>
        </w:rPr>
        <w:t>Burdick, A. (2018, June 18). The rise of the video-game gambler. Retrieved from https://www.newyorker.com/science/lab-notes/the-rise-of-the-video-game-gambler</w:t>
      </w:r>
    </w:p>
    <w:p w14:paraId="6CBC209E" w14:textId="77777777" w:rsidR="008D47F6" w:rsidRPr="008D47F6" w:rsidRDefault="008D47F6" w:rsidP="008D47F6">
      <w:pPr>
        <w:pStyle w:val="Bibliography"/>
        <w:rPr>
          <w:rFonts w:ascii="Calibri" w:hAnsi="Calibri" w:cs="Calibri"/>
        </w:rPr>
      </w:pPr>
      <w:r w:rsidRPr="008D47F6">
        <w:rPr>
          <w:rFonts w:ascii="Calibri" w:hAnsi="Calibri" w:cs="Calibri"/>
        </w:rPr>
        <w:t xml:space="preserve">Evers, E., Ven, N. van de, &amp; </w:t>
      </w:r>
      <w:proofErr w:type="spellStart"/>
      <w:r w:rsidRPr="008D47F6">
        <w:rPr>
          <w:rFonts w:ascii="Calibri" w:hAnsi="Calibri" w:cs="Calibri"/>
        </w:rPr>
        <w:t>Weeda</w:t>
      </w:r>
      <w:proofErr w:type="spellEnd"/>
      <w:r w:rsidRPr="008D47F6">
        <w:rPr>
          <w:rFonts w:ascii="Calibri" w:hAnsi="Calibri" w:cs="Calibri"/>
        </w:rPr>
        <w:t xml:space="preserve">, D. (2015). The hidden cost of microtransactions: Buying in-game advantages in online games decreases a player’s status. </w:t>
      </w:r>
      <w:r w:rsidRPr="008D47F6">
        <w:rPr>
          <w:rFonts w:ascii="Calibri" w:hAnsi="Calibri" w:cs="Calibri"/>
          <w:i/>
          <w:iCs/>
        </w:rPr>
        <w:t>International Journal of Internet Science</w:t>
      </w:r>
      <w:r w:rsidRPr="008D47F6">
        <w:rPr>
          <w:rFonts w:ascii="Calibri" w:hAnsi="Calibri" w:cs="Calibri"/>
        </w:rPr>
        <w:t xml:space="preserve">, </w:t>
      </w:r>
      <w:r w:rsidRPr="008D47F6">
        <w:rPr>
          <w:rFonts w:ascii="Calibri" w:hAnsi="Calibri" w:cs="Calibri"/>
          <w:i/>
          <w:iCs/>
        </w:rPr>
        <w:t>10</w:t>
      </w:r>
      <w:r w:rsidRPr="008D47F6">
        <w:rPr>
          <w:rFonts w:ascii="Calibri" w:hAnsi="Calibri" w:cs="Calibri"/>
        </w:rPr>
        <w:t>(1), 20–36.</w:t>
      </w:r>
    </w:p>
    <w:p w14:paraId="083C3866" w14:textId="77777777" w:rsidR="008D47F6" w:rsidRPr="008D47F6" w:rsidRDefault="008D47F6" w:rsidP="008D47F6">
      <w:pPr>
        <w:pStyle w:val="Bibliography"/>
        <w:rPr>
          <w:rFonts w:ascii="Calibri" w:hAnsi="Calibri" w:cs="Calibri"/>
        </w:rPr>
      </w:pPr>
      <w:r w:rsidRPr="008D47F6">
        <w:rPr>
          <w:rFonts w:ascii="Calibri" w:hAnsi="Calibri" w:cs="Calibri"/>
        </w:rPr>
        <w:t xml:space="preserve">Kim, H. S., Hollingshead, S., &amp; Wohl, M. J. A. (2017). Who spends money to play for free? Identifying who makes micro-transactions on social casino games (and why). </w:t>
      </w:r>
      <w:r w:rsidRPr="008D47F6">
        <w:rPr>
          <w:rFonts w:ascii="Calibri" w:hAnsi="Calibri" w:cs="Calibri"/>
          <w:i/>
          <w:iCs/>
        </w:rPr>
        <w:t>Journal of Gambling Studies</w:t>
      </w:r>
      <w:r w:rsidRPr="008D47F6">
        <w:rPr>
          <w:rFonts w:ascii="Calibri" w:hAnsi="Calibri" w:cs="Calibri"/>
        </w:rPr>
        <w:t xml:space="preserve">, </w:t>
      </w:r>
      <w:r w:rsidRPr="008D47F6">
        <w:rPr>
          <w:rFonts w:ascii="Calibri" w:hAnsi="Calibri" w:cs="Calibri"/>
          <w:i/>
          <w:iCs/>
        </w:rPr>
        <w:t>33</w:t>
      </w:r>
      <w:r w:rsidRPr="008D47F6">
        <w:rPr>
          <w:rFonts w:ascii="Calibri" w:hAnsi="Calibri" w:cs="Calibri"/>
        </w:rPr>
        <w:t>(2), 525–538. https://doi.org/10.1007/s10899-016-9626-6</w:t>
      </w:r>
    </w:p>
    <w:p w14:paraId="094C6338" w14:textId="77777777" w:rsidR="008D47F6" w:rsidRPr="008D47F6" w:rsidRDefault="008D47F6" w:rsidP="008D47F6">
      <w:pPr>
        <w:pStyle w:val="Bibliography"/>
        <w:rPr>
          <w:rFonts w:ascii="Calibri" w:hAnsi="Calibri" w:cs="Calibri"/>
        </w:rPr>
      </w:pPr>
      <w:proofErr w:type="spellStart"/>
      <w:r w:rsidRPr="008D47F6">
        <w:rPr>
          <w:rFonts w:ascii="Calibri" w:hAnsi="Calibri" w:cs="Calibri"/>
        </w:rPr>
        <w:t>Packel</w:t>
      </w:r>
      <w:proofErr w:type="spellEnd"/>
      <w:r w:rsidRPr="008D47F6">
        <w:rPr>
          <w:rFonts w:ascii="Calibri" w:hAnsi="Calibri" w:cs="Calibri"/>
        </w:rPr>
        <w:t xml:space="preserve">, E. (2006). </w:t>
      </w:r>
      <w:r w:rsidRPr="008D47F6">
        <w:rPr>
          <w:rFonts w:ascii="Calibri" w:hAnsi="Calibri" w:cs="Calibri"/>
          <w:i/>
          <w:iCs/>
        </w:rPr>
        <w:t xml:space="preserve">The mathematics of games and gambling: Second edition. The </w:t>
      </w:r>
      <w:proofErr w:type="spellStart"/>
      <w:r w:rsidRPr="008D47F6">
        <w:rPr>
          <w:rFonts w:ascii="Calibri" w:hAnsi="Calibri" w:cs="Calibri"/>
          <w:i/>
          <w:iCs/>
        </w:rPr>
        <w:t>anneli</w:t>
      </w:r>
      <w:proofErr w:type="spellEnd"/>
      <w:r w:rsidRPr="008D47F6">
        <w:rPr>
          <w:rFonts w:ascii="Calibri" w:hAnsi="Calibri" w:cs="Calibri"/>
          <w:i/>
          <w:iCs/>
        </w:rPr>
        <w:t xml:space="preserve"> lax new mathematical library</w:t>
      </w:r>
      <w:r w:rsidRPr="008D47F6">
        <w:rPr>
          <w:rFonts w:ascii="Calibri" w:hAnsi="Calibri" w:cs="Calibri"/>
        </w:rPr>
        <w:t xml:space="preserve"> (2 edition). Washington, DC: American Mathematical Society.</w:t>
      </w:r>
    </w:p>
    <w:p w14:paraId="577F33E0" w14:textId="52871DBB" w:rsidR="0093488A" w:rsidRPr="0093488A" w:rsidRDefault="00A976AB" w:rsidP="0093488A">
      <w:pPr>
        <w:rPr>
          <w:lang w:val="en-US"/>
        </w:rPr>
      </w:pPr>
      <w:r>
        <w:rPr>
          <w:lang w:val="en-US"/>
        </w:rPr>
        <w:fldChar w:fldCharType="end"/>
      </w:r>
    </w:p>
    <w:sectPr w:rsidR="0093488A" w:rsidRPr="009348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A"/>
    <w:rsid w:val="0012540A"/>
    <w:rsid w:val="00366574"/>
    <w:rsid w:val="008D47F6"/>
    <w:rsid w:val="0093488A"/>
    <w:rsid w:val="00A976AB"/>
    <w:rsid w:val="00B25136"/>
    <w:rsid w:val="00C93CF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4ABC"/>
  <w15:chartTrackingRefBased/>
  <w15:docId w15:val="{55ADBFEB-ED1B-4304-8167-6081B46AB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8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88A"/>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976AB"/>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1901</Words>
  <Characters>10837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Cocks</dc:creator>
  <cp:keywords/>
  <dc:description/>
  <cp:lastModifiedBy>Jayson Cocks</cp:lastModifiedBy>
  <cp:revision>2</cp:revision>
  <dcterms:created xsi:type="dcterms:W3CDTF">2019-03-13T00:16:00Z</dcterms:created>
  <dcterms:modified xsi:type="dcterms:W3CDTF">2019-03-13T01:28:00Z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zotero-version="5.0.61"&gt;&lt;session id="MDfWaPjc"/&gt;&lt;style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