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lbmocojg3lxz" w:id="0"/>
      <w:bookmarkEnd w:id="0"/>
      <w:r w:rsidDel="00000000" w:rsidR="00000000" w:rsidRPr="00000000">
        <w:rPr>
          <w:rtl w:val="0"/>
        </w:rPr>
        <w:t xml:space="preserve">Future Iterations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Usability Testing</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Maori icons (Unique)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Stylised message boxes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Full connection to DB (Audio + Video)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RDBMS (Adding a Category table)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Alternative database to SQLite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Fix drag and drop movement (Drag textview to left)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Obtain licenced assets.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Custom icon</w:t>
      </w:r>
    </w:p>
    <w:p w:rsidR="00000000" w:rsidDel="00000000" w:rsidP="00000000" w:rsidRDefault="00000000" w:rsidRPr="00000000" w14:paraId="0000000B">
      <w:pPr>
        <w:pStyle w:val="Heading3"/>
        <w:rPr/>
      </w:pPr>
      <w:bookmarkStart w:colFirst="0" w:colLast="0" w:name="_w0x8g4f5dhtk" w:id="1"/>
      <w:bookmarkEnd w:id="1"/>
      <w:r w:rsidDel="00000000" w:rsidR="00000000" w:rsidRPr="00000000">
        <w:rPr>
          <w:rtl w:val="0"/>
        </w:rPr>
        <w:t xml:space="preserve">Usability Testing</w:t>
      </w:r>
    </w:p>
    <w:p w:rsidR="00000000" w:rsidDel="00000000" w:rsidP="00000000" w:rsidRDefault="00000000" w:rsidRPr="00000000" w14:paraId="0000000C">
      <w:pPr>
        <w:rPr/>
      </w:pPr>
      <w:r w:rsidDel="00000000" w:rsidR="00000000" w:rsidRPr="00000000">
        <w:rPr>
          <w:rtl w:val="0"/>
        </w:rPr>
        <w:t xml:space="preserve">Changes to the user interface may be needed to improve the usability of the app should you think any changes would be necessary.</w:t>
      </w:r>
    </w:p>
    <w:p w:rsidR="00000000" w:rsidDel="00000000" w:rsidP="00000000" w:rsidRDefault="00000000" w:rsidRPr="00000000" w14:paraId="0000000D">
      <w:pPr>
        <w:pStyle w:val="Heading3"/>
        <w:rPr/>
      </w:pPr>
      <w:bookmarkStart w:colFirst="0" w:colLast="0" w:name="_ukgj6ggujwtx" w:id="2"/>
      <w:bookmarkEnd w:id="2"/>
      <w:r w:rsidDel="00000000" w:rsidR="00000000" w:rsidRPr="00000000">
        <w:rPr>
          <w:rtl w:val="0"/>
        </w:rPr>
        <w:t xml:space="preserve">Māori Icons</w:t>
      </w:r>
    </w:p>
    <w:p w:rsidR="00000000" w:rsidDel="00000000" w:rsidP="00000000" w:rsidRDefault="00000000" w:rsidRPr="00000000" w14:paraId="0000000E">
      <w:pPr>
        <w:rPr/>
      </w:pPr>
      <w:r w:rsidDel="00000000" w:rsidR="00000000" w:rsidRPr="00000000">
        <w:rPr>
          <w:rtl w:val="0"/>
        </w:rPr>
        <w:t xml:space="preserve">More Māori icons should be used to represent specific features of the app and to enhance the style.</w:t>
      </w:r>
    </w:p>
    <w:p w:rsidR="00000000" w:rsidDel="00000000" w:rsidP="00000000" w:rsidRDefault="00000000" w:rsidRPr="00000000" w14:paraId="0000000F">
      <w:pPr>
        <w:pStyle w:val="Heading3"/>
        <w:rPr/>
      </w:pPr>
      <w:bookmarkStart w:colFirst="0" w:colLast="0" w:name="_f0k153el1yjz" w:id="3"/>
      <w:bookmarkEnd w:id="3"/>
      <w:r w:rsidDel="00000000" w:rsidR="00000000" w:rsidRPr="00000000">
        <w:rPr>
          <w:rtl w:val="0"/>
        </w:rPr>
        <w:t xml:space="preserve">Stylised Message Boxes</w:t>
      </w:r>
    </w:p>
    <w:p w:rsidR="00000000" w:rsidDel="00000000" w:rsidP="00000000" w:rsidRDefault="00000000" w:rsidRPr="00000000" w14:paraId="00000010">
      <w:pPr>
        <w:rPr/>
      </w:pPr>
      <w:r w:rsidDel="00000000" w:rsidR="00000000" w:rsidRPr="00000000">
        <w:rPr>
          <w:rtl w:val="0"/>
        </w:rPr>
        <w:t xml:space="preserve">The message boxes used for about us, instructions, category explanations, and the confirm and home buttons should have a more distinct style instead of a plain white textbox.</w:t>
      </w:r>
    </w:p>
    <w:p w:rsidR="00000000" w:rsidDel="00000000" w:rsidP="00000000" w:rsidRDefault="00000000" w:rsidRPr="00000000" w14:paraId="00000011">
      <w:pPr>
        <w:pStyle w:val="Heading3"/>
        <w:rPr/>
      </w:pPr>
      <w:bookmarkStart w:colFirst="0" w:colLast="0" w:name="_dk48hfmkkcq" w:id="4"/>
      <w:bookmarkEnd w:id="4"/>
      <w:r w:rsidDel="00000000" w:rsidR="00000000" w:rsidRPr="00000000">
        <w:rPr>
          <w:rtl w:val="0"/>
        </w:rPr>
        <w:t xml:space="preserve">Database</w:t>
      </w:r>
    </w:p>
    <w:p w:rsidR="00000000" w:rsidDel="00000000" w:rsidP="00000000" w:rsidRDefault="00000000" w:rsidRPr="00000000" w14:paraId="00000012">
      <w:pPr>
        <w:rPr/>
      </w:pPr>
      <w:r w:rsidDel="00000000" w:rsidR="00000000" w:rsidRPr="00000000">
        <w:rPr>
          <w:rtl w:val="0"/>
        </w:rPr>
        <w:t xml:space="preserve">Our app requires that audio for the sentences and images associated with their respective sentences are to be stored in the database. However, upon research we are unable to achieve this with SQLite as there is very little help with this issue. A different database may be needed to complete the full connection.   </w:t>
      </w:r>
    </w:p>
    <w:p w:rsidR="00000000" w:rsidDel="00000000" w:rsidP="00000000" w:rsidRDefault="00000000" w:rsidRPr="00000000" w14:paraId="00000013">
      <w:pPr>
        <w:pStyle w:val="Heading3"/>
        <w:rPr/>
      </w:pPr>
      <w:bookmarkStart w:colFirst="0" w:colLast="0" w:name="_hp19w35kae1n" w:id="5"/>
      <w:bookmarkEnd w:id="5"/>
      <w:r w:rsidDel="00000000" w:rsidR="00000000" w:rsidRPr="00000000">
        <w:rPr>
          <w:rtl w:val="0"/>
        </w:rPr>
        <w:t xml:space="preserve">RDBMS </w:t>
      </w:r>
    </w:p>
    <w:p w:rsidR="00000000" w:rsidDel="00000000" w:rsidP="00000000" w:rsidRDefault="00000000" w:rsidRPr="00000000" w14:paraId="00000014">
      <w:pPr>
        <w:rPr/>
      </w:pPr>
      <w:r w:rsidDel="00000000" w:rsidR="00000000" w:rsidRPr="00000000">
        <w:rPr>
          <w:rtl w:val="0"/>
        </w:rPr>
        <w:t xml:space="preserve">A category table needs to be added and associated with the sentences table as there is currently only one category hardcoded. If another table can not be added with SQLite then an alternative SQL database may be needed to replace SQLite.</w:t>
      </w:r>
    </w:p>
    <w:p w:rsidR="00000000" w:rsidDel="00000000" w:rsidP="00000000" w:rsidRDefault="00000000" w:rsidRPr="00000000" w14:paraId="00000015">
      <w:pPr>
        <w:pStyle w:val="Heading3"/>
        <w:rPr/>
      </w:pPr>
      <w:bookmarkStart w:colFirst="0" w:colLast="0" w:name="_grx73n43ibjy" w:id="6"/>
      <w:bookmarkEnd w:id="6"/>
      <w:r w:rsidDel="00000000" w:rsidR="00000000" w:rsidRPr="00000000">
        <w:rPr>
          <w:rtl w:val="0"/>
        </w:rPr>
        <w:t xml:space="preserve">Fix Drag and Drop Movement</w:t>
      </w:r>
    </w:p>
    <w:p w:rsidR="00000000" w:rsidDel="00000000" w:rsidP="00000000" w:rsidRDefault="00000000" w:rsidRPr="00000000" w14:paraId="00000016">
      <w:pPr>
        <w:rPr/>
      </w:pPr>
      <w:r w:rsidDel="00000000" w:rsidR="00000000" w:rsidRPr="00000000">
        <w:rPr>
          <w:rtl w:val="0"/>
        </w:rPr>
        <w:t xml:space="preserve">The drag and drop feature does not allow the user to drag a textview to the left of other textviews when trying to rearrange them. When a textview is touched without being dragged it is moved to the far right of the other textviews.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inkaot7qkfs3" w:id="7"/>
      <w:bookmarkEnd w:id="7"/>
      <w:r w:rsidDel="00000000" w:rsidR="00000000" w:rsidRPr="00000000">
        <w:rPr>
          <w:rtl w:val="0"/>
        </w:rPr>
        <w:t xml:space="preserve">Custom Icons</w:t>
      </w:r>
    </w:p>
    <w:p w:rsidR="00000000" w:rsidDel="00000000" w:rsidP="00000000" w:rsidRDefault="00000000" w:rsidRPr="00000000" w14:paraId="00000019">
      <w:pPr>
        <w:rPr/>
      </w:pPr>
      <w:r w:rsidDel="00000000" w:rsidR="00000000" w:rsidRPr="00000000">
        <w:rPr>
          <w:rtl w:val="0"/>
        </w:rPr>
        <w:t xml:space="preserve">The icon that represents Nenekara on the android phone is the default android icon. A custom designed icon appropriate to the theme of Nenekara should be created.</w:t>
      </w:r>
    </w:p>
    <w:p w:rsidR="00000000" w:rsidDel="00000000" w:rsidP="00000000" w:rsidRDefault="00000000" w:rsidRPr="00000000" w14:paraId="0000001A">
      <w:pPr>
        <w:pStyle w:val="Heading2"/>
        <w:rPr/>
      </w:pPr>
      <w:bookmarkStart w:colFirst="0" w:colLast="0" w:name="_nxym3hw7zgki" w:id="8"/>
      <w:bookmarkEnd w:id="8"/>
      <w:r w:rsidDel="00000000" w:rsidR="00000000" w:rsidRPr="00000000">
        <w:rPr>
          <w:rtl w:val="0"/>
        </w:rPr>
        <w:t xml:space="preserve">Possible Improvements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Add additional levels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Include audio for individual words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Keep statistics for user.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Colours for types of words.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Migrate the application to VR tech.</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Provide an interface for the tutor, so the tutor can add their own sentences.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