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04E7D" w14:textId="56642678" w:rsidR="00534E9D" w:rsidRPr="00C0205E" w:rsidRDefault="009D7637" w:rsidP="00857234">
      <w:pPr>
        <w:jc w:val="center"/>
        <w:rPr>
          <w:rFonts w:eastAsiaTheme="minorHAnsi"/>
          <w:sz w:val="28"/>
          <w:szCs w:val="28"/>
        </w:rPr>
      </w:pPr>
      <w:r w:rsidRPr="00C0205E">
        <w:rPr>
          <w:rFonts w:eastAsiaTheme="minorHAnsi" w:hint="eastAsia"/>
          <w:sz w:val="28"/>
          <w:szCs w:val="28"/>
        </w:rPr>
        <w:t>C</w:t>
      </w:r>
      <w:r w:rsidRPr="00C0205E">
        <w:rPr>
          <w:rFonts w:eastAsiaTheme="minorHAnsi"/>
          <w:sz w:val="28"/>
          <w:szCs w:val="28"/>
        </w:rPr>
        <w:t>SE5010</w:t>
      </w:r>
      <w:r w:rsidRPr="00C0205E">
        <w:rPr>
          <w:rFonts w:eastAsiaTheme="minorHAnsi" w:hint="eastAsia"/>
          <w:sz w:val="28"/>
          <w:szCs w:val="28"/>
        </w:rPr>
        <w:t>期末报告——基于毫米波雷达的手写轨迹追踪</w:t>
      </w:r>
    </w:p>
    <w:p w14:paraId="1E12882C" w14:textId="051F7CC5" w:rsidR="009D7637" w:rsidRDefault="009D7637" w:rsidP="00857234">
      <w:pPr>
        <w:jc w:val="center"/>
      </w:pPr>
      <w:r>
        <w:rPr>
          <w:rFonts w:hint="eastAsia"/>
        </w:rPr>
        <w:t>1</w:t>
      </w:r>
      <w:r>
        <w:t>2332152</w:t>
      </w:r>
      <w:r>
        <w:rPr>
          <w:rFonts w:hint="eastAsia"/>
        </w:rPr>
        <w:t>吉辰卿 1</w:t>
      </w:r>
      <w:r>
        <w:t>2010508</w:t>
      </w:r>
      <w:r>
        <w:rPr>
          <w:rFonts w:hint="eastAsia"/>
        </w:rPr>
        <w:t>华羽霄</w:t>
      </w:r>
    </w:p>
    <w:p w14:paraId="2942581E" w14:textId="7C6ACFAD" w:rsidR="009D7637" w:rsidRDefault="0016423E" w:rsidP="001642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项目背景</w:t>
      </w:r>
    </w:p>
    <w:p w14:paraId="3E8F50EB" w14:textId="63BB4847" w:rsidR="0016423E" w:rsidRDefault="0016423E" w:rsidP="0016423E">
      <w:pPr>
        <w:ind w:firstLine="360"/>
      </w:pPr>
      <w:r w:rsidRPr="0016423E">
        <w:rPr>
          <w:rFonts w:hint="eastAsia"/>
        </w:rPr>
        <w:t>在人体运动跟踪中，已经有许多利用无线通信信道状态信息（</w:t>
      </w:r>
      <w:r w:rsidRPr="0016423E">
        <w:t>CSI）进行估计的工作。然而，传感性能受到信号波长的限制。此外，基于CSI的传感方法对接收信号强度具有很高的灵敏度。这是因为精确估计CSI对于捕获手指运动引起的相移至关重要。因此，许多现有作品中的手写跟踪实验都是在靠近Wi-Fi发射机和接收机的地方进行的，它们之间有视线（LoS）路径。因此，在非视距链路下，由于散射和反射的损失导致接收信号功率显著下降，很难使用CSI信息来高精度地跟踪轨迹。</w:t>
      </w:r>
    </w:p>
    <w:p w14:paraId="2E490285" w14:textId="77777777" w:rsidR="00FE1E4F" w:rsidRDefault="00FE1E4F" w:rsidP="0016423E">
      <w:pPr>
        <w:ind w:firstLine="360"/>
      </w:pPr>
    </w:p>
    <w:p w14:paraId="3D57005A" w14:textId="51457D8C" w:rsidR="0016423E" w:rsidRDefault="00366AA3" w:rsidP="001642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项目简介</w:t>
      </w:r>
    </w:p>
    <w:p w14:paraId="56DB1113" w14:textId="75B843A8" w:rsidR="00366AA3" w:rsidRDefault="00366AA3" w:rsidP="00FE1E4F">
      <w:pPr>
        <w:ind w:firstLine="360"/>
      </w:pPr>
      <w:r>
        <w:rPr>
          <w:rFonts w:hint="eastAsia"/>
        </w:rPr>
        <w:t>在室内环境中，搭建毫米波雷达感知系统，重构书写运动轨迹。</w:t>
      </w:r>
      <w:r w:rsidR="00430FAE">
        <w:rPr>
          <w:rFonts w:hint="eastAsia"/>
        </w:rPr>
        <w:t>系统框图如下：</w:t>
      </w:r>
    </w:p>
    <w:p w14:paraId="5B37D3E8" w14:textId="3E8386E7" w:rsidR="00366AA3" w:rsidRDefault="00366AA3" w:rsidP="003F1A63">
      <w:pPr>
        <w:jc w:val="center"/>
      </w:pPr>
      <w:r w:rsidRPr="00366AA3">
        <w:rPr>
          <w:noProof/>
        </w:rPr>
        <w:drawing>
          <wp:inline distT="0" distB="0" distL="0" distR="0" wp14:anchorId="7048F3E0" wp14:editId="268E1CB8">
            <wp:extent cx="4412737" cy="2041458"/>
            <wp:effectExtent l="0" t="0" r="6985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E7066DBC-606A-4861-AD56-70466B9165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E7066DBC-606A-4861-AD56-70466B9165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0" t="8471" r="8645" b="21326"/>
                    <a:stretch/>
                  </pic:blipFill>
                  <pic:spPr bwMode="auto">
                    <a:xfrm>
                      <a:off x="0" y="0"/>
                      <a:ext cx="4413287" cy="204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EC01A" w14:textId="637947E4" w:rsidR="00366AA3" w:rsidRDefault="00CE0902" w:rsidP="00CE0902">
      <w:pPr>
        <w:ind w:firstLine="360"/>
      </w:pPr>
      <w:r w:rsidRPr="00CE0902">
        <w:rPr>
          <w:rFonts w:hint="eastAsia"/>
        </w:rPr>
        <w:t>通过多链路毫米波被动雷达获取物体不同方位的多普勒信息，通过多普勒与物体真实速度之前的转换，从而实现手写轨迹的重构</w:t>
      </w:r>
      <w:r>
        <w:rPr>
          <w:rFonts w:hint="eastAsia"/>
        </w:rPr>
        <w:t>。</w:t>
      </w:r>
      <w:r>
        <w:t>通过交叉模糊函数、CFAR和路径匹配算法处理接受信号，来实现低发射信号要求下对物体运动多普勒的提取。</w:t>
      </w:r>
    </w:p>
    <w:p w14:paraId="42056F4F" w14:textId="77777777" w:rsidR="00CE0902" w:rsidRDefault="00CE0902" w:rsidP="00CE0902"/>
    <w:p w14:paraId="0D97C578" w14:textId="581FEEFA" w:rsidR="00235716" w:rsidRDefault="00235716" w:rsidP="0023571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应用场景</w:t>
      </w:r>
    </w:p>
    <w:p w14:paraId="08B0CDB2" w14:textId="3144E682" w:rsidR="00235716" w:rsidRDefault="00235716" w:rsidP="002357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手势识别与控制：</w:t>
      </w:r>
      <w:r>
        <w:t xml:space="preserve"> 通过分析人体运动的微小变化，可以实现手势识别和手势控制，例如在智能家居中控制灯光、电器等。</w:t>
      </w:r>
    </w:p>
    <w:p w14:paraId="2025B098" w14:textId="3B4BE949" w:rsidR="00235716" w:rsidRPr="00235716" w:rsidRDefault="00235716" w:rsidP="002357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健康监测：</w:t>
      </w:r>
      <w:r>
        <w:t xml:space="preserve"> 跟踪人体运动可以用于健康监测，例如监测呼吸、心率等生理信号，有助于提供非侵入性的健康监护。</w:t>
      </w:r>
    </w:p>
    <w:p w14:paraId="1E267AE4" w14:textId="6A416A1C" w:rsidR="00235716" w:rsidRPr="00235716" w:rsidRDefault="00235716" w:rsidP="002357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虚拟现实（</w:t>
      </w:r>
      <w:r>
        <w:t>VR）和增强现实（AR）： 在虚拟或增强现实环境中，可以使用这项技术来更自然地追踪用户的头部和身体运动，提高用户体验。</w:t>
      </w:r>
    </w:p>
    <w:p w14:paraId="366DC85A" w14:textId="68A4645B" w:rsidR="00235716" w:rsidRPr="00235716" w:rsidRDefault="00235716" w:rsidP="002357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安防系统：</w:t>
      </w:r>
      <w:r>
        <w:t xml:space="preserve"> 可用于建立智能监控系统，</w:t>
      </w:r>
      <w:r>
        <w:rPr>
          <w:rFonts w:hint="eastAsia"/>
        </w:rPr>
        <w:t>非侵入地</w:t>
      </w:r>
      <w:r>
        <w:t>监测区域内的活动，实现对异常行为的实时检测。</w:t>
      </w:r>
    </w:p>
    <w:p w14:paraId="5A038576" w14:textId="77777777" w:rsidR="00235716" w:rsidRDefault="00235716" w:rsidP="00CE0902"/>
    <w:p w14:paraId="44CDB843" w14:textId="4B17B2AD" w:rsidR="004868FB" w:rsidRDefault="004868FB" w:rsidP="00CE09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技术优势</w:t>
      </w:r>
    </w:p>
    <w:p w14:paraId="46F3CB0A" w14:textId="04F2F294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非侵入性：</w:t>
      </w:r>
      <w:r>
        <w:t xml:space="preserve"> WiFi感知是一种非侵入性的技术，无需用户佩戴额外的传感器或设备。这使得对用户来说更加方便，减少了在使用技术的过程中的不适感。</w:t>
      </w:r>
    </w:p>
    <w:p w14:paraId="368CFA5F" w14:textId="4DF9D87C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基础设施广泛：</w:t>
      </w:r>
      <w:r>
        <w:t xml:space="preserve"> WiFi技术已经普及，并且在许多地方都有广泛的基础设施。这使得WiFi感知技术可以在不需要额外硬件投资的情况下部署和应用。</w:t>
      </w:r>
    </w:p>
    <w:p w14:paraId="69D086D9" w14:textId="09138C4B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低成本：</w:t>
      </w:r>
      <w:r>
        <w:t xml:space="preserve"> 由于WiFi设备已经存在于很多地方，采用WiFi感知的成本相对较低。不需要</w:t>
      </w:r>
      <w:r>
        <w:lastRenderedPageBreak/>
        <w:t>购买昂贵的专用传感器，而是利用现有的WiFi基础设施。</w:t>
      </w:r>
    </w:p>
    <w:p w14:paraId="38CCADB1" w14:textId="4FB25FD7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多功能性：</w:t>
      </w:r>
      <w:r>
        <w:t xml:space="preserve"> WiFi感知可以用于多种目的，包括位置跟踪、人体运动监测、手势识别等。这种多功能性使得它在不同的应用场景中都有潜在的用途。</w:t>
      </w:r>
    </w:p>
    <w:p w14:paraId="15D9851A" w14:textId="28869FEF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无需直线视线：</w:t>
      </w:r>
      <w:r>
        <w:t xml:space="preserve"> 与一些传统的视觉感知技术不同，WiFi感知不需要直线视线，因为WiFi信号可以穿透一些障碍物。这增加了在不同环境中应用的灵活性。</w:t>
      </w:r>
    </w:p>
    <w:p w14:paraId="6101118F" w14:textId="09C6BE7E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适用于室内定位：</w:t>
      </w:r>
      <w:r>
        <w:t xml:space="preserve"> WiFi感知在室内定位方面具有良好的性能，可以用于室内导航、位置服务等应用。</w:t>
      </w:r>
    </w:p>
    <w:p w14:paraId="41A90289" w14:textId="332411AC" w:rsidR="004868FB" w:rsidRDefault="004868FB" w:rsidP="004868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数据隐私管理：</w:t>
      </w:r>
      <w:r>
        <w:t xml:space="preserve"> 相对于某些其他感知技术，WiFi感知可能更容易进行数据隐私管理，因为它不直接涉及对个人身体的图像或生物信息的捕捉。</w:t>
      </w:r>
    </w:p>
    <w:p w14:paraId="3A86DBFC" w14:textId="77777777" w:rsidR="004868FB" w:rsidRDefault="004868FB" w:rsidP="00CE0902"/>
    <w:p w14:paraId="6D27B039" w14:textId="26859A3C" w:rsidR="00D96D23" w:rsidRDefault="00D96D23" w:rsidP="00D96D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设备布置</w:t>
      </w:r>
    </w:p>
    <w:p w14:paraId="0BEBB34F" w14:textId="77777777" w:rsidR="00D96D23" w:rsidRDefault="00D96D23" w:rsidP="00D96D23">
      <w:pPr>
        <w:spacing w:beforeLines="50" w:before="156" w:afterLines="50" w:after="156"/>
        <w:ind w:firstLineChars="200" w:firstLine="420"/>
        <w:rPr>
          <w:bCs/>
          <w:szCs w:val="28"/>
        </w:rPr>
      </w:pPr>
      <w:r>
        <w:rPr>
          <w:rFonts w:hint="eastAsia"/>
          <w:bCs/>
          <w:szCs w:val="28"/>
        </w:rPr>
        <w:t>对于手写轨迹重构问题，使用四台Sivers60GHz相控阵列天线，对于每一台天线，都有16个天线单元，在发射端取第i种波束，接收端取第j种波束时，波束赋形的信号为：</w:t>
      </w:r>
    </w:p>
    <w:p w14:paraId="6C4A97B1" w14:textId="77777777" w:rsidR="00D96D23" w:rsidRDefault="00D96D23" w:rsidP="00D96D23">
      <w:pPr>
        <w:jc w:val="center"/>
      </w:pPr>
      <w:r>
        <w:rPr>
          <w:rFonts w:ascii="等线" w:eastAsia="等线" w:hAnsi="等线" w:hint="eastAsia"/>
          <w:noProof/>
          <w:lang w:bidi="ar"/>
        </w:rPr>
        <w:drawing>
          <wp:inline distT="0" distB="0" distL="0" distR="0" wp14:anchorId="18678503" wp14:editId="5666723F">
            <wp:extent cx="1452880" cy="196215"/>
            <wp:effectExtent l="0" t="0" r="0" b="0"/>
            <wp:docPr id="146217314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51C6" w14:textId="77777777" w:rsidR="00D96D23" w:rsidRDefault="00D96D23" w:rsidP="00D96D23">
      <w:pPr>
        <w:spacing w:beforeLines="50" w:before="156" w:afterLines="50" w:after="156"/>
      </w:pPr>
      <w:r>
        <w:rPr>
          <w:rFonts w:hint="eastAsia"/>
        </w:rPr>
        <w:t>通过开启不同数量的天线单元和取不同的波束模式，可以对相控阵列天线的波束宽窄和波束方向进行调整。通过开启指定数量的天线单元和波束模式，实现对指定方向的信号获取。相控阵天线示意图如下：</w:t>
      </w:r>
    </w:p>
    <w:p w14:paraId="150FBEC5" w14:textId="77777777" w:rsidR="00D96D23" w:rsidRDefault="00D96D23" w:rsidP="00D96D23">
      <w:pPr>
        <w:spacing w:beforeLines="50" w:before="156" w:afterLines="50" w:after="156"/>
        <w:ind w:firstLineChars="200" w:firstLine="420"/>
        <w:jc w:val="center"/>
      </w:pPr>
      <w:r>
        <w:rPr>
          <w:noProof/>
        </w:rPr>
        <w:drawing>
          <wp:inline distT="0" distB="0" distL="0" distR="0" wp14:anchorId="3339B088" wp14:editId="47361C7C">
            <wp:extent cx="1937385" cy="2033270"/>
            <wp:effectExtent l="0" t="0" r="5715" b="5080"/>
            <wp:docPr id="2117580492" name="图片 4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0492" name="图片 4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8165AFE" w14:textId="77777777" w:rsidR="00D96D23" w:rsidRDefault="00D96D23" w:rsidP="00D96D23">
      <w:pPr>
        <w:spacing w:beforeLines="50" w:before="156" w:afterLines="50" w:after="156"/>
        <w:ind w:firstLineChars="200" w:firstLine="420"/>
        <w:rPr>
          <w:bCs/>
          <w:szCs w:val="28"/>
        </w:rPr>
      </w:pPr>
      <w:r>
        <w:rPr>
          <w:rFonts w:hint="eastAsia"/>
          <w:bCs/>
          <w:szCs w:val="28"/>
        </w:rPr>
        <w:t>在4台天线中，其中一台作为发射天线，因为实验是在通信感知一体化的背景下进行，发射的信号模拟真实的通信信号，在IEEE802.11标准中，信号通过OFDM方案进行调制，将发送的OFDM信号定义为：</w:t>
      </w:r>
    </w:p>
    <w:p w14:paraId="2CAD8A6E" w14:textId="77777777" w:rsidR="00D96D23" w:rsidRDefault="00D96D23" w:rsidP="00D96D23">
      <w:pPr>
        <w:jc w:val="center"/>
      </w:pPr>
      <w:r>
        <w:rPr>
          <w:noProof/>
        </w:rPr>
        <w:drawing>
          <wp:inline distT="0" distB="0" distL="0" distR="0" wp14:anchorId="01EF9B0A" wp14:editId="2CB400F8">
            <wp:extent cx="1603375" cy="551180"/>
            <wp:effectExtent l="0" t="0" r="0" b="1270"/>
            <wp:docPr id="637859569" name="图片 45" descr="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59569" name="图片 45" descr="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8A474BB" w14:textId="77777777" w:rsidR="00D96D23" w:rsidRDefault="00D96D23" w:rsidP="00D96D23">
      <w:pPr>
        <w:ind w:firstLineChars="200" w:firstLine="420"/>
        <w:rPr>
          <w:bCs/>
          <w:szCs w:val="28"/>
        </w:rPr>
      </w:pPr>
      <w:r>
        <w:rPr>
          <w:rFonts w:hint="eastAsia"/>
          <w:bCs/>
          <w:szCs w:val="28"/>
        </w:rPr>
        <w:t>一台天线作为参考天线，参考天线接收的信号表示为：</w:t>
      </w:r>
    </w:p>
    <w:p w14:paraId="781EEA72" w14:textId="77777777" w:rsidR="00D96D23" w:rsidRDefault="00D96D23" w:rsidP="00D96D23">
      <w:pPr>
        <w:jc w:val="center"/>
        <w:rPr>
          <w:rFonts w:ascii="等线" w:eastAsia="等线" w:hAnsi="等线"/>
          <w:lang w:bidi="ar"/>
        </w:rPr>
      </w:pPr>
      <w:r>
        <w:rPr>
          <w:noProof/>
        </w:rPr>
        <w:drawing>
          <wp:inline distT="0" distB="0" distL="0" distR="0" wp14:anchorId="1B3893E4" wp14:editId="6A8FE0E7">
            <wp:extent cx="2584450" cy="551180"/>
            <wp:effectExtent l="0" t="0" r="6350" b="1270"/>
            <wp:docPr id="622910451" name="图片 4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0451" name="图片 44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5150050" w14:textId="77777777" w:rsidR="00D96D23" w:rsidRDefault="00D96D23" w:rsidP="00D96D23">
      <w:pPr>
        <w:ind w:firstLineChars="200" w:firstLine="420"/>
        <w:rPr>
          <w:bCs/>
          <w:szCs w:val="28"/>
        </w:rPr>
      </w:pPr>
      <w:r>
        <w:rPr>
          <w:rFonts w:hint="eastAsia"/>
          <w:bCs/>
          <w:szCs w:val="28"/>
        </w:rPr>
        <w:t>因为直达径的功率远大于其他路径，参考天线接收的信号表示为：</w:t>
      </w:r>
    </w:p>
    <w:p w14:paraId="21B9E24B" w14:textId="77777777" w:rsidR="00D96D23" w:rsidRDefault="00D96D23" w:rsidP="00D96D23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2D73E0F" wp14:editId="56748F67">
            <wp:extent cx="2730500" cy="304800"/>
            <wp:effectExtent l="0" t="0" r="0" b="0"/>
            <wp:docPr id="6956540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32B19EE" w14:textId="77777777" w:rsidR="00D96D23" w:rsidRDefault="00D96D23" w:rsidP="00D96D23">
      <w:pPr>
        <w:spacing w:beforeLines="50" w:before="156" w:afterLines="50" w:after="156"/>
        <w:ind w:firstLine="560"/>
      </w:pPr>
      <w:r>
        <w:rPr>
          <w:rFonts w:hint="eastAsia"/>
        </w:rPr>
        <w:lastRenderedPageBreak/>
        <w:t>另外两台作为监视天线，监视天线接受的信号表示为：</w:t>
      </w:r>
    </w:p>
    <w:p w14:paraId="578EB2A0" w14:textId="77777777" w:rsidR="00D96D23" w:rsidRDefault="00D96D23" w:rsidP="00D96D23">
      <w:pPr>
        <w:spacing w:beforeLines="50" w:before="156" w:afterLines="50" w:after="156"/>
        <w:ind w:firstLine="560"/>
        <w:jc w:val="center"/>
      </w:pPr>
      <w:r>
        <w:rPr>
          <w:noProof/>
        </w:rPr>
        <w:drawing>
          <wp:inline distT="0" distB="0" distL="0" distR="0" wp14:anchorId="50AE46F9" wp14:editId="48E58F28">
            <wp:extent cx="3265170" cy="521970"/>
            <wp:effectExtent l="0" t="0" r="0" b="0"/>
            <wp:docPr id="1782600806" name="图片 4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0806" name="图片 42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F2A7694" w14:textId="2E738F40" w:rsidR="00943B4C" w:rsidRDefault="00943B4C" w:rsidP="00943B4C">
      <w:pPr>
        <w:spacing w:beforeLines="50" w:before="156" w:afterLines="50" w:after="156"/>
        <w:ind w:firstLine="560"/>
      </w:pPr>
      <w:r>
        <w:rPr>
          <w:rFonts w:hint="eastAsia"/>
        </w:rPr>
        <w:t>设备摆放位置如下：</w:t>
      </w:r>
    </w:p>
    <w:p w14:paraId="48FAF011" w14:textId="18AB657E" w:rsidR="00D96D23" w:rsidRDefault="00911A7A" w:rsidP="00911A7A">
      <w:pPr>
        <w:jc w:val="center"/>
      </w:pPr>
      <w:r w:rsidRPr="00911A7A">
        <w:rPr>
          <w:noProof/>
        </w:rPr>
        <w:drawing>
          <wp:inline distT="0" distB="0" distL="0" distR="0" wp14:anchorId="02615CE2" wp14:editId="788D9931">
            <wp:extent cx="3600000" cy="2882175"/>
            <wp:effectExtent l="0" t="0" r="635" b="0"/>
            <wp:docPr id="164178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88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296B" w14:textId="6E72941E" w:rsidR="00D96D23" w:rsidRDefault="00FA0135" w:rsidP="00911A7A">
      <w:pPr>
        <w:jc w:val="center"/>
      </w:pPr>
      <w:r w:rsidRPr="00FA0135">
        <w:rPr>
          <w:noProof/>
        </w:rPr>
        <w:drawing>
          <wp:inline distT="0" distB="0" distL="0" distR="0" wp14:anchorId="3CA94174" wp14:editId="044E5C6E">
            <wp:extent cx="3600000" cy="1906621"/>
            <wp:effectExtent l="0" t="0" r="635" b="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5057983B-560A-4282-A65B-6C773728F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5057983B-560A-4282-A65B-6C773728F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4F17" w14:textId="77777777" w:rsidR="00911A7A" w:rsidRDefault="00911A7A" w:rsidP="00CE0902"/>
    <w:p w14:paraId="0DE59C50" w14:textId="4612B7DD" w:rsidR="00FE1E4F" w:rsidRDefault="00FE1E4F" w:rsidP="00FE1E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技术细节</w:t>
      </w:r>
    </w:p>
    <w:p w14:paraId="512470B0" w14:textId="7741FF5D" w:rsidR="0025570A" w:rsidRDefault="0025570A" w:rsidP="0025570A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rFonts w:hint="eastAsia"/>
        </w:rPr>
      </w:pPr>
      <w:r w:rsidRPr="0025570A">
        <w:rPr>
          <w:rFonts w:hint="eastAsia"/>
        </w:rPr>
        <w:t>交叉模糊函数</w:t>
      </w:r>
    </w:p>
    <w:p w14:paraId="5B1D2508" w14:textId="3B4E97DB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在被动雷达中，对参考信道和监视信道进行同步后，使用交叉模糊函数处理来获得多普勒偏移，表示为：</w:t>
      </w:r>
    </w:p>
    <w:p w14:paraId="082284F2" w14:textId="5FEBD238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0E7B8647" wp14:editId="7C5BD88F">
            <wp:extent cx="2384425" cy="492760"/>
            <wp:effectExtent l="0" t="0" r="0" b="2540"/>
            <wp:docPr id="395607424" name="图片 4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7424" name="图片 40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52E4A6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可以观察到，当时延和多普勒匹配时，参考信号和监视信号的模糊函数计算值会达到峰值，通过遍历的方式可以得到峰值对应的多普勒频移，在实际运算中，采用快速傅里叶变换来加快运算速度。此外，在上述交叉模糊函数的基础上应用滑动窗口，窗口大小为一个相</w:t>
      </w:r>
      <w:r>
        <w:rPr>
          <w:rFonts w:hint="eastAsia"/>
        </w:rPr>
        <w:lastRenderedPageBreak/>
        <w:t>干积分时间，相干积分时间越长，多普勒分辨率越高，但同时计算时间成本也会随之增加。通过交叉模糊函数生成时间多普勒谱，得到连续的多普勒变化：</w:t>
      </w:r>
    </w:p>
    <w:p w14:paraId="1A1A78A4" w14:textId="3FBB8152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33DAF948" wp14:editId="097C3076">
            <wp:extent cx="3068955" cy="492760"/>
            <wp:effectExtent l="0" t="0" r="0" b="2540"/>
            <wp:docPr id="1721826800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26800" name="图片 3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FC89742" w14:textId="284DD8E5" w:rsidR="0025570A" w:rsidRDefault="0025570A" w:rsidP="0025570A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rFonts w:hint="eastAsia"/>
        </w:rPr>
      </w:pPr>
      <w:r w:rsidRPr="0025570A">
        <w:rPr>
          <w:rFonts w:hint="eastAsia"/>
        </w:rPr>
        <w:t>杂波消除</w:t>
      </w:r>
    </w:p>
    <w:p w14:paraId="0492F83C" w14:textId="77777777" w:rsidR="00FE1E4F" w:rsidRDefault="00FE1E4F" w:rsidP="00FE1E4F">
      <w:pPr>
        <w:spacing w:beforeLines="50" w:before="156" w:afterLines="50" w:after="156"/>
        <w:ind w:firstLineChars="200" w:firstLine="420"/>
      </w:pPr>
      <w:r>
        <w:rPr>
          <w:rFonts w:hint="eastAsia"/>
        </w:rPr>
        <w:t>在交叉模糊函数后，存在较强的零频分量，这是来源于直达径的信号影响，因此需要做杂波消除，具体表示为：</w:t>
      </w:r>
    </w:p>
    <w:p w14:paraId="1549C24F" w14:textId="1A140BE1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29A0E6D" wp14:editId="700F67F5">
            <wp:extent cx="1540510" cy="334010"/>
            <wp:effectExtent l="0" t="0" r="2540" b="8890"/>
            <wp:docPr id="975407284" name="图片 38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7284" name="图片 38" descr="图片包含 徽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B00021" w14:textId="335D4BBF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B28728C" wp14:editId="5DC395F9">
            <wp:extent cx="1177290" cy="283845"/>
            <wp:effectExtent l="0" t="0" r="3810" b="1905"/>
            <wp:docPr id="169162835" name="图片 37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835" name="图片 37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01CB02" w14:textId="77777777" w:rsidR="00FE1E4F" w:rsidRDefault="00FE1E4F" w:rsidP="00FE1E4F">
      <w:pPr>
        <w:spacing w:beforeLines="50" w:before="156" w:afterLines="50" w:after="156"/>
      </w:pPr>
      <w:r>
        <w:rPr>
          <w:rFonts w:hint="eastAsia"/>
        </w:rPr>
        <w:t>其中，U表示监视信道信号，V为参考信道信号，长度为一个相干积分时间（CIT）。在实际计算时，为了避免零频的完全去除，选择采用多CIT杂波消除的方式。</w:t>
      </w:r>
    </w:p>
    <w:p w14:paraId="6ABB682D" w14:textId="374E0E03" w:rsidR="0025570A" w:rsidRDefault="0025570A" w:rsidP="0025570A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rFonts w:hint="eastAsia"/>
        </w:rPr>
      </w:pPr>
      <w:r w:rsidRPr="0025570A">
        <w:rPr>
          <w:rFonts w:hint="eastAsia"/>
        </w:rPr>
        <w:t>恒定虚警概率下的检测器</w:t>
      </w:r>
    </w:p>
    <w:p w14:paraId="5FD5B71C" w14:textId="77777777" w:rsidR="00FE1E4F" w:rsidRDefault="00FE1E4F" w:rsidP="00FE1E4F">
      <w:pPr>
        <w:spacing w:beforeLines="50" w:before="156" w:afterLines="50" w:after="156"/>
        <w:ind w:firstLine="560"/>
        <w:jc w:val="left"/>
        <w:rPr>
          <w:bCs/>
          <w:szCs w:val="28"/>
        </w:rPr>
      </w:pPr>
      <w:r>
        <w:rPr>
          <w:rFonts w:hint="eastAsia"/>
          <w:bCs/>
          <w:szCs w:val="28"/>
        </w:rPr>
        <w:t>对于两个监视信道得到的两幅时间多普勒图，因为毫米波对微多普勒的敏感性，会存在一些与手写轨迹多普勒无关的噪声，因此采用恒定虚警概率下的检测器（CFAR）进行处理。对于CFAR，需要定义保护单元数量，训练单元数量和虚警概率。其中，训练单元用于估计噪声，保护单元用于防止检测单元的信号分量泄露到训练单元，对于一维的CFAR，具体结构如下：</w:t>
      </w:r>
    </w:p>
    <w:p w14:paraId="24DE8D88" w14:textId="078C8731" w:rsidR="00FE1E4F" w:rsidRDefault="00FE1E4F" w:rsidP="00FE1E4F">
      <w:pPr>
        <w:spacing w:beforeLines="50" w:before="156" w:afterLines="50" w:after="156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79BF1D94" wp14:editId="08A6FE73">
            <wp:extent cx="5274310" cy="1074420"/>
            <wp:effectExtent l="0" t="0" r="2540" b="0"/>
            <wp:docPr id="2127030197" name="图片 3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30197" name="图片 3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8E87260" w14:textId="77777777" w:rsidR="00FE1E4F" w:rsidRDefault="00FE1E4F" w:rsidP="00FE1E4F">
      <w:pPr>
        <w:spacing w:beforeLines="50" w:before="156" w:afterLines="50" w:after="156"/>
        <w:ind w:firstLine="560"/>
        <w:jc w:val="left"/>
        <w:rPr>
          <w:bCs/>
          <w:szCs w:val="28"/>
        </w:rPr>
      </w:pPr>
      <w:r>
        <w:rPr>
          <w:rFonts w:hint="eastAsia"/>
          <w:bCs/>
          <w:szCs w:val="28"/>
        </w:rPr>
        <w:t>这里使用的是一维的CFAR，首先定义噪声估计为：</w:t>
      </w:r>
    </w:p>
    <w:p w14:paraId="587889CA" w14:textId="28814D7E" w:rsidR="00FE1E4F" w:rsidRDefault="00FE1E4F" w:rsidP="00FE1E4F">
      <w:pPr>
        <w:spacing w:beforeLines="50" w:before="156" w:afterLines="50" w:after="156"/>
        <w:ind w:firstLine="56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33DEA3DD" wp14:editId="12E2F943">
            <wp:extent cx="1144270" cy="684530"/>
            <wp:effectExtent l="0" t="0" r="0" b="1270"/>
            <wp:docPr id="1292178609" name="图片 3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78609" name="图片 35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4AFE13" w14:textId="77777777" w:rsidR="00FE1E4F" w:rsidRDefault="00FE1E4F" w:rsidP="00FE1E4F">
      <w:pPr>
        <w:spacing w:beforeLines="50" w:before="156" w:afterLines="50" w:after="156"/>
        <w:rPr>
          <w:bCs/>
          <w:szCs w:val="28"/>
        </w:rPr>
      </w:pPr>
      <w:r>
        <w:rPr>
          <w:rFonts w:hint="eastAsia"/>
          <w:bCs/>
          <w:szCs w:val="28"/>
        </w:rPr>
        <w:t>其中N为训练单元数量。</w:t>
      </w:r>
    </w:p>
    <w:p w14:paraId="0F01E3C4" w14:textId="77777777" w:rsidR="00FE1E4F" w:rsidRDefault="00FE1E4F" w:rsidP="00FE1E4F">
      <w:pPr>
        <w:spacing w:beforeLines="50" w:before="156" w:afterLines="50" w:after="156"/>
        <w:ind w:firstLine="560"/>
        <w:rPr>
          <w:bCs/>
          <w:szCs w:val="28"/>
        </w:rPr>
      </w:pPr>
      <w:r>
        <w:rPr>
          <w:rFonts w:hint="eastAsia"/>
          <w:bCs/>
          <w:szCs w:val="28"/>
        </w:rPr>
        <w:t>虚警概率与门限因子的式子表示为：</w:t>
      </w:r>
    </w:p>
    <w:p w14:paraId="568B86E8" w14:textId="1283E259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F411ABD" wp14:editId="20630A03">
            <wp:extent cx="1666240" cy="309245"/>
            <wp:effectExtent l="0" t="0" r="0" b="0"/>
            <wp:docPr id="2017448751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48751" name="图片 3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1C34EAB" w14:textId="77777777" w:rsidR="00FE1E4F" w:rsidRDefault="00FE1E4F" w:rsidP="00FE1E4F">
      <w:pPr>
        <w:spacing w:beforeLines="50" w:before="156" w:afterLines="50" w:after="156"/>
      </w:pPr>
      <w:r>
        <w:rPr>
          <w:rFonts w:hint="eastAsia"/>
        </w:rPr>
        <w:t>其中a为门限因子，fa为虚警概率。</w:t>
      </w:r>
    </w:p>
    <w:p w14:paraId="4FA3BC2E" w14:textId="4FEEC5A6" w:rsidR="0025570A" w:rsidRDefault="0025570A" w:rsidP="0025570A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rFonts w:hint="eastAsia"/>
        </w:rPr>
      </w:pPr>
      <w:r w:rsidRPr="0025570A">
        <w:rPr>
          <w:rFonts w:hint="eastAsia"/>
        </w:rPr>
        <w:lastRenderedPageBreak/>
        <w:t>路径匹配算法</w:t>
      </w:r>
    </w:p>
    <w:p w14:paraId="7CADCE88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通过CFAR，获得新的多普勒时间图，因为轨迹追踪是连续的动作，在处理后希望看到的时间多普勒图应当是连续的，但是由于CFAR并不能保证每一个相干积分时间的检测点数相同，因此需要设计路径匹配算法。</w:t>
      </w:r>
    </w:p>
    <w:p w14:paraId="32D9447F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设计路径算法时，主要考虑两种情况：</w:t>
      </w:r>
    </w:p>
    <w:p w14:paraId="5425972C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当前时刻无检测结果。采用滑动平均对当前时刻进行插值：</w:t>
      </w:r>
    </w:p>
    <w:p w14:paraId="4125676C" w14:textId="628EC681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FABD378" wp14:editId="79984B54">
            <wp:extent cx="3770630" cy="596900"/>
            <wp:effectExtent l="0" t="0" r="1270" b="0"/>
            <wp:docPr id="2102998526" name="图片 33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98526" name="图片 33" descr="图片包含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2FD7E6A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当前时刻有检测结果。分为两类情况讨论：当检测结果唯一，即选取当前唯一检测结果作为当前时刻的多普勒；当检测结果不唯一，由于前后时间多普勒的连续性，首先考虑距离权重，同时，将多普勒的绝对值也考虑在内，因此在选择点时定义以下权重函数：</w:t>
      </w:r>
    </w:p>
    <w:p w14:paraId="61E77CBA" w14:textId="11E15E45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DDCAAE3" wp14:editId="7D3652BA">
            <wp:extent cx="1849755" cy="342265"/>
            <wp:effectExtent l="0" t="0" r="0" b="635"/>
            <wp:docPr id="878320074" name="图片 3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0074" name="图片 3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A63968" w14:textId="4EE6926E" w:rsidR="00B465E9" w:rsidRDefault="00B465E9" w:rsidP="00B465E9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rFonts w:hint="eastAsia"/>
        </w:rPr>
      </w:pPr>
      <w:r>
        <w:rPr>
          <w:rFonts w:hint="eastAsia"/>
        </w:rPr>
        <w:t>位置迭代模型</w:t>
      </w:r>
    </w:p>
    <w:p w14:paraId="08A8CBB5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路径匹配后，可以得到两个方位各自的多普勒轨迹，但是多普勒描述的是反射路径变换的快慢，并不等于物体移动的真实速度。对于单链路而言，多普勒和真实速度之间存在关系：</w:t>
      </w:r>
    </w:p>
    <w:p w14:paraId="4E9B93F4" w14:textId="79071E7E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594AFE4" wp14:editId="3F569E63">
            <wp:extent cx="2484120" cy="843280"/>
            <wp:effectExtent l="0" t="0" r="0" b="0"/>
            <wp:docPr id="1727839593" name="图片 3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9593" name="图片 31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187D022" w14:textId="5CD063EB" w:rsidR="00FE1E4F" w:rsidRDefault="00FE1E4F" w:rsidP="00FE1E4F">
      <w:pPr>
        <w:spacing w:beforeLines="50" w:before="156" w:afterLines="50" w:after="156"/>
        <w:ind w:firstLine="560"/>
        <w:jc w:val="center"/>
      </w:pPr>
      <w:r>
        <w:rPr>
          <w:noProof/>
        </w:rPr>
        <w:drawing>
          <wp:inline distT="0" distB="0" distL="0" distR="0" wp14:anchorId="042C8730" wp14:editId="26A32BB4">
            <wp:extent cx="3310890" cy="1916430"/>
            <wp:effectExtent l="0" t="0" r="3810" b="7620"/>
            <wp:docPr id="241503111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03111" name="图片 3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486FB0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但是，如果想要解出速度的大小和方向，需要多链路的多普勒，建立如下方程：</w:t>
      </w:r>
    </w:p>
    <w:p w14:paraId="7FF1636A" w14:textId="3605943D" w:rsidR="00FE1E4F" w:rsidRDefault="00FE1E4F" w:rsidP="00FE1E4F">
      <w:pPr>
        <w:spacing w:beforeLines="50" w:before="156" w:afterLines="50" w:after="156"/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3B4AE93F" wp14:editId="60519D1F">
            <wp:extent cx="4004310" cy="901700"/>
            <wp:effectExtent l="0" t="0" r="0" b="0"/>
            <wp:docPr id="1051881227" name="图片 2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1227" name="图片 29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A7FC75A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其中，f</w:t>
      </w:r>
      <w:r>
        <w:rPr>
          <w:rFonts w:hint="eastAsia"/>
          <w:vertAlign w:val="subscript"/>
        </w:rPr>
        <w:t>D1</w:t>
      </w:r>
      <w:r>
        <w:rPr>
          <w:rFonts w:hint="eastAsia"/>
        </w:rPr>
        <w:t>为第一条链路的多普勒，f</w:t>
      </w:r>
      <w:r>
        <w:rPr>
          <w:rFonts w:hint="eastAsia"/>
          <w:vertAlign w:val="subscript"/>
        </w:rPr>
        <w:t>D2</w:t>
      </w:r>
      <w:r>
        <w:rPr>
          <w:rFonts w:hint="eastAsia"/>
        </w:rPr>
        <w:t>为第二条链路的多普勒。具体表示含义如图所示：</w:t>
      </w:r>
    </w:p>
    <w:p w14:paraId="430FACA0" w14:textId="1DF8D347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3E2E131" wp14:editId="7ACF4927">
            <wp:extent cx="2856230" cy="2388235"/>
            <wp:effectExtent l="0" t="0" r="1270" b="0"/>
            <wp:docPr id="2024628435" name="图片 28" descr="G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 descr="GPH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B5E434D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对方程组进行整理：</w:t>
      </w:r>
    </w:p>
    <w:p w14:paraId="7A48BE41" w14:textId="0AA8883C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1E5DD54" wp14:editId="4119824D">
            <wp:extent cx="5274310" cy="753110"/>
            <wp:effectExtent l="0" t="0" r="2540" b="8890"/>
            <wp:docPr id="181757014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70147" name="图片 2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B7C949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把速度在x和y方向分解的分量v</w:t>
      </w:r>
      <w:r>
        <w:rPr>
          <w:rFonts w:hint="eastAsia"/>
          <w:vertAlign w:val="subscript"/>
        </w:rPr>
        <w:t>x</w:t>
      </w:r>
      <w:r>
        <w:rPr>
          <w:rFonts w:hint="eastAsia"/>
        </w:rPr>
        <w:t>和v</w:t>
      </w:r>
      <w:r>
        <w:rPr>
          <w:rFonts w:hint="eastAsia"/>
          <w:vertAlign w:val="subscript"/>
        </w:rPr>
        <w:t>y</w:t>
      </w:r>
      <w:r>
        <w:rPr>
          <w:rFonts w:hint="eastAsia"/>
        </w:rPr>
        <w:t>代入方程，可以表示为：</w:t>
      </w:r>
    </w:p>
    <w:p w14:paraId="4CB1D128" w14:textId="7C9EF13E" w:rsidR="00FE1E4F" w:rsidRDefault="00FE1E4F" w:rsidP="00FE1E4F">
      <w:pPr>
        <w:spacing w:beforeLines="50" w:before="156" w:afterLines="50" w:after="156"/>
      </w:pPr>
      <w:r>
        <w:rPr>
          <w:noProof/>
        </w:rPr>
        <w:drawing>
          <wp:inline distT="0" distB="0" distL="0" distR="0" wp14:anchorId="1A68D920" wp14:editId="5E4E4AF8">
            <wp:extent cx="5274310" cy="776605"/>
            <wp:effectExtent l="0" t="0" r="2540" b="4445"/>
            <wp:docPr id="1772117604" name="图片 2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7604" name="图片 26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CB1CAFD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表示为矩阵形式，并对速度分量进行求解，可以得到：</w:t>
      </w:r>
    </w:p>
    <w:p w14:paraId="2BC5357C" w14:textId="74FA5A8D" w:rsidR="00FE1E4F" w:rsidRDefault="00FE1E4F" w:rsidP="00FE1E4F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35E72F9" wp14:editId="6AFFDE26">
            <wp:extent cx="5274310" cy="688975"/>
            <wp:effectExtent l="0" t="0" r="2540" b="0"/>
            <wp:docPr id="458891524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1524" name="图片 2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A1AD43" w14:textId="77777777" w:rsidR="00FE1E4F" w:rsidRDefault="00FE1E4F" w:rsidP="00FE1E4F">
      <w:pPr>
        <w:spacing w:beforeLines="50" w:before="156" w:afterLines="50" w:after="156"/>
        <w:ind w:firstLine="560"/>
      </w:pPr>
      <w:r>
        <w:rPr>
          <w:rFonts w:hint="eastAsia"/>
        </w:rPr>
        <w:t>因此，由两幅时间多普勒图可以得到物体真实速度在x，y轴上的速度分量，对于每一时刻的速度分量，乘以相干积分时间，可以还原物体的轨迹。</w:t>
      </w:r>
    </w:p>
    <w:p w14:paraId="14DC31CB" w14:textId="16A1EE73" w:rsidR="00E72D0E" w:rsidRDefault="00E72D0E" w:rsidP="00AF4067">
      <w:pPr>
        <w:spacing w:beforeLines="50" w:before="156" w:afterLines="50" w:after="156"/>
        <w:jc w:val="center"/>
      </w:pPr>
      <w:r w:rsidRPr="00E72D0E">
        <w:rPr>
          <w:noProof/>
        </w:rPr>
        <w:drawing>
          <wp:inline distT="0" distB="0" distL="0" distR="0" wp14:anchorId="5D4568C6" wp14:editId="6E8F4069">
            <wp:extent cx="2160000" cy="597341"/>
            <wp:effectExtent l="0" t="0" r="0" b="0"/>
            <wp:docPr id="7" name="图片 6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57026E7A-F1F9-4F31-93D8-3A7A57534E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文本&#10;&#10;描述已自动生成">
                      <a:extLst>
                        <a:ext uri="{FF2B5EF4-FFF2-40B4-BE49-F238E27FC236}">
                          <a16:creationId xmlns:a16="http://schemas.microsoft.com/office/drawing/2014/main" id="{57026E7A-F1F9-4F31-93D8-3A7A57534E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9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4543" w14:textId="7CB5345B" w:rsidR="00FE1E4F" w:rsidRDefault="00FE1E4F" w:rsidP="00FE1E4F"/>
    <w:p w14:paraId="25C9D6F7" w14:textId="512E895B" w:rsidR="00CE0902" w:rsidRDefault="000D630E" w:rsidP="000D63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</w:t>
      </w:r>
    </w:p>
    <w:p w14:paraId="35AABAC6" w14:textId="14CDD294" w:rsidR="000D630E" w:rsidRDefault="00FE7A4D" w:rsidP="000D630E">
      <w:r>
        <w:rPr>
          <w:rFonts w:hint="eastAsia"/>
        </w:rPr>
        <w:t>杂波消除效果前后对比：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A603B5" w14:paraId="0C24735F" w14:textId="77777777" w:rsidTr="000C7EBE">
        <w:tc>
          <w:tcPr>
            <w:tcW w:w="4148" w:type="dxa"/>
          </w:tcPr>
          <w:p w14:paraId="4D28AE4F" w14:textId="119BDEF3" w:rsidR="00A603B5" w:rsidRDefault="00A603B5" w:rsidP="00A603B5">
            <w:r w:rsidRPr="00A603B5">
              <w:rPr>
                <w:noProof/>
              </w:rPr>
              <w:drawing>
                <wp:inline distT="0" distB="0" distL="0" distR="0" wp14:anchorId="23C4C614" wp14:editId="41AE526D">
                  <wp:extent cx="2339975" cy="949960"/>
                  <wp:effectExtent l="0" t="0" r="3175" b="2540"/>
                  <wp:docPr id="1064774429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07EF6B-A127-4AD7-98F4-310B8211BB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2207EF6B-A127-4AD7-98F4-310B8211BB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975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CB3E351" w14:textId="1E9C67EC" w:rsidR="00A603B5" w:rsidRDefault="00A603B5" w:rsidP="000D630E">
            <w:r w:rsidRPr="00A603B5">
              <w:rPr>
                <w:noProof/>
              </w:rPr>
              <w:drawing>
                <wp:inline distT="0" distB="0" distL="0" distR="0" wp14:anchorId="714B9B4D" wp14:editId="6746D83B">
                  <wp:extent cx="2340000" cy="1015285"/>
                  <wp:effectExtent l="0" t="0" r="3175" b="0"/>
                  <wp:docPr id="1828770908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2624392-3BD1-4476-91C1-C7DBDEE0E9B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D2624392-3BD1-4476-91C1-C7DBDEE0E9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0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3B5" w14:paraId="6A30DE91" w14:textId="77777777" w:rsidTr="000C7EBE">
        <w:tc>
          <w:tcPr>
            <w:tcW w:w="4148" w:type="dxa"/>
          </w:tcPr>
          <w:p w14:paraId="6D6AA7ED" w14:textId="28E3183F" w:rsidR="00A603B5" w:rsidRDefault="00A603B5" w:rsidP="000D630E">
            <w:r w:rsidRPr="00A603B5">
              <w:rPr>
                <w:noProof/>
              </w:rPr>
              <w:drawing>
                <wp:inline distT="0" distB="0" distL="0" distR="0" wp14:anchorId="2B25E126" wp14:editId="216854B8">
                  <wp:extent cx="2340000" cy="1807232"/>
                  <wp:effectExtent l="0" t="0" r="3175" b="254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C923DF-DC4A-4E1E-8A62-363B7A16D7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B8C923DF-DC4A-4E1E-8A62-363B7A16D7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7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FB91394" w14:textId="18139090" w:rsidR="00A603B5" w:rsidRDefault="00A603B5" w:rsidP="000D630E">
            <w:r w:rsidRPr="00A603B5">
              <w:rPr>
                <w:noProof/>
              </w:rPr>
              <w:drawing>
                <wp:inline distT="0" distB="0" distL="0" distR="0" wp14:anchorId="419D9910" wp14:editId="4C8ECA21">
                  <wp:extent cx="2340000" cy="1748378"/>
                  <wp:effectExtent l="0" t="0" r="3175" b="4445"/>
                  <wp:docPr id="27" name="图片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FB7A27-A7D1-45F8-99B6-12FD0CA87D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6">
                            <a:extLst>
                              <a:ext uri="{FF2B5EF4-FFF2-40B4-BE49-F238E27FC236}">
                                <a16:creationId xmlns:a16="http://schemas.microsoft.com/office/drawing/2014/main" id="{FEFB7A27-A7D1-45F8-99B6-12FD0CA87D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4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084C13" w14:textId="1B6A435C" w:rsidR="000D630E" w:rsidRDefault="0012223D" w:rsidP="000D630E">
      <w:r>
        <w:rPr>
          <w:rFonts w:hint="eastAsia"/>
        </w:rPr>
        <w:t>轨迹重构及误差分布：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BD0CF2" w14:paraId="72F52FEC" w14:textId="77777777" w:rsidTr="00262D48">
        <w:trPr>
          <w:jc w:val="center"/>
        </w:trPr>
        <w:tc>
          <w:tcPr>
            <w:tcW w:w="4148" w:type="dxa"/>
            <w:vAlign w:val="center"/>
          </w:tcPr>
          <w:p w14:paraId="232BA1E6" w14:textId="52782C7C" w:rsidR="00BD0CF2" w:rsidRDefault="00262D48" w:rsidP="000D630E">
            <w:r>
              <w:rPr>
                <w:noProof/>
              </w:rPr>
              <w:drawing>
                <wp:inline distT="0" distB="0" distL="0" distR="0" wp14:anchorId="674F7347" wp14:editId="7CD410A3">
                  <wp:extent cx="2340000" cy="1778524"/>
                  <wp:effectExtent l="0" t="0" r="3175" b="0"/>
                  <wp:docPr id="1488728336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28336" name="图片 1488728336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7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5BEECB2C" w14:textId="5B08E7A2" w:rsidR="00BD0CF2" w:rsidRDefault="00262D48" w:rsidP="000D630E">
            <w:r>
              <w:rPr>
                <w:noProof/>
              </w:rPr>
              <w:drawing>
                <wp:inline distT="0" distB="0" distL="0" distR="0" wp14:anchorId="7FAB27B6" wp14:editId="268CA649">
                  <wp:extent cx="2340000" cy="1869524"/>
                  <wp:effectExtent l="0" t="0" r="3175" b="0"/>
                  <wp:docPr id="1676677823" name="图片 51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677823" name="图片 51" descr="图表, 折线图&#10;&#10;描述已自动生成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F2" w14:paraId="1D770508" w14:textId="77777777" w:rsidTr="00262D48">
        <w:trPr>
          <w:jc w:val="center"/>
        </w:trPr>
        <w:tc>
          <w:tcPr>
            <w:tcW w:w="4148" w:type="dxa"/>
            <w:vAlign w:val="center"/>
          </w:tcPr>
          <w:p w14:paraId="433C61E0" w14:textId="250BDBFB" w:rsidR="00BD0CF2" w:rsidRDefault="00262D48" w:rsidP="000D630E">
            <w:r>
              <w:rPr>
                <w:noProof/>
              </w:rPr>
              <w:drawing>
                <wp:inline distT="0" distB="0" distL="0" distR="0" wp14:anchorId="5303019A" wp14:editId="4DFAB8B4">
                  <wp:extent cx="2340000" cy="1830925"/>
                  <wp:effectExtent l="0" t="0" r="3175" b="0"/>
                  <wp:docPr id="1800635408" name="图片 52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635408" name="图片 52" descr="图表, 折线图&#10;&#10;描述已自动生成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3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7E83B300" w14:textId="6B547F7E" w:rsidR="00BD0CF2" w:rsidRDefault="00262D48" w:rsidP="000D630E">
            <w:r>
              <w:rPr>
                <w:noProof/>
              </w:rPr>
              <w:drawing>
                <wp:inline distT="0" distB="0" distL="0" distR="0" wp14:anchorId="23ABF877" wp14:editId="06538AA6">
                  <wp:extent cx="2340000" cy="1869524"/>
                  <wp:effectExtent l="0" t="0" r="3175" b="0"/>
                  <wp:docPr id="492290363" name="图片 53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290363" name="图片 53" descr="图表, 折线图&#10;&#10;描述已自动生成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F2" w14:paraId="43E4BDAB" w14:textId="77777777" w:rsidTr="00262D48">
        <w:trPr>
          <w:jc w:val="center"/>
        </w:trPr>
        <w:tc>
          <w:tcPr>
            <w:tcW w:w="4148" w:type="dxa"/>
            <w:vAlign w:val="center"/>
          </w:tcPr>
          <w:p w14:paraId="7A08CB76" w14:textId="712A7A15" w:rsidR="00BD0CF2" w:rsidRDefault="00262D48" w:rsidP="000D630E">
            <w:r>
              <w:rPr>
                <w:noProof/>
              </w:rPr>
              <w:lastRenderedPageBreak/>
              <w:drawing>
                <wp:inline distT="0" distB="0" distL="0" distR="0" wp14:anchorId="059A7643" wp14:editId="3496554F">
                  <wp:extent cx="2340000" cy="1805851"/>
                  <wp:effectExtent l="0" t="0" r="3175" b="4445"/>
                  <wp:docPr id="1968875116" name="图片 54" descr="图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875116" name="图片 54" descr="图表&#10;&#10;描述已自动生成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3E72599D" w14:textId="2F078E9E" w:rsidR="00BD0CF2" w:rsidRDefault="00262D48" w:rsidP="000D630E">
            <w:r>
              <w:rPr>
                <w:noProof/>
              </w:rPr>
              <w:drawing>
                <wp:inline distT="0" distB="0" distL="0" distR="0" wp14:anchorId="4FF70DCD" wp14:editId="626AC1B6">
                  <wp:extent cx="2340000" cy="1869524"/>
                  <wp:effectExtent l="0" t="0" r="3175" b="0"/>
                  <wp:docPr id="1359670903" name="图片 55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670903" name="图片 55" descr="图表, 折线图&#10;&#10;描述已自动生成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F2" w14:paraId="165C5E11" w14:textId="77777777" w:rsidTr="00262D48">
        <w:trPr>
          <w:jc w:val="center"/>
        </w:trPr>
        <w:tc>
          <w:tcPr>
            <w:tcW w:w="4148" w:type="dxa"/>
            <w:vAlign w:val="center"/>
          </w:tcPr>
          <w:p w14:paraId="394D1699" w14:textId="04B4D363" w:rsidR="00BD0CF2" w:rsidRDefault="00262D48" w:rsidP="000D630E">
            <w:r>
              <w:rPr>
                <w:noProof/>
              </w:rPr>
              <w:drawing>
                <wp:inline distT="0" distB="0" distL="0" distR="0" wp14:anchorId="281E4054" wp14:editId="1323E090">
                  <wp:extent cx="2340000" cy="1778524"/>
                  <wp:effectExtent l="0" t="0" r="3175" b="0"/>
                  <wp:docPr id="302405696" name="图片 56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05696" name="图片 56" descr="图表, 折线图&#10;&#10;描述已自动生成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7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5D68BE60" w14:textId="4205B407" w:rsidR="00BD0CF2" w:rsidRDefault="00262D48" w:rsidP="000D630E">
            <w:r>
              <w:rPr>
                <w:noProof/>
              </w:rPr>
              <w:drawing>
                <wp:inline distT="0" distB="0" distL="0" distR="0" wp14:anchorId="6FD8395F" wp14:editId="5E197ED7">
                  <wp:extent cx="2340000" cy="1869524"/>
                  <wp:effectExtent l="0" t="0" r="3175" b="0"/>
                  <wp:docPr id="1525224165" name="图片 57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224165" name="图片 57" descr="图表, 折线图&#10;&#10;描述已自动生成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F2" w14:paraId="1EBCDB56" w14:textId="77777777" w:rsidTr="00262D48">
        <w:trPr>
          <w:jc w:val="center"/>
        </w:trPr>
        <w:tc>
          <w:tcPr>
            <w:tcW w:w="4148" w:type="dxa"/>
            <w:vAlign w:val="center"/>
          </w:tcPr>
          <w:p w14:paraId="709168F2" w14:textId="511613C6" w:rsidR="00BD0CF2" w:rsidRDefault="00262D48" w:rsidP="000D630E">
            <w:r>
              <w:rPr>
                <w:noProof/>
              </w:rPr>
              <w:drawing>
                <wp:inline distT="0" distB="0" distL="0" distR="0" wp14:anchorId="57017D1A" wp14:editId="5F3DBA1B">
                  <wp:extent cx="2340000" cy="1805851"/>
                  <wp:effectExtent l="0" t="0" r="3175" b="4445"/>
                  <wp:docPr id="2109084343" name="图片 58" descr="图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084343" name="图片 58" descr="图表&#10;&#10;描述已自动生成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157403A7" w14:textId="667955D7" w:rsidR="00BD0CF2" w:rsidRDefault="00262D48" w:rsidP="000D630E">
            <w:r>
              <w:rPr>
                <w:noProof/>
              </w:rPr>
              <w:drawing>
                <wp:inline distT="0" distB="0" distL="0" distR="0" wp14:anchorId="57DEFD6F" wp14:editId="7E676294">
                  <wp:extent cx="2340000" cy="1869524"/>
                  <wp:effectExtent l="0" t="0" r="3175" b="0"/>
                  <wp:docPr id="2029699937" name="图片 59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699937" name="图片 59" descr="图表, 折线图&#10;&#10;描述已自动生成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F2" w14:paraId="514BD4E6" w14:textId="77777777" w:rsidTr="00262D48">
        <w:trPr>
          <w:jc w:val="center"/>
        </w:trPr>
        <w:tc>
          <w:tcPr>
            <w:tcW w:w="4148" w:type="dxa"/>
            <w:vAlign w:val="center"/>
          </w:tcPr>
          <w:p w14:paraId="4E373886" w14:textId="45107781" w:rsidR="00BD0CF2" w:rsidRDefault="00262D48" w:rsidP="000D630E">
            <w:r>
              <w:rPr>
                <w:noProof/>
              </w:rPr>
              <w:drawing>
                <wp:inline distT="0" distB="0" distL="0" distR="0" wp14:anchorId="23C55A7E" wp14:editId="163B5CE4">
                  <wp:extent cx="2358000" cy="1819742"/>
                  <wp:effectExtent l="0" t="0" r="4445" b="9525"/>
                  <wp:docPr id="370811727" name="图片 60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1727" name="图片 60" descr="图表, 折线图&#10;&#10;描述已自动生成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1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3780550E" w14:textId="510C3B8B" w:rsidR="00BD0CF2" w:rsidRDefault="00262D48" w:rsidP="000D630E">
            <w:r>
              <w:rPr>
                <w:noProof/>
              </w:rPr>
              <w:drawing>
                <wp:inline distT="0" distB="0" distL="0" distR="0" wp14:anchorId="5D5525A7" wp14:editId="16214AB2">
                  <wp:extent cx="2340000" cy="1869524"/>
                  <wp:effectExtent l="0" t="0" r="3175" b="0"/>
                  <wp:docPr id="796084464" name="图片 61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084464" name="图片 61" descr="图表, 折线图&#10;&#10;描述已自动生成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34A76" w14:textId="77777777" w:rsidR="0012223D" w:rsidRDefault="0012223D" w:rsidP="000D630E"/>
    <w:p w14:paraId="0E988A4E" w14:textId="3BEC2EE6" w:rsidR="0012223D" w:rsidRDefault="00A50526" w:rsidP="00A505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总结思考</w:t>
      </w:r>
    </w:p>
    <w:p w14:paraId="6230D47B" w14:textId="75C73E75" w:rsidR="000D630E" w:rsidRDefault="00AF5ABC" w:rsidP="00AF5ABC">
      <w:pPr>
        <w:ind w:firstLine="360"/>
      </w:pPr>
      <w:r>
        <w:rPr>
          <w:rFonts w:hint="eastAsia"/>
        </w:rPr>
        <w:t>在该项目中，我们</w:t>
      </w:r>
      <w:r w:rsidRPr="00AF5ABC">
        <w:rPr>
          <w:rFonts w:hint="eastAsia"/>
        </w:rPr>
        <w:t>使用两毫米波相控阵接收机链路，提取运动目标两个方向的多普勒频率分量。采用自主研发的算法（路径匹配算法）解决了</w:t>
      </w:r>
      <w:r w:rsidRPr="00AF5ABC">
        <w:t>CFAR算法后的多普勒频率缺失、异</w:t>
      </w:r>
      <w:r w:rsidRPr="00AF5ABC">
        <w:lastRenderedPageBreak/>
        <w:t>常值和错误检测等问题。实验结果证明，路径匹配算法在准确、流畅地恢复运动物体的轨迹方面起着重要作用。通过写入5个不同的数字和五角星图案，证明我们提出的系统可以准确地还原真实轨迹，中值误差基本在厘米级（cm级）。</w:t>
      </w:r>
    </w:p>
    <w:p w14:paraId="555D2142" w14:textId="77777777" w:rsidR="00AF5ABC" w:rsidRDefault="00AF5ABC" w:rsidP="000D630E"/>
    <w:p w14:paraId="79E35752" w14:textId="77D0CCC6" w:rsidR="00D4663E" w:rsidRDefault="00D4663E" w:rsidP="00D466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未来计划</w:t>
      </w:r>
    </w:p>
    <w:p w14:paraId="2271964C" w14:textId="77777777" w:rsidR="00FF7567" w:rsidRDefault="00D4663E" w:rsidP="00D4663E">
      <w:pPr>
        <w:ind w:firstLine="360"/>
      </w:pPr>
      <w:r w:rsidRPr="00D4663E">
        <w:rPr>
          <w:rFonts w:hint="eastAsia"/>
        </w:rPr>
        <w:t>由于路径匹配算法更适合检测每个人的连续多普勒频率，因此我们可以提取在时</w:t>
      </w:r>
      <w:r w:rsidRPr="00D4663E">
        <w:t>-多普勒频谱图中写入的多个人的连续多普勒，并对它们进行区分。然后，我们可以通过调整路径匹配算法的超参数来追踪多人的手写，从而验证该算法是否对多人手写追踪保持了良好的准确性。</w:t>
      </w:r>
    </w:p>
    <w:p w14:paraId="3DCEA4DA" w14:textId="612D5061" w:rsidR="00D4663E" w:rsidRDefault="00FF7567" w:rsidP="00D4663E">
      <w:pPr>
        <w:ind w:firstLine="360"/>
      </w:pPr>
      <w:r w:rsidRPr="00FF7567">
        <w:rPr>
          <w:rFonts w:hint="eastAsia"/>
        </w:rPr>
        <w:t>目前系统可以实现同一水平面上地轨迹估计，如果想要实现空间内的轨迹估计，可以考虑添加一台监测设备，放置在区域正上方朝下。</w:t>
      </w:r>
    </w:p>
    <w:p w14:paraId="4A1C219F" w14:textId="77777777" w:rsidR="00D4663E" w:rsidRPr="00FE1E4F" w:rsidRDefault="00D4663E" w:rsidP="00D4663E"/>
    <w:sectPr w:rsidR="00D4663E" w:rsidRPr="00FE1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D1DE2"/>
    <w:multiLevelType w:val="multilevel"/>
    <w:tmpl w:val="F05219C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E4C756E"/>
    <w:multiLevelType w:val="multilevel"/>
    <w:tmpl w:val="F05219C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CA81A47"/>
    <w:multiLevelType w:val="multilevel"/>
    <w:tmpl w:val="8EE8C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311762894">
    <w:abstractNumId w:val="2"/>
  </w:num>
  <w:num w:numId="2" w16cid:durableId="296955345">
    <w:abstractNumId w:val="0"/>
  </w:num>
  <w:num w:numId="3" w16cid:durableId="348873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41"/>
    <w:rsid w:val="000C7EBE"/>
    <w:rsid w:val="000D630E"/>
    <w:rsid w:val="0012223D"/>
    <w:rsid w:val="0016423E"/>
    <w:rsid w:val="00185790"/>
    <w:rsid w:val="001F4523"/>
    <w:rsid w:val="00235716"/>
    <w:rsid w:val="0025570A"/>
    <w:rsid w:val="00262D48"/>
    <w:rsid w:val="00366AA3"/>
    <w:rsid w:val="003915C9"/>
    <w:rsid w:val="003F1A63"/>
    <w:rsid w:val="003F3141"/>
    <w:rsid w:val="00430FAE"/>
    <w:rsid w:val="004868FB"/>
    <w:rsid w:val="00534E9D"/>
    <w:rsid w:val="005B603A"/>
    <w:rsid w:val="007F0A22"/>
    <w:rsid w:val="00857234"/>
    <w:rsid w:val="00911A7A"/>
    <w:rsid w:val="00943B4C"/>
    <w:rsid w:val="009D2F00"/>
    <w:rsid w:val="009D7637"/>
    <w:rsid w:val="00A50526"/>
    <w:rsid w:val="00A603B5"/>
    <w:rsid w:val="00AF4067"/>
    <w:rsid w:val="00AF5ABC"/>
    <w:rsid w:val="00B465E9"/>
    <w:rsid w:val="00BB54EB"/>
    <w:rsid w:val="00BD0CF2"/>
    <w:rsid w:val="00C0205E"/>
    <w:rsid w:val="00C554FF"/>
    <w:rsid w:val="00CE0902"/>
    <w:rsid w:val="00D4663E"/>
    <w:rsid w:val="00D74D6B"/>
    <w:rsid w:val="00D96D23"/>
    <w:rsid w:val="00DD30B3"/>
    <w:rsid w:val="00E72D0E"/>
    <w:rsid w:val="00FA0135"/>
    <w:rsid w:val="00FE1E4F"/>
    <w:rsid w:val="00FE7A4D"/>
    <w:rsid w:val="00FF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ABF8F"/>
  <w15:chartTrackingRefBased/>
  <w15:docId w15:val="{F7E0D2F3-F77F-46A1-9B6F-925ADD7A8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23E"/>
    <w:pPr>
      <w:ind w:firstLineChars="200" w:firstLine="420"/>
    </w:pPr>
  </w:style>
  <w:style w:type="table" w:styleId="a4">
    <w:name w:val="Table Grid"/>
    <w:basedOn w:val="a1"/>
    <w:uiPriority w:val="39"/>
    <w:rsid w:val="00BD0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3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羽霄 华</dc:creator>
  <cp:keywords/>
  <dc:description/>
  <cp:lastModifiedBy>羽霄 华</cp:lastModifiedBy>
  <cp:revision>42</cp:revision>
  <dcterms:created xsi:type="dcterms:W3CDTF">2024-01-06T06:59:00Z</dcterms:created>
  <dcterms:modified xsi:type="dcterms:W3CDTF">2024-01-06T13:05:00Z</dcterms:modified>
</cp:coreProperties>
</file>