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hint="default" w:ascii="Times New Roman" w:hAnsi="Times New Roman" w:eastAsia="宋体"/>
          <w:color w:val="000000"/>
          <w:kern w:val="0"/>
          <w:sz w:val="24"/>
          <w:szCs w:val="24"/>
          <w:lang w:val="en-US" w:eastAsia="zh-CN"/>
        </w:rPr>
      </w:pPr>
      <w:r>
        <w:rPr>
          <w:rFonts w:ascii="Times New Roman" w:hAnsi="Times New Roman"/>
          <w:b/>
          <w:bCs/>
          <w:color w:val="000000"/>
          <w:kern w:val="0"/>
          <w:sz w:val="36"/>
          <w:szCs w:val="36"/>
        </w:rPr>
        <w:t xml:space="preserve">Lab </w:t>
      </w:r>
      <w:r>
        <w:rPr>
          <w:rFonts w:hint="eastAsia" w:ascii="Times New Roman" w:hAnsi="Times New Roman"/>
          <w:b/>
          <w:bCs/>
          <w:color w:val="000000"/>
          <w:kern w:val="0"/>
          <w:sz w:val="36"/>
          <w:szCs w:val="36"/>
          <w:lang w:val="en-US" w:eastAsia="zh-CN"/>
        </w:rPr>
        <w:t>7</w:t>
      </w:r>
      <w:r>
        <w:rPr>
          <w:rFonts w:ascii="Times New Roman" w:hAnsi="Times New Roman"/>
          <w:b/>
          <w:bCs/>
          <w:color w:val="000000"/>
          <w:kern w:val="0"/>
          <w:sz w:val="36"/>
          <w:szCs w:val="36"/>
        </w:rPr>
        <w:t xml:space="preserve">: </w:t>
      </w:r>
      <w:r>
        <w:rPr>
          <w:rFonts w:hint="eastAsia" w:ascii="Times New Roman" w:hAnsi="Times New Roman"/>
          <w:b/>
          <w:bCs/>
          <w:color w:val="000000"/>
          <w:kern w:val="0"/>
          <w:sz w:val="36"/>
          <w:szCs w:val="36"/>
          <w:lang w:val="en-US" w:eastAsia="zh-CN"/>
        </w:rPr>
        <w:t>LTE - Cell -Scanner</w:t>
      </w:r>
    </w:p>
    <w:tbl>
      <w:tblPr>
        <w:tblStyle w:val="3"/>
        <w:tblW w:w="8455"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7"/>
        <w:gridCol w:w="63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308"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b/>
                <w:bCs/>
                <w:kern w:val="0"/>
                <w:szCs w:val="21"/>
              </w:rPr>
            </w:pPr>
            <w:r>
              <w:rPr>
                <w:rFonts w:ascii="Times New Roman" w:hAnsi="Times New Roman"/>
                <w:b w:val="0"/>
                <w:bCs w:val="0"/>
                <w:kern w:val="0"/>
                <w:szCs w:val="21"/>
              </w:rPr>
              <w:t>Nam</w:t>
            </w:r>
            <w:r>
              <w:rPr>
                <w:rFonts w:ascii="Times New Roman" w:hAnsi="Times New Roman"/>
                <w:kern w:val="0"/>
                <w:szCs w:val="21"/>
              </w:rPr>
              <w:t>e</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Cs w:val="21"/>
                <w:lang w:val="en-US" w:eastAsia="zh-CN"/>
              </w:rPr>
              <w:t xml:space="preserve"> </w:t>
            </w:r>
            <w:r>
              <w:rPr>
                <w:rFonts w:hint="default" w:ascii="Times New Roman" w:hAnsi="Times New Roman" w:eastAsia="方正楷体_GB2312" w:cs="Times New Roman"/>
                <w:kern w:val="0"/>
                <w:szCs w:val="21"/>
                <w:lang w:val="en-US" w:eastAsia="zh-CN"/>
              </w:rPr>
              <w:t>吉辰卿</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 w:val="24"/>
                <w:szCs w:val="24"/>
              </w:rPr>
              <w:t xml:space="preserve">  </w:t>
            </w:r>
            <w:r>
              <w:rPr>
                <w:rFonts w:hint="eastAsia" w:ascii="方正楷体_GB2312" w:hAnsi="Times New Roman" w:eastAsia="方正楷体_GB2312" w:cs="方正楷体_GB2312"/>
                <w:kern w:val="0"/>
                <w:szCs w:val="21"/>
              </w:rPr>
              <w:t xml:space="preserve">        </w:t>
            </w:r>
            <w:r>
              <w:rPr>
                <w:rFonts w:ascii="Times New Roman" w:hAnsi="Times New Roman"/>
                <w:kern w:val="0"/>
                <w:szCs w:val="21"/>
              </w:rPr>
              <w:t>Student ID:</w:t>
            </w:r>
            <w:r>
              <w:rPr>
                <w:rFonts w:hint="eastAsia" w:ascii="Times New Roman" w:hAnsi="Times New Roman"/>
                <w:kern w:val="0"/>
                <w:szCs w:val="21"/>
                <w:lang w:val="en-US" w:eastAsia="zh-CN"/>
              </w:rPr>
              <w:t xml:space="preserve">  11911303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26" w:hRule="atLeast"/>
        </w:trPr>
        <w:tc>
          <w:tcPr>
            <w:tcW w:w="8455" w:type="dxa"/>
            <w:gridSpan w:val="2"/>
            <w:tcBorders>
              <w:top w:val="single" w:color="000000" w:sz="4" w:space="0"/>
              <w:left w:val="single" w:color="000000" w:sz="4" w:space="0"/>
              <w:bottom w:val="single" w:color="000000" w:sz="4" w:space="0"/>
              <w:right w:val="single" w:color="000000" w:sz="4" w:space="0"/>
            </w:tcBorders>
          </w:tcPr>
          <w:p>
            <w:pPr>
              <w:rPr>
                <w:rFonts w:hint="eastAsia" w:ascii="Times New Roman" w:hAnsi="Times New Roman" w:eastAsia="宋体"/>
                <w:b/>
                <w:bCs/>
                <w:kern w:val="0"/>
                <w:sz w:val="30"/>
                <w:szCs w:val="30"/>
                <w:lang w:val="en-US" w:eastAsia="zh-CN"/>
              </w:rPr>
            </w:pPr>
            <w:r>
              <w:rPr>
                <w:rFonts w:hint="eastAsia" w:ascii="Times New Roman" w:hAnsi="Times New Roman"/>
                <w:b/>
                <w:bCs/>
                <w:kern w:val="0"/>
                <w:sz w:val="30"/>
                <w:szCs w:val="30"/>
              </w:rPr>
              <w:t>Introduction</w:t>
            </w:r>
            <w:r>
              <w:rPr>
                <w:rFonts w:hint="eastAsia" w:ascii="Times New Roman" w:hAnsi="Times New Roman"/>
                <w:b/>
                <w:bCs/>
                <w:kern w:val="0"/>
                <w:sz w:val="30"/>
                <w:szCs w:val="30"/>
                <w:lang w:val="en-US" w:eastAsia="zh-CN"/>
              </w:rPr>
              <w:t>:</w:t>
            </w:r>
          </w:p>
          <w:p>
            <w:pPr>
              <w:ind w:firstLine="420" w:firstLineChars="200"/>
              <w:rPr>
                <w:rFonts w:hint="default" w:ascii="Times New Roman" w:hAnsi="Times New Roman"/>
                <w:bCs/>
                <w:kern w:val="0"/>
                <w:szCs w:val="21"/>
              </w:rPr>
            </w:pPr>
            <w:r>
              <w:rPr>
                <w:rFonts w:hint="eastAsia" w:ascii="Times New Roman" w:hAnsi="Times New Roman"/>
                <w:bCs/>
                <w:kern w:val="0"/>
                <w:szCs w:val="21"/>
                <w:lang w:val="en-US" w:eastAsia="zh-CN"/>
              </w:rPr>
              <w:t>In this experiment, we try to interpret a complete MATLAB program.</w:t>
            </w:r>
            <w:r>
              <w:rPr>
                <w:rFonts w:hint="default" w:ascii="Times New Roman" w:hAnsi="Times New Roman"/>
                <w:bCs/>
                <w:kern w:val="0"/>
                <w:szCs w:val="21"/>
                <w:lang w:val="en-US" w:eastAsia="zh-CN"/>
              </w:rPr>
              <w:t xml:space="preserve"> The function of this program is to search the cell without calling the LTE toolbox in MATLAB. Therefore, this experiment we focus on the study of LTE cell search MATLAB programming ideas. In this experimental report, we focus on the analysis and interpretation of the SSS detection part of the program, and describe the process through a flow chart.</w:t>
            </w:r>
          </w:p>
          <w:p>
            <w:pPr>
              <w:rPr>
                <w:rFonts w:hint="eastAsia" w:ascii="Times New Roman" w:hAnsi="Times New Roman"/>
                <w:b/>
                <w:bCs/>
                <w:kern w:val="0"/>
                <w:sz w:val="28"/>
                <w:szCs w:val="28"/>
                <w:lang w:val="en-US" w:eastAsia="zh-CN"/>
              </w:rPr>
            </w:pPr>
            <w:r>
              <w:rPr>
                <w:rFonts w:hint="eastAsia" w:ascii="Times New Roman" w:hAnsi="Times New Roman"/>
                <w:b/>
                <w:bCs/>
                <w:kern w:val="0"/>
                <w:sz w:val="28"/>
                <w:szCs w:val="28"/>
              </w:rPr>
              <w:t>Theoretical analysis</w:t>
            </w:r>
            <w:r>
              <w:rPr>
                <w:rFonts w:hint="eastAsia" w:ascii="Times New Roman" w:hAnsi="Times New Roman"/>
                <w:b/>
                <w:bCs/>
                <w:kern w:val="0"/>
                <w:sz w:val="28"/>
                <w:szCs w:val="28"/>
                <w:lang w:val="en-US" w:eastAsia="zh-CN"/>
              </w:rPr>
              <w:t>:</w:t>
            </w:r>
          </w:p>
          <w:p>
            <w:pPr>
              <w:numPr>
                <w:ilvl w:val="0"/>
                <w:numId w:val="1"/>
              </w:numPr>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LTE Cell Search</w:t>
            </w:r>
          </w:p>
          <w:p>
            <w:pPr>
              <w:numPr>
                <w:ilvl w:val="0"/>
                <w:numId w:val="0"/>
              </w:numP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cell search process of LTE is mainly shown in the figure below:</w:t>
            </w:r>
          </w:p>
          <w:p>
            <w:pPr>
              <w:numPr>
                <w:ilvl w:val="0"/>
                <w:numId w:val="0"/>
              </w:numP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4872990" cy="2566035"/>
                  <wp:effectExtent l="0" t="0" r="3810" b="9525"/>
                  <wp:docPr id="33" name="图片 33" descr="2022050116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20501163500"/>
                          <pic:cNvPicPr>
                            <a:picLocks noChangeAspect="1"/>
                          </pic:cNvPicPr>
                        </pic:nvPicPr>
                        <pic:blipFill>
                          <a:blip r:embed="rId4"/>
                          <a:stretch>
                            <a:fillRect/>
                          </a:stretch>
                        </pic:blipFill>
                        <pic:spPr>
                          <a:xfrm>
                            <a:off x="0" y="0"/>
                            <a:ext cx="4872990" cy="2566035"/>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The main steps of cell search in LTE system</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brief steps of cell search in LTE system are as follows:</w:t>
            </w:r>
          </w:p>
          <w:p>
            <w:pPr>
              <w:numPr>
                <w:ilvl w:val="0"/>
                <w:numId w:val="2"/>
              </w:numPr>
              <w:ind w:left="0" w:leftChars="0" w:firstLine="0" w:firstLineChars="0"/>
              <w:jc w:val="both"/>
              <w:rPr>
                <w:rFonts w:hint="default" w:ascii="Times New Roman" w:hAnsi="Times New Roman"/>
                <w:b w:val="0"/>
                <w:bCs/>
                <w:kern w:val="0"/>
                <w:szCs w:val="21"/>
                <w:lang w:val="en-US" w:eastAsia="zh-CN"/>
              </w:rPr>
            </w:pPr>
            <w:r>
              <w:rPr>
                <w:rFonts w:hint="eastAsia" w:ascii="Times New Roman" w:hAnsi="Times New Roman"/>
                <w:b w:val="0"/>
                <w:bCs/>
                <w:kern w:val="0"/>
                <w:szCs w:val="21"/>
                <w:lang w:val="en-US" w:eastAsia="zh-CN"/>
              </w:rPr>
              <w:t>Search for primary synchronization sequence and secondary synchronization sequence.</w:t>
            </w:r>
            <w:r>
              <w:rPr>
                <w:rFonts w:hint="default" w:ascii="Times New Roman" w:hAnsi="Times New Roman"/>
                <w:b w:val="0"/>
                <w:bCs/>
                <w:kern w:val="0"/>
                <w:szCs w:val="21"/>
                <w:lang w:val="en-US" w:eastAsia="zh-CN"/>
              </w:rPr>
              <w:t> </w:t>
            </w:r>
          </w:p>
          <w:p>
            <w:pPr>
              <w:numPr>
                <w:ilvl w:val="0"/>
                <w:numId w:val="2"/>
              </w:numPr>
              <w:ind w:left="0" w:leftChars="0" w:firstLine="0" w:firstLineChars="0"/>
              <w:jc w:val="both"/>
              <w:rPr>
                <w:rFonts w:hint="eastAsia" w:ascii="Times New Roman" w:hAnsi="Times New Roman"/>
                <w:b w:val="0"/>
                <w:bCs/>
                <w:kern w:val="0"/>
                <w:szCs w:val="21"/>
                <w:lang w:val="en-US" w:eastAsia="zh-CN"/>
              </w:rPr>
            </w:pPr>
            <w:r>
              <w:rPr>
                <w:rFonts w:hint="eastAsia" w:ascii="Times New Roman" w:hAnsi="Times New Roman"/>
                <w:b w:val="0"/>
                <w:bCs/>
                <w:kern w:val="0"/>
                <w:szCs w:val="21"/>
                <w:lang w:val="en-US" w:eastAsia="zh-CN"/>
              </w:rPr>
              <w:t xml:space="preserve">Do </w:t>
            </w:r>
            <w:r>
              <w:rPr>
                <w:rFonts w:hint="default" w:ascii="Times New Roman" w:hAnsi="Times New Roman"/>
                <w:b w:val="0"/>
                <w:bCs/>
                <w:kern w:val="0"/>
                <w:szCs w:val="21"/>
                <w:lang w:val="en-US" w:eastAsia="zh-CN"/>
              </w:rPr>
              <w:t xml:space="preserve">Channel estimation and time synchronization </w:t>
            </w:r>
            <w:r>
              <w:rPr>
                <w:rFonts w:hint="eastAsia" w:ascii="Times New Roman" w:hAnsi="Times New Roman"/>
                <w:b w:val="0"/>
                <w:bCs/>
                <w:kern w:val="0"/>
                <w:szCs w:val="21"/>
                <w:lang w:val="en-US" w:eastAsia="zh-CN"/>
              </w:rPr>
              <w:t xml:space="preserve">through </w:t>
            </w:r>
            <w:r>
              <w:rPr>
                <w:rFonts w:hint="default" w:ascii="Times New Roman" w:hAnsi="Times New Roman"/>
                <w:b w:val="0"/>
                <w:bCs/>
                <w:kern w:val="0"/>
                <w:szCs w:val="21"/>
                <w:lang w:val="en-US" w:eastAsia="zh-CN"/>
              </w:rPr>
              <w:t>reference signal</w:t>
            </w:r>
            <w:r>
              <w:rPr>
                <w:rFonts w:hint="eastAsia" w:ascii="Times New Roman" w:hAnsi="Times New Roman"/>
                <w:b w:val="0"/>
                <w:bCs/>
                <w:kern w:val="0"/>
                <w:szCs w:val="21"/>
                <w:lang w:val="en-US" w:eastAsia="zh-CN"/>
              </w:rPr>
              <w:t xml:space="preserve"> (CRS)</w:t>
            </w:r>
            <w:r>
              <w:rPr>
                <w:rFonts w:hint="default" w:ascii="Times New Roman" w:hAnsi="Times New Roman"/>
                <w:b w:val="0"/>
                <w:bCs/>
                <w:kern w:val="0"/>
                <w:szCs w:val="21"/>
                <w:lang w:val="en-US" w:eastAsia="zh-CN"/>
              </w:rPr>
              <w:t>.</w:t>
            </w:r>
          </w:p>
          <w:p>
            <w:pPr>
              <w:numPr>
                <w:ilvl w:val="0"/>
                <w:numId w:val="2"/>
              </w:numPr>
              <w:ind w:left="0" w:leftChars="0" w:firstLine="0" w:firstLineChars="0"/>
              <w:jc w:val="both"/>
              <w:rPr>
                <w:rFonts w:hint="eastAsia" w:ascii="Times New Roman" w:hAnsi="Times New Roman"/>
                <w:b w:val="0"/>
                <w:bCs/>
                <w:kern w:val="0"/>
                <w:szCs w:val="21"/>
                <w:lang w:val="en-US" w:eastAsia="zh-CN"/>
              </w:rPr>
            </w:pPr>
            <w:r>
              <w:rPr>
                <w:rFonts w:hint="eastAsia" w:ascii="Times New Roman" w:hAnsi="Times New Roman"/>
                <w:b w:val="0"/>
                <w:bCs/>
                <w:kern w:val="0"/>
                <w:szCs w:val="21"/>
                <w:lang w:val="en-US" w:eastAsia="zh-CN"/>
              </w:rPr>
              <w:t>R</w:t>
            </w:r>
            <w:r>
              <w:rPr>
                <w:rFonts w:hint="default" w:ascii="Times New Roman" w:hAnsi="Times New Roman"/>
                <w:b w:val="0"/>
                <w:bCs/>
                <w:kern w:val="0"/>
                <w:szCs w:val="21"/>
                <w:lang w:val="en-US" w:eastAsia="zh-CN"/>
              </w:rPr>
              <w:t>etrieve MIB information and obtain system frame number</w:t>
            </w:r>
            <w:r>
              <w:rPr>
                <w:rFonts w:hint="eastAsia" w:ascii="Times New Roman" w:hAnsi="Times New Roman"/>
                <w:b w:val="0"/>
                <w:bCs/>
                <w:kern w:val="0"/>
                <w:szCs w:val="21"/>
                <w:lang w:val="en-US" w:eastAsia="zh-CN"/>
              </w:rPr>
              <w:t xml:space="preserve"> by </w:t>
            </w:r>
            <w:r>
              <w:rPr>
                <w:rFonts w:hint="default" w:ascii="Times New Roman" w:hAnsi="Times New Roman"/>
                <w:b w:val="0"/>
                <w:bCs/>
                <w:kern w:val="0"/>
                <w:szCs w:val="21"/>
                <w:lang w:val="en-US" w:eastAsia="zh-CN"/>
              </w:rPr>
              <w:t>PBCH channel</w:t>
            </w:r>
            <w:r>
              <w:rPr>
                <w:rFonts w:hint="eastAsia" w:ascii="Times New Roman" w:hAnsi="Times New Roman"/>
                <w:b w:val="0"/>
                <w:bCs/>
                <w:kern w:val="0"/>
                <w:szCs w:val="21"/>
                <w:lang w:val="en-US" w:eastAsia="zh-CN"/>
              </w:rPr>
              <w:t>.</w:t>
            </w:r>
          </w:p>
          <w:p>
            <w:pPr>
              <w:numPr>
                <w:ilvl w:val="0"/>
                <w:numId w:val="2"/>
              </w:numPr>
              <w:ind w:left="0" w:leftChars="0" w:firstLine="0" w:firstLineChars="0"/>
              <w:jc w:val="both"/>
              <w:rPr>
                <w:rFonts w:hint="eastAsia" w:ascii="Times New Roman" w:hAnsi="Times New Roman"/>
                <w:b w:val="0"/>
                <w:bCs/>
                <w:kern w:val="0"/>
                <w:szCs w:val="21"/>
                <w:lang w:val="en-US" w:eastAsia="zh-CN"/>
              </w:rPr>
            </w:pPr>
            <w:r>
              <w:rPr>
                <w:rFonts w:hint="default" w:ascii="Times New Roman" w:hAnsi="Times New Roman"/>
                <w:b w:val="0"/>
                <w:bCs/>
                <w:kern w:val="0"/>
                <w:szCs w:val="21"/>
                <w:lang w:val="en-US" w:eastAsia="zh-CN"/>
              </w:rPr>
              <w:t xml:space="preserve">SIB information retrieval: </w:t>
            </w:r>
            <w:r>
              <w:rPr>
                <w:rFonts w:hint="eastAsia" w:ascii="Times New Roman" w:hAnsi="Times New Roman"/>
                <w:b w:val="0"/>
                <w:bCs/>
                <w:kern w:val="0"/>
                <w:szCs w:val="21"/>
                <w:lang w:val="en-US" w:eastAsia="zh-CN"/>
              </w:rPr>
              <w:t>A</w:t>
            </w:r>
            <w:r>
              <w:rPr>
                <w:rFonts w:hint="default" w:ascii="Times New Roman" w:hAnsi="Times New Roman"/>
                <w:b w:val="0"/>
                <w:bCs/>
                <w:kern w:val="0"/>
                <w:szCs w:val="21"/>
                <w:lang w:val="en-US" w:eastAsia="zh-CN"/>
              </w:rPr>
              <w:t>s data is transmitted on PDSCH, its location is informed by PDCCH, and the mode of PDCCH is determined by PCFICH. Therefore, SIB information retrieval includes decoding PCFICH, PDCCH and PDSCH information respectively.</w:t>
            </w:r>
          </w:p>
          <w:p>
            <w:pPr>
              <w:numPr>
                <w:ilvl w:val="0"/>
                <w:numId w:val="0"/>
              </w:numPr>
              <w:rPr>
                <w:rFonts w:hint="default" w:ascii="Times New Roman" w:hAnsi="Times New Roman"/>
                <w:bCs/>
                <w:kern w:val="0"/>
                <w:szCs w:val="21"/>
                <w:lang w:val="en-US" w:eastAsia="zh-CN"/>
              </w:rPr>
            </w:pPr>
          </w:p>
          <w:p>
            <w:pPr>
              <w:rPr>
                <w:rFonts w:hint="eastAsia" w:ascii="Times New Roman" w:hAnsi="Times New Roman"/>
                <w:b/>
                <w:bCs/>
                <w:kern w:val="0"/>
                <w:sz w:val="30"/>
                <w:szCs w:val="30"/>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w:t>
            </w:r>
            <w:r>
              <w:rPr>
                <w:rFonts w:hint="eastAsia" w:ascii="Times New Roman" w:hAnsi="Times New Roman"/>
                <w:b/>
                <w:bCs/>
                <w:kern w:val="0"/>
                <w:sz w:val="30"/>
                <w:szCs w:val="30"/>
                <w:lang w:val="en-US" w:eastAsia="zh-CN"/>
              </w:rPr>
              <w:t>s</w:t>
            </w:r>
            <w:r>
              <w:rPr>
                <w:rFonts w:hint="eastAsia" w:ascii="Times New Roman" w:hAnsi="Times New Roman"/>
                <w:b/>
                <w:bCs/>
                <w:kern w:val="0"/>
                <w:sz w:val="30"/>
                <w:szCs w:val="30"/>
              </w:rPr>
              <w:t>：</w:t>
            </w:r>
          </w:p>
          <w:p>
            <w:pPr>
              <w:numPr>
                <w:ilvl w:val="0"/>
                <w:numId w:val="3"/>
              </w:numPr>
              <w:rPr>
                <w:rFonts w:hint="default" w:ascii="Times New Roman" w:hAnsi="Times New Roman"/>
                <w:bCs/>
                <w:kern w:val="0"/>
                <w:szCs w:val="21"/>
                <w:lang w:val="en-US" w:eastAsia="zh-CN"/>
              </w:rPr>
            </w:pPr>
            <w:bookmarkStart w:id="0" w:name="OLE_LINK1"/>
            <w:r>
              <w:rPr>
                <w:rFonts w:hint="eastAsia" w:ascii="Times New Roman" w:hAnsi="Times New Roman"/>
                <w:b/>
                <w:bCs/>
                <w:kern w:val="0"/>
                <w:sz w:val="30"/>
                <w:szCs w:val="30"/>
                <w:lang w:val="en-US" w:eastAsia="zh-CN"/>
              </w:rPr>
              <w:t>A</w:t>
            </w:r>
            <w:r>
              <w:rPr>
                <w:rFonts w:hint="eastAsia" w:ascii="Times New Roman" w:hAnsi="Times New Roman"/>
                <w:b/>
                <w:bCs/>
                <w:kern w:val="0"/>
                <w:sz w:val="30"/>
                <w:szCs w:val="30"/>
              </w:rPr>
              <w:t xml:space="preserve">nnotate </w:t>
            </w:r>
            <w:r>
              <w:rPr>
                <w:rFonts w:hint="eastAsia" w:ascii="Times New Roman" w:hAnsi="Times New Roman"/>
                <w:b/>
                <w:bCs/>
                <w:kern w:val="0"/>
                <w:sz w:val="30"/>
                <w:szCs w:val="30"/>
                <w:lang w:val="en-US" w:eastAsia="zh-CN"/>
              </w:rPr>
              <w:t xml:space="preserve">the code </w:t>
            </w:r>
            <w:r>
              <w:rPr>
                <w:rFonts w:hint="eastAsia" w:ascii="Times New Roman" w:hAnsi="Times New Roman"/>
                <w:b/>
                <w:bCs/>
                <w:kern w:val="0"/>
                <w:sz w:val="30"/>
                <w:szCs w:val="30"/>
              </w:rPr>
              <w:t>sss_detect.m</w:t>
            </w:r>
          </w:p>
          <w:bookmarkEnd w:id="0"/>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function</w:t>
            </w:r>
            <w:r>
              <w:rPr>
                <w:rFonts w:hint="default" w:ascii="Times New Roman" w:hAnsi="Times New Roman" w:cs="Times New Roman"/>
                <w:color w:val="000000"/>
                <w:sz w:val="26"/>
                <w:szCs w:val="24"/>
              </w:rPr>
              <w:t xml:space="preserve"> peak_out = sss_detect(peak,capbuf,thresh2_n_sigma,fc,sampling_carrier_twist,tdd_flag, varargin)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Perform maximum likelihood estimation of the SSS.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%初始化变量的赋值</w:t>
            </w:r>
          </w:p>
          <w:p>
            <w:pPr>
              <w:spacing w:beforeLines="0" w:afterLines="0"/>
              <w:jc w:val="left"/>
              <w:rPr>
                <w:rFonts w:hint="default"/>
                <w:sz w:val="24"/>
                <w:szCs w:val="24"/>
              </w:rPr>
            </w:pPr>
            <w:r>
              <w:rPr>
                <w:rFonts w:hint="default" w:ascii="Times New Roman" w:hAnsi="Times New Roman" w:cs="Times New Roman"/>
                <w:color w:val="000000"/>
                <w:sz w:val="26"/>
                <w:szCs w:val="24"/>
              </w:rPr>
              <w:t xml:space="preserve">peak_loc=peak.ind; </w:t>
            </w:r>
            <w:r>
              <w:rPr>
                <w:rFonts w:hint="default" w:ascii="Times New Roman" w:hAnsi="Times New Roman" w:cs="Times New Roman"/>
                <w:color w:val="228B22"/>
                <w:sz w:val="26"/>
                <w:szCs w:val="24"/>
              </w:rPr>
              <w:t xml:space="preserve">% </w:t>
            </w:r>
            <w:r>
              <w:rPr>
                <w:rFonts w:hint="eastAsia" w:ascii="Times New Roman" w:hAnsi="Times New Roman" w:cs="Times New Roman"/>
                <w:color w:val="228B22"/>
                <w:sz w:val="26"/>
                <w:szCs w:val="24"/>
              </w:rPr>
              <w:t>记录PSS xcorr峰的位置</w:t>
            </w:r>
          </w:p>
          <w:p>
            <w:pPr>
              <w:spacing w:beforeLines="0" w:afterLines="0"/>
              <w:jc w:val="left"/>
              <w:rPr>
                <w:rFonts w:hint="default" w:eastAsia="宋体"/>
                <w:sz w:val="24"/>
                <w:szCs w:val="24"/>
                <w:lang w:val="en-US" w:eastAsia="zh-CN"/>
              </w:rPr>
            </w:pPr>
            <w:r>
              <w:rPr>
                <w:rFonts w:hint="default" w:ascii="Times New Roman" w:hAnsi="Times New Roman" w:cs="Times New Roman"/>
                <w:color w:val="000000"/>
                <w:sz w:val="26"/>
                <w:szCs w:val="24"/>
              </w:rPr>
              <w:t xml:space="preserve">peak_freq=peak.freq; </w:t>
            </w:r>
            <w:r>
              <w:rPr>
                <w:rFonts w:hint="default" w:ascii="Times New Roman" w:hAnsi="Times New Roman" w:cs="Times New Roman"/>
                <w:color w:val="228B22"/>
                <w:sz w:val="26"/>
                <w:szCs w:val="24"/>
              </w:rPr>
              <w:t xml:space="preserve">% </w:t>
            </w:r>
            <w:r>
              <w:rPr>
                <w:rFonts w:hint="eastAsia" w:ascii="Times New Roman" w:hAnsi="Times New Roman" w:cs="Times New Roman"/>
                <w:color w:val="228B22"/>
                <w:sz w:val="26"/>
                <w:szCs w:val="24"/>
              </w:rPr>
              <w:t>记录PSS xcorr峰</w:t>
            </w:r>
            <w:r>
              <w:rPr>
                <w:rFonts w:hint="eastAsia" w:ascii="Times New Roman" w:hAnsi="Times New Roman" w:cs="Times New Roman"/>
                <w:color w:val="228B22"/>
                <w:sz w:val="26"/>
                <w:szCs w:val="24"/>
                <w:lang w:val="en-US" w:eastAsia="zh-CN"/>
              </w:rPr>
              <w:t>对应的频率</w:t>
            </w:r>
          </w:p>
          <w:p>
            <w:pPr>
              <w:spacing w:beforeLines="0" w:afterLines="0"/>
              <w:jc w:val="left"/>
              <w:rPr>
                <w:rFonts w:hint="default"/>
                <w:sz w:val="24"/>
                <w:szCs w:val="24"/>
              </w:rPr>
            </w:pPr>
            <w:r>
              <w:rPr>
                <w:rFonts w:hint="default" w:ascii="Times New Roman" w:hAnsi="Times New Roman" w:cs="Times New Roman"/>
                <w:color w:val="000000"/>
                <w:sz w:val="26"/>
                <w:szCs w:val="24"/>
              </w:rPr>
              <w:t>n_id_2_est=peak.n_id_2;</w:t>
            </w:r>
            <w:r>
              <w:rPr>
                <w:rFonts w:hint="eastAsia" w:ascii="Courier New" w:hAnsi="Courier New"/>
                <w:color w:val="000000"/>
                <w:sz w:val="26"/>
                <w:szCs w:val="24"/>
              </w:rPr>
              <w:t xml:space="preserve"> </w:t>
            </w:r>
            <w:r>
              <w:rPr>
                <w:rFonts w:hint="eastAsia" w:ascii="Times New Roman" w:hAnsi="Times New Roman" w:cs="Times New Roman"/>
                <w:color w:val="228B22"/>
                <w:sz w:val="26"/>
                <w:szCs w:val="24"/>
              </w:rPr>
              <w:t>% 取PSS xcorr峰</w:t>
            </w:r>
            <w:r>
              <w:rPr>
                <w:rFonts w:hint="eastAsia" w:ascii="Times New Roman" w:hAnsi="Times New Roman" w:cs="Times New Roman"/>
                <w:color w:val="228B22"/>
                <w:sz w:val="26"/>
                <w:szCs w:val="24"/>
                <w:lang w:val="en-US" w:eastAsia="zh-CN"/>
              </w:rPr>
              <w:t>的n_id_2信息</w:t>
            </w:r>
            <w:r>
              <w:rPr>
                <w:rFonts w:hint="eastAsia" w:ascii="Times New Roman" w:hAnsi="Times New Roman" w:cs="Times New Roman"/>
                <w:color w:val="228B22"/>
                <w:sz w:val="26"/>
                <w:szCs w:val="24"/>
              </w:rPr>
              <w:t>作为n_id_2的起始估计值</w:t>
            </w:r>
          </w:p>
          <w:p>
            <w:pPr>
              <w:spacing w:beforeLines="0" w:afterLines="0"/>
              <w:jc w:val="left"/>
              <w:rPr>
                <w:rFonts w:hint="eastAsia" w:ascii="Times New Roman" w:hAnsi="Times New Roman" w:eastAsia="宋体" w:cs="Times New Roman"/>
                <w:sz w:val="24"/>
                <w:szCs w:val="24"/>
                <w:lang w:eastAsia="zh-CN"/>
              </w:rPr>
            </w:pPr>
            <w:r>
              <w:rPr>
                <w:rFonts w:hint="default" w:ascii="Times New Roman" w:hAnsi="Times New Roman" w:cs="Times New Roman"/>
                <w:color w:val="228B22"/>
                <w:sz w:val="26"/>
                <w:szCs w:val="24"/>
              </w:rPr>
              <w:t>%1.81GHz为载波的中心频率，若载波sampling_carrier_twist的值为1，则</w:t>
            </w:r>
            <w:r>
              <w:rPr>
                <w:rFonts w:hint="eastAsia" w:ascii="Times New Roman" w:hAnsi="Times New Roman" w:cs="Times New Roman"/>
                <w:color w:val="228B22"/>
                <w:sz w:val="26"/>
                <w:szCs w:val="24"/>
                <w:lang w:val="en-US" w:eastAsia="zh-CN"/>
              </w:rPr>
              <w:t>接下来会</w:t>
            </w:r>
            <w:r>
              <w:rPr>
                <w:rFonts w:hint="default" w:ascii="Times New Roman" w:hAnsi="Times New Roman" w:cs="Times New Roman"/>
                <w:color w:val="228B22"/>
                <w:sz w:val="26"/>
                <w:szCs w:val="24"/>
              </w:rPr>
              <w:t>对k_factor赋值</w:t>
            </w:r>
            <w:r>
              <w:rPr>
                <w:rFonts w:hint="eastAsia" w:ascii="Times New Roman" w:hAnsi="Times New Roman" w:cs="Times New Roman"/>
                <w:color w:val="228B22"/>
                <w:sz w:val="26"/>
                <w:szCs w:val="24"/>
                <w:lang w:eastAsia="zh-CN"/>
              </w:rPr>
              <w:t>（</w:t>
            </w:r>
            <w:r>
              <w:rPr>
                <w:rFonts w:hint="eastAsia" w:ascii="Times New Roman" w:hAnsi="Times New Roman" w:cs="Times New Roman"/>
                <w:color w:val="228B22"/>
                <w:sz w:val="26"/>
                <w:szCs w:val="24"/>
                <w:lang w:val="en-US" w:eastAsia="zh-CN"/>
              </w:rPr>
              <w:t>k_factor是莱斯信道的信道k因子</w:t>
            </w:r>
            <w:r>
              <w:rPr>
                <w:rFonts w:hint="eastAsia" w:ascii="Times New Roman" w:hAnsi="Times New Roman" w:cs="Times New Roman"/>
                <w:color w:val="228B22"/>
                <w:sz w:val="26"/>
                <w:szCs w:val="24"/>
                <w:lang w:eastAsia="zh-CN"/>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%反之则将k_factor赋值为peak的k_factor属性值;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 fc*k_factor is the receiver's actual RX center frequency.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sampling_carrier_twist==1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k_factor=(fc-peak.freq)/fc;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else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k_factor=1;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else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k_factor = peak.k_factor;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%确定我们采用的传输模式:时分复用或还是频分复用(TDD or FDD)</w:t>
            </w:r>
          </w:p>
          <w:p>
            <w:pPr>
              <w:spacing w:beforeLines="0" w:afterLines="0"/>
              <w:jc w:val="left"/>
              <w:rPr>
                <w:rFonts w:hint="default" w:ascii="Times New Roman" w:hAnsi="Times New Roman" w:cs="Times New Roman"/>
                <w:color w:val="228B22"/>
                <w:sz w:val="26"/>
                <w:szCs w:val="24"/>
              </w:rPr>
            </w:pPr>
            <w:r>
              <w:rPr>
                <w:rFonts w:hint="eastAsia"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即</w:t>
            </w:r>
            <w:r>
              <w:rPr>
                <w:rFonts w:hint="eastAsia" w:ascii="Times New Roman" w:hAnsi="Times New Roman" w:cs="Times New Roman"/>
                <w:color w:val="228B22"/>
                <w:sz w:val="26"/>
                <w:szCs w:val="24"/>
              </w:rPr>
              <w:t>通过检测SSS，</w:t>
            </w:r>
            <w:r>
              <w:rPr>
                <w:rFonts w:hint="eastAsia" w:ascii="Times New Roman" w:hAnsi="Times New Roman" w:cs="Times New Roman"/>
                <w:color w:val="228B22"/>
                <w:sz w:val="26"/>
                <w:szCs w:val="24"/>
                <w:lang w:val="en-US" w:eastAsia="zh-CN"/>
              </w:rPr>
              <w:t>我们就可以</w:t>
            </w:r>
            <w:r>
              <w:rPr>
                <w:rFonts w:hint="eastAsia" w:ascii="Times New Roman" w:hAnsi="Times New Roman" w:cs="Times New Roman"/>
                <w:color w:val="228B22"/>
                <w:sz w:val="26"/>
                <w:szCs w:val="24"/>
              </w:rPr>
              <w:t>知道小区是工作在FDD模式还是TDD模式</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tdd_flag == 1</w:t>
            </w:r>
            <w:r>
              <w:rPr>
                <w:rFonts w:hint="default" w:ascii="Times New Roman" w:hAnsi="Times New Roman" w:cs="Times New Roman"/>
                <w:color w:val="228B22"/>
                <w:sz w:val="26"/>
                <w:szCs w:val="24"/>
              </w:rPr>
              <w:t xml:space="preserve">  %</w:t>
            </w:r>
            <w:r>
              <w:rPr>
                <w:rFonts w:hint="eastAsia" w:ascii="Times New Roman" w:hAnsi="Times New Roman" w:cs="Times New Roman"/>
                <w:color w:val="228B22"/>
                <w:sz w:val="26"/>
                <w:szCs w:val="24"/>
              </w:rPr>
              <w:t>TDD</w:t>
            </w:r>
            <w:r>
              <w:rPr>
                <w:rFonts w:hint="default" w:ascii="Times New Roman" w:hAnsi="Times New Roman" w:cs="Times New Roman"/>
                <w:color w:val="228B22"/>
                <w:sz w:val="26"/>
                <w:szCs w:val="24"/>
              </w:rPr>
              <w:t>模式下的赋值</w:t>
            </w:r>
          </w:p>
          <w:p>
            <w:pPr>
              <w:spacing w:beforeLines="0" w:afterLines="0"/>
              <w:jc w:val="left"/>
              <w:rPr>
                <w:rFonts w:hint="default" w:ascii="Times New Roman" w:hAnsi="Times New Roman" w:cs="Times New Roman"/>
                <w:color w:val="228B22"/>
                <w:sz w:val="26"/>
                <w:szCs w:val="24"/>
              </w:rPr>
            </w:pPr>
            <w:r>
              <w:rPr>
                <w:rFonts w:hint="default" w:ascii="Times New Roman" w:hAnsi="Times New Roman" w:cs="Times New Roman"/>
                <w:color w:val="000000"/>
                <w:sz w:val="26"/>
                <w:szCs w:val="24"/>
              </w:rPr>
              <w:t xml:space="preserve">    min_idx = 3*(128+32)+32;</w:t>
            </w:r>
            <w:r>
              <w:rPr>
                <w:rFonts w:hint="eastAsia"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假如系统</w:t>
            </w:r>
            <w:r>
              <w:rPr>
                <w:rFonts w:hint="eastAsia" w:ascii="Times New Roman" w:hAnsi="Times New Roman" w:cs="Times New Roman"/>
                <w:color w:val="228B22"/>
                <w:sz w:val="26"/>
                <w:szCs w:val="24"/>
              </w:rPr>
              <w:t>工作在TDD模式下,</w:t>
            </w:r>
            <w:r>
              <w:rPr>
                <w:rFonts w:hint="eastAsia" w:ascii="Times New Roman" w:hAnsi="Times New Roman" w:cs="Times New Roman"/>
                <w:color w:val="228B22"/>
                <w:sz w:val="26"/>
                <w:szCs w:val="24"/>
                <w:lang w:val="en-US" w:eastAsia="zh-CN"/>
              </w:rPr>
              <w:t>设置</w:t>
            </w:r>
            <w:r>
              <w:rPr>
                <w:rFonts w:hint="eastAsia" w:ascii="Times New Roman" w:hAnsi="Times New Roman" w:cs="Times New Roman"/>
                <w:color w:val="228B22"/>
                <w:sz w:val="26"/>
                <w:szCs w:val="24"/>
              </w:rPr>
              <w:t>盲检测的最小位置</w:t>
            </w:r>
          </w:p>
          <w:p>
            <w:pPr>
              <w:spacing w:beforeLines="0" w:afterLines="0"/>
              <w:jc w:val="left"/>
              <w:rPr>
                <w:rFonts w:hint="default" w:ascii="Times New Roman" w:hAnsi="Times New Roman" w:cs="Times New Roman"/>
                <w:sz w:val="24"/>
                <w:szCs w:val="24"/>
              </w:rPr>
            </w:pP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sss_ext_offset = 3*(128+32);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sss_nrm_offset = 412;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else</w:t>
            </w: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FDD</w:t>
            </w:r>
            <w:r>
              <w:rPr>
                <w:rFonts w:hint="default" w:ascii="Times New Roman" w:hAnsi="Times New Roman" w:cs="Times New Roman"/>
                <w:color w:val="228B22"/>
                <w:sz w:val="26"/>
                <w:szCs w:val="24"/>
              </w:rPr>
              <w:t>模式下的赋值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min_idx = 163-9;</w:t>
            </w:r>
            <w:r>
              <w:rPr>
                <w:rFonts w:hint="eastAsia"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假如系统</w:t>
            </w:r>
            <w:r>
              <w:rPr>
                <w:rFonts w:hint="eastAsia" w:ascii="Times New Roman" w:hAnsi="Times New Roman" w:cs="Times New Roman"/>
                <w:color w:val="228B22"/>
                <w:sz w:val="26"/>
                <w:szCs w:val="24"/>
              </w:rPr>
              <w:t>工作在</w:t>
            </w:r>
            <w:r>
              <w:rPr>
                <w:rFonts w:hint="eastAsia" w:ascii="Times New Roman" w:hAnsi="Times New Roman" w:cs="Times New Roman"/>
                <w:color w:val="228B22"/>
                <w:sz w:val="26"/>
                <w:szCs w:val="24"/>
                <w:lang w:val="en-US" w:eastAsia="zh-CN"/>
              </w:rPr>
              <w:t>FDD</w:t>
            </w:r>
            <w:r>
              <w:rPr>
                <w:rFonts w:hint="eastAsia" w:ascii="Times New Roman" w:hAnsi="Times New Roman" w:cs="Times New Roman"/>
                <w:color w:val="228B22"/>
                <w:sz w:val="26"/>
                <w:szCs w:val="24"/>
              </w:rPr>
              <w:t>模式下,</w:t>
            </w:r>
            <w:r>
              <w:rPr>
                <w:rFonts w:hint="eastAsia" w:ascii="Times New Roman" w:hAnsi="Times New Roman" w:cs="Times New Roman"/>
                <w:color w:val="228B22"/>
                <w:sz w:val="26"/>
                <w:szCs w:val="24"/>
                <w:lang w:val="en-US" w:eastAsia="zh-CN"/>
              </w:rPr>
              <w:t>设置</w:t>
            </w:r>
            <w:r>
              <w:rPr>
                <w:rFonts w:hint="eastAsia" w:ascii="Times New Roman" w:hAnsi="Times New Roman" w:cs="Times New Roman"/>
                <w:color w:val="228B22"/>
                <w:sz w:val="26"/>
                <w:szCs w:val="24"/>
              </w:rPr>
              <w:t>盲检测的最小位置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sss_ext_offset = 128+32;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sss_nrm_offset = 128+9;</w:t>
            </w:r>
          </w:p>
          <w:p>
            <w:pPr>
              <w:spacing w:beforeLines="0" w:afterLines="0"/>
              <w:jc w:val="left"/>
              <w:rPr>
                <w:rFonts w:hint="default" w:ascii="Times New Roman" w:hAnsi="Times New Roman" w:cs="Times New Roman"/>
                <w:color w:val="0000FF"/>
                <w:sz w:val="26"/>
                <w:szCs w:val="24"/>
              </w:rPr>
            </w:pPr>
            <w:r>
              <w:rPr>
                <w:rFonts w:hint="eastAsia" w:ascii="Times New Roman" w:hAnsi="Times New Roman" w:cs="Times New Roman"/>
                <w:color w:val="0000FF"/>
                <w:sz w:val="26"/>
                <w:szCs w:val="24"/>
                <w:lang w:val="en-US" w:eastAsia="zh-CN"/>
              </w:rPr>
              <w:t>e</w:t>
            </w:r>
            <w:r>
              <w:rPr>
                <w:rFonts w:hint="default" w:ascii="Times New Roman" w:hAnsi="Times New Roman" w:cs="Times New Roman"/>
                <w:color w:val="0000FF"/>
                <w:sz w:val="26"/>
                <w:szCs w:val="24"/>
              </w:rPr>
              <w:t>nd</w:t>
            </w:r>
          </w:p>
          <w:p>
            <w:pPr>
              <w:spacing w:beforeLines="0" w:afterLines="0"/>
              <w:jc w:val="left"/>
              <w:rPr>
                <w:rFonts w:hint="default" w:ascii="Times New Roman" w:hAnsi="Times New Roman" w:cs="Times New Roman"/>
                <w:color w:val="228B22"/>
                <w:sz w:val="26"/>
                <w:szCs w:val="24"/>
                <w:lang w:val="en-US" w:eastAsia="zh-CN"/>
              </w:rPr>
            </w:pPr>
            <w:r>
              <w:rPr>
                <w:rFonts w:hint="eastAsia" w:ascii="Times New Roman" w:hAnsi="Times New Roman" w:cs="Times New Roman"/>
                <w:color w:val="228B22"/>
                <w:sz w:val="26"/>
                <w:szCs w:val="24"/>
                <w:lang w:val="en-US" w:eastAsia="zh-CN"/>
              </w:rPr>
              <w:t>%TDD模式下寻找峰值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(peak_loc&lt;min_idx) </w:t>
            </w:r>
            <w:r>
              <w:rPr>
                <w:rFonts w:hint="default" w:ascii="Times New Roman" w:hAnsi="Times New Roman" w:cs="Times New Roman"/>
                <w:color w:val="228B22"/>
                <w:sz w:val="26"/>
                <w:szCs w:val="24"/>
              </w:rPr>
              <w:t>% 对peakloc的值进行一定的改进，得到序列中初始位置的序号</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peak_loc=peak_loc+9600*k_factor;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pss_loc_set=peak_loc:9600*k_factor:length(capbuf)-125-9;</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%在这里获得长度为16，间隔为9600的序列标识loc_set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pss_loc_set=peak_loc + (0:9600:7*9600);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pss_loc_set=peak_loc + (8*9600:9600:15*9600);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n_pss=length(pss_loc_set); </w:t>
            </w:r>
            <w:r>
              <w:rPr>
                <w:rFonts w:hint="default" w:ascii="Times New Roman" w:hAnsi="Times New Roman" w:cs="Times New Roman"/>
                <w:color w:val="228B22"/>
                <w:sz w:val="26"/>
                <w:szCs w:val="24"/>
              </w:rPr>
              <w:t>%pss_loc_set的总长度为16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pss_np=NaN(1,n_pss);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%创建16*62空矩阵，并未赋值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h_raw=NaN(n_pss,62);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h_sm=NaN(n_pss,62);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%定义了普通循环前缀模式与拓展循环前缀模式(normal and extend)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sss_nrm_raw=NaN(n_pss,62);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sss_ext_raw=NaN(n_pss,62);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 fo correction and ce by my method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 td_pss] = pss_gen;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tmp_store = zeros(n_pss, 128);</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pss_local = td_pss(:, n_id_2_est+1);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pss_local = pss_local(10:end);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pss_local_fft = fft(pss_local);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for k=1:n_pss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pss_loc=round(pss_loc_set(k));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pss_dft_location=pss_loc + 9;</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dft_in=fshift(capbuf(pss_dft_location:pss_dft_location+127),-peak_freq,fs_lte/16);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late = pss_loc - pss_loc_set(k);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fd_data = fft(dft_in);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fd_data = [fd_data(65:end) fd_data(1:64)];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fd_data = fd_data.*exp(1i.*2.*pi.*late./128);</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fd_data = [fd_data(65:end) fd_data(1:64)];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fd_data(2:32) = fd_data(2:32)./(pss_local_fft(2:32).');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fd_data(98:end) = fd_data(98:end)./(pss_local_fft(98:end).');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   dft_in = ifft(fd_data);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tmp_store(k, :) = fd_data;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tmp_store(k, 1) =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tmp_store(k, 33:97) =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xml:space="preserve">% %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   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   scatterplot(exp(1i.* angle(dft_in.*(pss_local')))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subplot(2,1,1); plot(abs(tmp_store).');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subplot(2,1,2); plot(angle(tmp_store).');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return;</w:t>
            </w:r>
          </w:p>
          <w:p>
            <w:pPr>
              <w:spacing w:beforeLines="0" w:afterLines="0"/>
              <w:jc w:val="left"/>
              <w:rPr>
                <w:rFonts w:hint="default" w:ascii="Times New Roman" w:hAnsi="Times New Roman" w:cs="Times New Roman"/>
                <w:sz w:val="24"/>
                <w:szCs w:val="24"/>
              </w:rPr>
            </w:pPr>
            <w:bookmarkStart w:id="1" w:name="OLE_LINK2"/>
            <w:r>
              <w:rPr>
                <w:rFonts w:hint="eastAsia" w:ascii="Times New Roman" w:hAnsi="Times New Roman" w:cs="Times New Roman"/>
                <w:color w:val="228B22"/>
                <w:sz w:val="26"/>
                <w:szCs w:val="24"/>
                <w:lang w:val="en-US" w:eastAsia="zh-CN"/>
              </w:rPr>
              <w:t>%</w:t>
            </w:r>
            <w:r>
              <w:rPr>
                <w:rFonts w:hint="eastAsia" w:ascii="Times New Roman" w:hAnsi="Times New Roman" w:cs="Times New Roman"/>
                <w:color w:val="228B22"/>
                <w:sz w:val="26"/>
                <w:szCs w:val="24"/>
              </w:rPr>
              <w:t>在确定功能模式后，尝试检测SSS的确切位置。由于循环前缀的长度是未知的，所以我们会进行盲检测，首先扫描SSS的一些可能的位置。</w:t>
            </w:r>
            <w:r>
              <w:rPr>
                <w:rFonts w:hint="default" w:ascii="Times New Roman" w:hAnsi="Times New Roman" w:cs="Times New Roman"/>
                <w:color w:val="228B22"/>
                <w:sz w:val="26"/>
                <w:szCs w:val="24"/>
              </w:rPr>
              <w:br w:type="textWrapping"/>
            </w:r>
            <w:r>
              <w:rPr>
                <w:rFonts w:hint="eastAsia" w:ascii="Times New Roman" w:hAnsi="Times New Roman" w:cs="Times New Roman"/>
                <w:color w:val="228B22"/>
                <w:sz w:val="26"/>
                <w:szCs w:val="24"/>
                <w:lang w:val="en-US" w:eastAsia="zh-CN"/>
              </w:rPr>
              <w:t>%随后</w:t>
            </w:r>
            <w:r>
              <w:rPr>
                <w:rFonts w:hint="default" w:ascii="Times New Roman" w:hAnsi="Times New Roman" w:cs="Times New Roman"/>
                <w:color w:val="228B22"/>
                <w:sz w:val="26"/>
                <w:szCs w:val="24"/>
              </w:rPr>
              <w:t>，UE将使用最大似然估计和找到SSS可能出现的位置。</w:t>
            </w:r>
          </w:p>
          <w:bookmarkEnd w:id="1"/>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for</w:t>
            </w:r>
            <w:r>
              <w:rPr>
                <w:rFonts w:hint="default" w:ascii="Times New Roman" w:hAnsi="Times New Roman" w:cs="Times New Roman"/>
                <w:color w:val="000000"/>
                <w:sz w:val="26"/>
                <w:szCs w:val="24"/>
              </w:rPr>
              <w:t xml:space="preserve"> k=1:n_pss </w:t>
            </w:r>
            <w:r>
              <w:rPr>
                <w:rFonts w:hint="default" w:ascii="Times New Roman" w:hAnsi="Times New Roman" w:cs="Times New Roman"/>
                <w:color w:val="228B22"/>
                <w:sz w:val="26"/>
                <w:szCs w:val="24"/>
              </w:rPr>
              <w:t>% for循环的范围是1-16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pss_loc=round(pss_loc_set(k));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%在这个for循环中判断每次循环所查找到的PSS序列的位置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%找到PSS进行傅里叶变换的位置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pss_dft_location=pss_loc+9-2;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%if (pss_dft_location+127&gt;length(capbuf))</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break;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%计算信道相应h</w:t>
            </w:r>
          </w:p>
          <w:p>
            <w:pPr>
              <w:spacing w:beforeLines="0" w:afterLines="0"/>
              <w:jc w:val="left"/>
              <w:rPr>
                <w:rFonts w:hint="default" w:ascii="Times New Roman" w:hAnsi="Times New Roman" w:cs="Times New Roman"/>
                <w:color w:val="228B22"/>
                <w:sz w:val="26"/>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%取出找到PSS进行傅里叶变换的位置后的128个数并进行移动</w:t>
            </w:r>
          </w:p>
          <w:p>
            <w:pPr>
              <w:spacing w:beforeLines="0" w:afterLines="0"/>
              <w:jc w:val="left"/>
              <w:rPr>
                <w:rFonts w:hint="default" w:ascii="Times New Roman" w:hAnsi="Times New Roman" w:eastAsia="宋体" w:cs="Times New Roman"/>
                <w:color w:val="228B22"/>
                <w:sz w:val="26"/>
                <w:szCs w:val="24"/>
                <w:lang w:val="en-US" w:eastAsia="zh-CN"/>
              </w:rPr>
            </w:pPr>
            <w:r>
              <w:rPr>
                <w:rFonts w:hint="eastAsia" w:ascii="Times New Roman" w:hAnsi="Times New Roman" w:cs="Times New Roman"/>
                <w:color w:val="228B22"/>
                <w:sz w:val="26"/>
                <w:szCs w:val="24"/>
                <w:lang w:val="en-US" w:eastAsia="zh-CN"/>
              </w:rPr>
              <w:t>（也就是把信号下变频到基带信号）</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xml:space="preserve">% 移动方法:将频率为0的部分，将其插入到频率谱的中心位置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dft_in=fshift(capbuf(pss_dft_location:pss_dft_location+127),-peak_freq,fs_lte/16);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TOC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将PSS的子帧移到</w:t>
            </w:r>
            <w:r>
              <w:rPr>
                <w:rFonts w:hint="default" w:ascii="Times New Roman" w:hAnsi="Times New Roman" w:cs="Times New Roman"/>
                <w:color w:val="228B22"/>
                <w:sz w:val="26"/>
                <w:szCs w:val="24"/>
              </w:rPr>
              <w:t>末尾两位</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dft_in=[dft_in(3:end) dft_in(1:2)];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%通过DFT得到结果</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dft_out=dft(dft_in);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%去除相应的循环前缀，并取出其中62个元素放置到h_raw中第k行</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h_raw(k,:)=[dft_out(end-30:end) dft_out(2:32)];</w:t>
            </w:r>
          </w:p>
          <w:p>
            <w:pPr>
              <w:spacing w:beforeLines="0" w:afterLines="0"/>
              <w:jc w:val="left"/>
              <w:rPr>
                <w:rFonts w:hint="default" w:ascii="Times New Roman" w:hAnsi="Times New Roman" w:eastAsia="宋体" w:cs="Times New Roman"/>
                <w:sz w:val="24"/>
                <w:szCs w:val="24"/>
                <w:lang w:val="en-US" w:eastAsia="zh-CN"/>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%共轭相乘</w:t>
            </w:r>
            <w:r>
              <w:rPr>
                <w:rFonts w:hint="eastAsia" w:ascii="Times New Roman" w:hAnsi="Times New Roman" w:cs="Times New Roman"/>
                <w:color w:val="228B22"/>
                <w:sz w:val="26"/>
                <w:szCs w:val="24"/>
                <w:lang w:eastAsia="zh-CN"/>
              </w:rPr>
              <w:t>，</w:t>
            </w:r>
            <w:r>
              <w:rPr>
                <w:rFonts w:hint="eastAsia" w:ascii="Times New Roman" w:hAnsi="Times New Roman" w:cs="Times New Roman"/>
                <w:color w:val="228B22"/>
                <w:sz w:val="26"/>
                <w:szCs w:val="24"/>
                <w:lang w:val="en-US" w:eastAsia="zh-CN"/>
              </w:rPr>
              <w:t>计算每一个子载波信号的信道响应</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h_raw(k,:)=h_raw(k,:).*conj(pss(n_id_2_est));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%plot(angle(h_raw(k,:)));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%ylim([-pi pi]);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%pause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Smoothening... Basic...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0000FF"/>
                <w:sz w:val="26"/>
                <w:szCs w:val="24"/>
              </w:rPr>
              <w:t>for</w:t>
            </w:r>
            <w:r>
              <w:rPr>
                <w:rFonts w:hint="default" w:ascii="Times New Roman" w:hAnsi="Times New Roman" w:cs="Times New Roman"/>
                <w:color w:val="000000"/>
                <w:sz w:val="26"/>
                <w:szCs w:val="24"/>
              </w:rPr>
              <w:t xml:space="preserve"> t=1:62</w:t>
            </w:r>
          </w:p>
          <w:p>
            <w:pPr>
              <w:spacing w:beforeLines="0" w:afterLines="0"/>
              <w:ind w:firstLine="520"/>
              <w:jc w:val="left"/>
              <w:rPr>
                <w:rFonts w:hint="default" w:ascii="Times New Roman" w:hAnsi="Times New Roman" w:cs="Times New Roman"/>
                <w:color w:val="228B22"/>
                <w:sz w:val="26"/>
                <w:szCs w:val="24"/>
              </w:rPr>
            </w:pPr>
            <w:r>
              <w:rPr>
                <w:rFonts w:hint="default" w:ascii="Times New Roman" w:hAnsi="Times New Roman" w:cs="Times New Roman"/>
                <w:color w:val="228B22"/>
                <w:sz w:val="26"/>
                <w:szCs w:val="24"/>
              </w:rPr>
              <w:t>%在这个for循环中定义了lt和rt</w:t>
            </w:r>
          </w:p>
          <w:p>
            <w:pPr>
              <w:spacing w:beforeLines="0" w:afterLines="0"/>
              <w:ind w:firstLine="520"/>
              <w:jc w:val="left"/>
              <w:rPr>
                <w:rFonts w:hint="default" w:ascii="Times New Roman" w:hAnsi="Times New Roman" w:eastAsia="宋体" w:cs="Times New Roman"/>
                <w:color w:val="228B22"/>
                <w:sz w:val="26"/>
                <w:szCs w:val="24"/>
                <w:lang w:val="en-US" w:eastAsia="zh-CN"/>
              </w:rPr>
            </w:pPr>
            <w:r>
              <w:rPr>
                <w:rFonts w:hint="eastAsia" w:ascii="Times New Roman" w:hAnsi="Times New Roman" w:cs="Times New Roman"/>
                <w:color w:val="228B22"/>
                <w:sz w:val="26"/>
                <w:szCs w:val="24"/>
                <w:lang w:val="en-US" w:eastAsia="zh-CN"/>
              </w:rPr>
              <w:t>%通过查阅资料这是滑动平均窗口的起始点与终止点</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%arm_length=min([6 t-1 62-t]);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lt=max([1 t-6]);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rt=min([62 t+6]);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Growing matrix...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%h_sm(k,t)=mean(h_raw(k,t-arm_length:t+arm_length));</w:t>
            </w:r>
          </w:p>
          <w:p>
            <w:pPr>
              <w:spacing w:beforeLines="0" w:afterLines="0"/>
              <w:jc w:val="left"/>
              <w:rPr>
                <w:rFonts w:hint="default" w:ascii="Times New Roman" w:hAnsi="Times New Roman" w:eastAsia="宋体" w:cs="Times New Roman"/>
                <w:sz w:val="24"/>
                <w:szCs w:val="24"/>
                <w:lang w:val="en-US" w:eastAsia="zh-CN"/>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%计算hraw中从lt:rt总共7个元素的平均值</w:t>
            </w:r>
            <w:r>
              <w:rPr>
                <w:rFonts w:hint="eastAsia" w:ascii="Times New Roman" w:hAnsi="Times New Roman" w:cs="Times New Roman"/>
                <w:color w:val="228B22"/>
                <w:sz w:val="26"/>
                <w:szCs w:val="24"/>
                <w:lang w:eastAsia="zh-CN"/>
              </w:rPr>
              <w:t>，</w:t>
            </w:r>
            <w:r>
              <w:rPr>
                <w:rFonts w:hint="eastAsia" w:ascii="Times New Roman" w:hAnsi="Times New Roman" w:cs="Times New Roman"/>
                <w:color w:val="228B22"/>
                <w:sz w:val="26"/>
                <w:szCs w:val="24"/>
                <w:lang w:val="en-US" w:eastAsia="zh-CN"/>
              </w:rPr>
              <w:t>即平滑信道矩阵h</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h_sm(k,t)=mean(h_raw(k,lt:rt));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%估计噪声功率，由刚刚计算出来的均值减去各项的初始值即可得到噪声</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Estimate noise power.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pss_np(k)=sigpower(h_sm(k,:)-h_raw(k,:));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在频域计算SSS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%1.计算SSS的拓展循环前缀的位置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sss_ext_dft_location=pss_dft_location-sss_ext_offset;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%这里和上面第85-92行的代码注释是一样的，主要目的就是为了个DFT变换而做准备</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dft_in=fshift(capbuf(sss_ext_dft_location:sss_ext_dft_location+127),-peak_freq,fs_lte/16);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TOC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dft_in=[dft_in(3:end) dft_in(1:2)];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%进行DFT变换得到结果</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dft_out=dft(dft_in);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%去除相应的循环前缀，并取出其中62个元素放置到h_raw中第k行</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sss_ext_raw(k,1:62)=[dft_out(end-30:end) dft_out(2:32)];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Calculate the SSS in the frequency domain (nrm)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%2.计算SSS的普通循环前缀的位置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sss_nrm_dft_location=pss_dft_location-sss_nrm_offset;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dft_in=fshift(capbuf(sss_nrm_dft_location:sss_nrm_dft_location+127),-peak_freq,fs_lte/16);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TOC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dft_in=[dft_in(3:end) dft_in(1:2)];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dft_out=dft(dft_in);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sss_nrm_raw(k,1:62)=[dft_out(end-30:end) dft_out(2:32)];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%从132-137行的操作和计算拓展循环前缀时使用的操作是一样的，这里就不再解释了</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nargin == 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figure(4);</w:t>
            </w:r>
          </w:p>
          <w:p>
            <w:pPr>
              <w:spacing w:beforeLines="0" w:afterLines="0"/>
              <w:jc w:val="left"/>
              <w:rPr>
                <w:rFonts w:hint="default"/>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绘制</w:t>
            </w:r>
            <w:r>
              <w:rPr>
                <w:rFonts w:hint="eastAsia" w:ascii="Courier New" w:hAnsi="Courier New"/>
                <w:color w:val="028009"/>
                <w:sz w:val="26"/>
                <w:szCs w:val="24"/>
              </w:rPr>
              <w:t>平滑前和平滑后信道矩阵的模长与辐角</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subplot(2,2,1); pcolor(abs(h_raw)); shading </w:t>
            </w:r>
            <w:r>
              <w:rPr>
                <w:rFonts w:hint="default" w:ascii="Times New Roman" w:hAnsi="Times New Roman" w:cs="Times New Roman"/>
                <w:color w:val="A020F0"/>
                <w:sz w:val="26"/>
                <w:szCs w:val="24"/>
              </w:rPr>
              <w:t>flat</w:t>
            </w:r>
            <w:r>
              <w:rPr>
                <w:rFonts w:hint="default" w:ascii="Times New Roman" w:hAnsi="Times New Roman" w:cs="Times New Roman"/>
                <w:color w:val="000000"/>
                <w:sz w:val="26"/>
                <w:szCs w:val="24"/>
              </w:rPr>
              <w:t>; 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subplot(2,2,2); pcolor(angle(h_raw)); shading </w:t>
            </w:r>
            <w:r>
              <w:rPr>
                <w:rFonts w:hint="default" w:ascii="Times New Roman" w:hAnsi="Times New Roman" w:cs="Times New Roman"/>
                <w:color w:val="A020F0"/>
                <w:sz w:val="26"/>
                <w:szCs w:val="24"/>
              </w:rPr>
              <w:t>flat</w:t>
            </w:r>
            <w:r>
              <w:rPr>
                <w:rFonts w:hint="default" w:ascii="Times New Roman" w:hAnsi="Times New Roman" w:cs="Times New Roman"/>
                <w:color w:val="000000"/>
                <w:sz w:val="26"/>
                <w:szCs w:val="24"/>
              </w:rPr>
              <w:t>; 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subplot(2,2,3); pcolor(abs(h_sm)); shading </w:t>
            </w:r>
            <w:r>
              <w:rPr>
                <w:rFonts w:hint="default" w:ascii="Times New Roman" w:hAnsi="Times New Roman" w:cs="Times New Roman"/>
                <w:color w:val="A020F0"/>
                <w:sz w:val="26"/>
                <w:szCs w:val="24"/>
              </w:rPr>
              <w:t>flat</w:t>
            </w:r>
            <w:r>
              <w:rPr>
                <w:rFonts w:hint="default" w:ascii="Times New Roman" w:hAnsi="Times New Roman" w:cs="Times New Roman"/>
                <w:color w:val="000000"/>
                <w:sz w:val="26"/>
                <w:szCs w:val="24"/>
              </w:rPr>
              <w:t>; 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subplot(2,2,4); pcolor(angle(h_sm)); shading </w:t>
            </w:r>
            <w:r>
              <w:rPr>
                <w:rFonts w:hint="default" w:ascii="Times New Roman" w:hAnsi="Times New Roman" w:cs="Times New Roman"/>
                <w:color w:val="A020F0"/>
                <w:sz w:val="26"/>
                <w:szCs w:val="24"/>
              </w:rPr>
              <w:t>flat</w:t>
            </w:r>
            <w:r>
              <w:rPr>
                <w:rFonts w:hint="default" w:ascii="Times New Roman" w:hAnsi="Times New Roman" w:cs="Times New Roman"/>
                <w:color w:val="000000"/>
                <w:sz w:val="26"/>
                <w:szCs w:val="24"/>
              </w:rPr>
              <w:t>; 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ind w:firstLine="520"/>
              <w:jc w:val="left"/>
              <w:rPr>
                <w:rFonts w:hint="default" w:ascii="Times New Roman" w:hAnsi="Times New Roman" w:cs="Times New Roman"/>
                <w:color w:val="000000"/>
                <w:sz w:val="26"/>
                <w:szCs w:val="24"/>
              </w:rPr>
            </w:pPr>
            <w:r>
              <w:rPr>
                <w:rFonts w:hint="default" w:ascii="Times New Roman" w:hAnsi="Times New Roman" w:cs="Times New Roman"/>
                <w:color w:val="000000"/>
                <w:sz w:val="26"/>
                <w:szCs w:val="24"/>
              </w:rPr>
              <w:t>figure(5);</w:t>
            </w:r>
          </w:p>
          <w:p>
            <w:pPr>
              <w:spacing w:beforeLines="0" w:afterLines="0"/>
              <w:jc w:val="left"/>
              <w:rPr>
                <w:rFonts w:hint="default" w:ascii="Times New Roman" w:hAnsi="Times New Roman" w:cs="Times New Roman"/>
                <w:color w:val="000000"/>
                <w:sz w:val="26"/>
                <w:szCs w:val="24"/>
              </w:rPr>
            </w:pPr>
            <w:r>
              <w:rPr>
                <w:rFonts w:hint="eastAsia" w:ascii="Times New Roman" w:hAnsi="Times New Roman" w:cs="Times New Roman"/>
                <w:color w:val="228B22"/>
                <w:sz w:val="26"/>
                <w:szCs w:val="24"/>
                <w:lang w:val="en-US" w:eastAsia="zh-CN"/>
              </w:rPr>
              <w:t>%</w:t>
            </w:r>
            <w:r>
              <w:rPr>
                <w:rFonts w:hint="eastAsia" w:ascii="Times New Roman" w:hAnsi="Times New Roman" w:cs="Times New Roman"/>
                <w:color w:val="228B22"/>
                <w:sz w:val="26"/>
                <w:szCs w:val="24"/>
              </w:rPr>
              <w:t>取</w:t>
            </w:r>
            <w:r>
              <w:rPr>
                <w:rFonts w:hint="eastAsia" w:ascii="Courier New" w:hAnsi="Courier New"/>
                <w:color w:val="028009"/>
                <w:sz w:val="26"/>
                <w:szCs w:val="24"/>
              </w:rPr>
              <w:t>信道矩阵的前三行</w:t>
            </w:r>
            <w:r>
              <w:rPr>
                <w:rFonts w:hint="eastAsia" w:ascii="Courier New" w:hAnsi="Courier New"/>
                <w:color w:val="028009"/>
                <w:sz w:val="26"/>
                <w:szCs w:val="24"/>
                <w:lang w:eastAsia="zh-CN"/>
              </w:rPr>
              <w:t>，</w:t>
            </w:r>
            <w:r>
              <w:rPr>
                <w:rFonts w:hint="eastAsia" w:ascii="Courier New" w:hAnsi="Courier New"/>
                <w:color w:val="028009"/>
                <w:sz w:val="26"/>
                <w:szCs w:val="24"/>
                <w:lang w:val="en-US" w:eastAsia="zh-CN"/>
              </w:rPr>
              <w:t>绘制</w:t>
            </w:r>
            <w:r>
              <w:rPr>
                <w:rFonts w:hint="eastAsia" w:ascii="Courier New" w:hAnsi="Courier New"/>
                <w:color w:val="028009"/>
                <w:sz w:val="26"/>
                <w:szCs w:val="24"/>
              </w:rPr>
              <w:t>平滑前和平滑后信道</w:t>
            </w:r>
            <w:r>
              <w:rPr>
                <w:rFonts w:hint="eastAsia" w:ascii="Courier New" w:hAnsi="Courier New"/>
                <w:color w:val="028009"/>
                <w:sz w:val="26"/>
                <w:szCs w:val="24"/>
                <w:lang w:val="en-US" w:eastAsia="zh-CN"/>
              </w:rPr>
              <w:t>矩阵</w:t>
            </w:r>
            <w:r>
              <w:rPr>
                <w:rFonts w:hint="eastAsia" w:ascii="Courier New" w:hAnsi="Courier New"/>
                <w:color w:val="028009"/>
                <w:sz w:val="26"/>
                <w:szCs w:val="24"/>
              </w:rPr>
              <w:t>的模长与辐角</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subplot(2,2,1); plot(abs(h_raw(1:3,:).'));drawnow;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subplot(2,2,2); plot(angle(h_raw(1:3,:).')); 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subplot(2,2,3); plot(abs(h_sm(1:3,:).')); 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subplot(2,2,4); plot(angle(h_sm(1:3,:).')); 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 interpolation along time to get accurate response at sss.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h_sm_ext_interp = zeros(n_pss, 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h_sm_nrm_interp = zeros(n_pss, 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for t=1:62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h_sm_ext_interp(:,t) = interp1(pss_loc_set, h_sm(:,t), pss_loc_set-sss_ext_offset, 'linear','extrap');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h_sm_nrm_interp(:,t) = interp1(pss_loc_set, h_sm(:,t), pss_loc_set-sss_nrm_offset, 'linear','extrap');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h_raw_ext_interp = zeros(n_pss, 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h_raw_nrm_interp = zeros(n_pss, 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for t=1:62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h_raw_ext_interp(:,t) = interp1(pss_loc_set, h_raw(:,t), pss_loc_set-sss_ext_offset, 'linear','extrap');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h_raw_nrm_interp(:,t) = interp1(pss_loc_set, h_raw(:,t), pss_loc_set-sss_nrm_offset, 'linear','extrap');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pss_np_ext=zeros(1,n_pss);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pss_np_nrm=zeros(1,n_pss);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for k=1:n_pss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pss_np_ext(k)=sigpower(h_sm_ext_interp(k,:)-h_raw_ext_interp(k,:));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pss_np_nrm(k)=sigpower(h_sm_nrm_interp(k,:)-h_raw_nrm_interp(k,:));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----recover original algorithm by using following 4 lines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%记录上述计算结果的值</w:t>
            </w:r>
            <w:r>
              <w:rPr>
                <w:rFonts w:hint="eastAsia" w:ascii="Times New Roman" w:hAnsi="Times New Roman" w:cs="Times New Roman"/>
                <w:color w:val="228B22"/>
                <w:sz w:val="26"/>
                <w:szCs w:val="24"/>
                <w:lang w:eastAsia="zh-CN"/>
              </w:rPr>
              <w:t>，</w:t>
            </w:r>
            <w:r>
              <w:rPr>
                <w:rFonts w:hint="eastAsia" w:ascii="Courier New" w:hAnsi="Courier New"/>
                <w:color w:val="028009"/>
                <w:sz w:val="26"/>
                <w:szCs w:val="24"/>
              </w:rPr>
              <w:t>直接复</w:t>
            </w:r>
            <w:r>
              <w:rPr>
                <w:rFonts w:hint="eastAsia" w:ascii="Times New Roman" w:hAnsi="Times New Roman" w:cs="Times New Roman"/>
                <w:color w:val="228B22"/>
                <w:sz w:val="26"/>
                <w:szCs w:val="24"/>
              </w:rPr>
              <w:t>制一遍信道矩阵H和PSS</w:t>
            </w:r>
            <w:r>
              <w:rPr>
                <w:rFonts w:hint="eastAsia" w:ascii="Times New Roman" w:hAnsi="Times New Roman" w:cs="Times New Roman"/>
                <w:color w:val="228B22"/>
                <w:sz w:val="26"/>
                <w:szCs w:val="24"/>
                <w:lang w:val="en-US" w:eastAsia="zh-CN"/>
              </w:rPr>
              <w:t>的值?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h_sm_ext_interp = h_sm;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h_sm_nrm_interp = h_sm;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pss_np_ext = pss_np;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pss_np_nrm = pss_np;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Combine results from different slots</w:t>
            </w:r>
          </w:p>
          <w:p>
            <w:pPr>
              <w:spacing w:beforeLines="0" w:afterLines="0"/>
              <w:jc w:val="left"/>
              <w:rPr>
                <w:rFonts w:hint="default" w:ascii="Times New Roman" w:hAnsi="Times New Roman" w:eastAsia="宋体" w:cs="Times New Roman"/>
                <w:sz w:val="24"/>
                <w:szCs w:val="24"/>
                <w:lang w:val="en-US" w:eastAsia="zh-CN"/>
              </w:rPr>
            </w:pPr>
            <w:r>
              <w:rPr>
                <w:rFonts w:hint="default" w:ascii="Times New Roman" w:hAnsi="Times New Roman" w:cs="Times New Roman"/>
                <w:color w:val="228B22"/>
                <w:sz w:val="26"/>
                <w:szCs w:val="24"/>
              </w:rPr>
              <w:t>%创建8个1*62的空向量，分别代表不同的slot里面的普通循环前缀模式和拓展循环前缀模式</w:t>
            </w:r>
            <w:r>
              <w:rPr>
                <w:rFonts w:hint="eastAsia" w:ascii="Times New Roman" w:hAnsi="Times New Roman" w:cs="Times New Roman"/>
                <w:color w:val="228B22"/>
                <w:sz w:val="26"/>
                <w:szCs w:val="24"/>
                <w:lang w:val="en-US" w:eastAsia="zh-CN"/>
              </w:rPr>
              <w:t>,目的是为了分配内存。</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sss_h1_nrm_np_est=NaN(1,62);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sss_h2_nrm_np_est=NaN(1,62);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sss_h1_ext_np_est=NaN(1,62);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sss_h2_ext_np_est=NaN(1,62);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sss_h1_nrm_est=NaN(1,62);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sss_h2_nrm_est=NaN(1,62);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sss_h1_ext_est=NaN(1,62);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sss_h2_ext_est=NaN(1,62);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for</w:t>
            </w:r>
            <w:r>
              <w:rPr>
                <w:rFonts w:hint="default" w:ascii="Times New Roman" w:hAnsi="Times New Roman" w:cs="Times New Roman"/>
                <w:color w:val="000000"/>
                <w:sz w:val="26"/>
                <w:szCs w:val="24"/>
              </w:rPr>
              <w:t xml:space="preserve"> t=1:62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%利用for循环进行互相关计算</w:t>
            </w:r>
          </w:p>
          <w:p>
            <w:pPr>
              <w:spacing w:beforeLines="0" w:afterLines="0"/>
              <w:jc w:val="left"/>
              <w:rPr>
                <w:rFonts w:hint="default" w:ascii="Times New Roman" w:hAnsi="Times New Roman" w:eastAsia="宋体" w:cs="Times New Roman"/>
                <w:color w:val="228B22"/>
                <w:sz w:val="26"/>
                <w:szCs w:val="24"/>
                <w:lang w:val="en-US" w:eastAsia="zh-CN"/>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普通循环前缀模式</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sss_h1_nrm_np_est(t)=real((1+ctranspose(h_sm_nrm_interp(1:2:end,t))*diag(1./pss_np_nrm(1:2:end))*h_sm_nrm_interp(1:2:end,t))^-1);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sss_h2_nrm_np_est(t)=real((1+ctranspose(h_sm_nrm_interp(2:2:end,t))*diag(1./pss_np_nrm(2:2:end))*h_sm_nrm_interp(2:2:end,t))^-1);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拓展循环前缀模式</w:t>
            </w:r>
            <w:r>
              <w:rPr>
                <w:rFonts w:hint="default" w:ascii="Times New Roman" w:hAnsi="Times New Roman" w:cs="Times New Roman"/>
                <w:color w:val="000000"/>
                <w:sz w:val="26"/>
                <w:szCs w:val="24"/>
              </w:rPr>
              <w:t>sss_h1_ext_np_est(t)=real((1+ctranspose(h_sm_ext_interp(1:2:end,t))*diag(1./pss_np_ext(1:2:end))*h_sm_ext_interp(1:2:end,t))^-1);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sss_h2_ext_np_est(t)=real((1+ctranspose(h_sm_ext_interp(2:2:end,t))*diag(1./pss_np_ext(2:2:end))*h_sm_ext_interp(2:2:end,t))^-1);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eastAsia" w:ascii="Times New Roman" w:hAnsi="Times New Roman" w:cs="Times New Roman"/>
                <w:color w:val="228B22"/>
                <w:sz w:val="26"/>
                <w:szCs w:val="24"/>
                <w:lang w:val="en-US" w:eastAsia="zh-CN"/>
              </w:rPr>
            </w:pPr>
            <w:r>
              <w:rPr>
                <w:rFonts w:hint="default" w:ascii="Times New Roman" w:hAnsi="Times New Roman" w:cs="Times New Roman"/>
                <w:color w:val="000000"/>
                <w:sz w:val="26"/>
                <w:szCs w:val="24"/>
              </w:rPr>
              <w:t xml:space="preserve">  </w:t>
            </w:r>
            <w:r>
              <w:rPr>
                <w:rFonts w:hint="eastAsia" w:ascii="Times New Roman" w:hAnsi="Times New Roman" w:cs="Times New Roman"/>
                <w:color w:val="228B22"/>
                <w:sz w:val="26"/>
                <w:szCs w:val="24"/>
                <w:lang w:val="en-US" w:eastAsia="zh-CN"/>
              </w:rPr>
              <w:t>% 计算通过信道矩阵H后的信号S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sss_h1_nrm_est(t)=sss_h1_nrm_np_est(t)*ctranspose(h_sm_nrm_interp(1:2:end,t))*diag(1./pss_np_nrm(1:2:end))*sss_nrm_raw(1:2:end,t);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sss_h2_nrm_est(t)=sss_h2_nrm_np_est(t)*ctranspose(h_sm_nrm_interp(2:2:end,t))*diag(1./pss_np_nrm(2:2:end))*sss_nrm_raw(2:2:end,t);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sss_h1_ext_est(t)=sss_h1_ext_np_est(t)*ctranspose(h_sm_ext_interp(1:2:end,t))*diag(1./pss_np_ext(1:2:end))*sss_ext_raw(1:2:end,t);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sss_h2_ext_est(t)=sss_h2_ext_np_est(t)*ctranspose(h_sm_ext_interp(2:2:end,t))*diag(1./pss_np_ext(2:2:end))*sss_ext_raw(2:2:end,t);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Maximum likelihood detection of SSS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%用最大似然估计算法检测SSS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%创建两个18=68*2的空矩阵，以便进行后面的处理</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log_lik_nrm=NaN(168,2);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log_lik_ext=NaN(168,2);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for</w:t>
            </w:r>
            <w:r>
              <w:rPr>
                <w:rFonts w:hint="default" w:ascii="Times New Roman" w:hAnsi="Times New Roman" w:cs="Times New Roman"/>
                <w:color w:val="000000"/>
                <w:sz w:val="26"/>
                <w:szCs w:val="24"/>
              </w:rPr>
              <w:t xml:space="preserve"> t=0:167</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%创建两个候选序列</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sss_h1_try=sss(t,n_id_2_est,0);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sss_h2_try=sss(t,n_id_2_est,10);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color w:val="228B22"/>
                <w:sz w:val="26"/>
                <w:szCs w:val="24"/>
              </w:rPr>
            </w:pPr>
            <w:r>
              <w:rPr>
                <w:rFonts w:hint="default" w:ascii="Times New Roman" w:hAnsi="Times New Roman" w:cs="Times New Roman"/>
                <w:color w:val="228B22"/>
                <w:sz w:val="26"/>
                <w:szCs w:val="24"/>
              </w:rPr>
              <w:t>%对普通循环前缀旋转候选序列以匹配接收序列。</w:t>
            </w:r>
          </w:p>
          <w:p>
            <w:pPr>
              <w:spacing w:beforeLines="0" w:afterLines="0"/>
              <w:jc w:val="left"/>
              <w:rPr>
                <w:rFonts w:hint="default" w:ascii="Times New Roman" w:hAnsi="Times New Roman" w:cs="Times New Roman"/>
                <w:color w:val="228B22"/>
                <w:sz w:val="26"/>
                <w:szCs w:val="24"/>
              </w:rPr>
            </w:pPr>
            <w:r>
              <w:rPr>
                <w:rFonts w:hint="eastAsia" w:ascii="Times New Roman" w:hAnsi="Times New Roman" w:cs="Times New Roman"/>
                <w:color w:val="228B22"/>
                <w:sz w:val="26"/>
                <w:szCs w:val="24"/>
              </w:rPr>
              <w:t>%计</w:t>
            </w:r>
            <w:r>
              <w:rPr>
                <w:rFonts w:hint="eastAsia" w:ascii="Courier New" w:hAnsi="Courier New"/>
                <w:color w:val="028009"/>
                <w:sz w:val="26"/>
                <w:szCs w:val="24"/>
              </w:rPr>
              <w:t>算相位偏差量</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ang=angle(sum(conj([sss_h1_nrm_est sss_h2_nrm_est]).*[sss_h1_try sss_h2_try]));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sss_h1_try=sss_h1_try*exp(j*-ang);</w:t>
            </w:r>
          </w:p>
          <w:p>
            <w:pPr>
              <w:spacing w:beforeLines="0" w:afterLines="0"/>
              <w:jc w:val="left"/>
              <w:rPr>
                <w:rFonts w:hint="default" w:ascii="Times New Roman" w:hAnsi="Times New Roman" w:eastAsia="宋体" w:cs="Times New Roman"/>
                <w:sz w:val="24"/>
                <w:szCs w:val="24"/>
                <w:lang w:val="en-US" w:eastAsia="zh-CN"/>
              </w:rPr>
            </w:pPr>
            <w:r>
              <w:rPr>
                <w:rFonts w:hint="default" w:ascii="Times New Roman" w:hAnsi="Times New Roman" w:cs="Times New Roman"/>
                <w:color w:val="000000"/>
                <w:sz w:val="26"/>
                <w:szCs w:val="24"/>
              </w:rPr>
              <w:t xml:space="preserve">  sss_h2_try=sss_h2_try*exp(j*-ang);</w:t>
            </w:r>
            <w:r>
              <w:rPr>
                <w:rFonts w:hint="eastAsia" w:ascii="Times New Roman" w:hAnsi="Times New Roman" w:cs="Times New Roman"/>
                <w:color w:val="000000"/>
                <w:sz w:val="26"/>
                <w:szCs w:val="24"/>
                <w:lang w:val="en-US" w:eastAsia="zh-CN"/>
              </w:rPr>
              <w:t xml:space="preserve">  </w:t>
            </w:r>
            <w:r>
              <w:rPr>
                <w:rFonts w:hint="eastAsia" w:ascii="Times New Roman" w:hAnsi="Times New Roman" w:cs="Times New Roman"/>
                <w:color w:val="228B22"/>
                <w:sz w:val="26"/>
                <w:szCs w:val="24"/>
                <w:lang w:val="en-US" w:eastAsia="zh-CN"/>
              </w:rPr>
              <w:t>%纠正相位偏差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df=[sss_h1_try sss_h2_try]-[sss_h1_nrm_est sss_h2_nrm_est];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log_lik_nrm(t+1,1)=sum(-[real(df) imag(df)].^2./repmat([sss_h1_nrm_np_est sss_h2_nrm_np_est],1,2));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eastAsia" w:ascii="Times New Roman" w:hAnsi="Times New Roman" w:cs="Times New Roman"/>
                <w:color w:val="228B22"/>
                <w:sz w:val="26"/>
                <w:szCs w:val="24"/>
                <w:lang w:val="en-US" w:eastAsia="zh-CN"/>
              </w:rPr>
            </w:pPr>
            <w:r>
              <w:rPr>
                <w:rFonts w:hint="default"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使用最大似然法判定SSS</w:t>
            </w:r>
          </w:p>
          <w:p>
            <w:pPr>
              <w:spacing w:beforeLines="0" w:afterLines="0"/>
              <w:jc w:val="left"/>
              <w:rPr>
                <w:rFonts w:hint="default" w:ascii="Times New Roman" w:hAnsi="Times New Roman" w:cs="Times New Roman"/>
                <w:color w:val="228B22"/>
                <w:sz w:val="26"/>
                <w:szCs w:val="24"/>
              </w:rPr>
            </w:pPr>
            <w:r>
              <w:rPr>
                <w:rFonts w:hint="eastAsia" w:ascii="Times New Roman" w:hAnsi="Times New Roman" w:cs="Times New Roman"/>
                <w:color w:val="228B22"/>
                <w:sz w:val="26"/>
                <w:szCs w:val="24"/>
                <w:lang w:val="en-US" w:eastAsia="zh-CN"/>
              </w:rPr>
              <w:t>%</w:t>
            </w:r>
            <w:r>
              <w:rPr>
                <w:rFonts w:hint="default" w:ascii="Times New Roman" w:hAnsi="Times New Roman" w:cs="Times New Roman"/>
                <w:color w:val="228B22"/>
                <w:sz w:val="26"/>
                <w:szCs w:val="24"/>
              </w:rPr>
              <w:t>将h1与h2交换(通过临时变量temp)，重复上述操作来进行旋转</w:t>
            </w:r>
          </w:p>
          <w:p>
            <w:pPr>
              <w:spacing w:beforeLines="0" w:afterLines="0"/>
              <w:jc w:val="left"/>
              <w:rPr>
                <w:rFonts w:hint="default" w:ascii="Times New Roman" w:hAnsi="Times New Roman" w:eastAsia="宋体" w:cs="Times New Roman"/>
                <w:color w:val="228B22"/>
                <w:sz w:val="26"/>
                <w:szCs w:val="24"/>
                <w:lang w:val="en-US" w:eastAsia="zh-CN"/>
              </w:rPr>
            </w:pPr>
            <w:r>
              <w:rPr>
                <w:rFonts w:hint="eastAsia" w:ascii="Times New Roman" w:hAnsi="Times New Roman" w:cs="Times New Roman"/>
                <w:color w:val="228B22"/>
                <w:sz w:val="26"/>
                <w:szCs w:val="24"/>
                <w:lang w:val="en-US" w:eastAsia="zh-CN"/>
              </w:rPr>
              <w:t>%对普通循环前缀和拓展循环前缀是一样的代码块</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temp=sss_h1_try;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sss_h1_try=sss_h2_try;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sss_h2_try=temp;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ang=angle(sum(conj([sss_h1_nrm_est sss_h2_nrm_est]).*[sss_h1_try sss_h2_try]));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sss_h1_try=sss_h1_try*exp(j*-ang);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sss_h2_try=sss_h2_try*exp(j*-ang);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df=[sss_h1_try sss_h2_try]-[sss_h1_nrm_est sss_h2_nrm_est];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log_lik_nrm(t+1,2)=sum(-[real(df) imag(df)].^2./repmat([sss_h1_nrm_np_est sss_h2_nrm_np_est],1,2));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%对拓展循环前缀旋转候选序列以匹配接收序列。(重复和上面完全相同的操作，因此这里不再解释)</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Re-do for extended prefix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Rotate the candiate sequence to match the received sequence.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temp=sss_h1_try;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sss_h1_try=sss_h2_try;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sss_h2_try=temp;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ang=angle(sum(conj([sss_h1_ext_est sss_h2_ext_est]).*[sss_h1_try sss_h2_try]));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sss_h1_try=sss_h1_try*exp(j*-ang);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sss_h2_try=sss_h2_try*exp(j*-ang);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df=[sss_h1_try sss_h2_try]-[sss_h1_ext_est sss_h2_ext_est];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log_lik_ext(t+1,1)=sum(-[real(df) imag(df)].^2./repmat([sss_h1_ext_np_est sss_h2_ext_np_est],1,2));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 Exchange h1 and h2 and re-do</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temp=sss_h1_try;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sss_h1_try=sss_h2_try;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sss_h2_try=temp;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ang=angle(sum(conj([sss_h1_ext_est sss_h2_ext_est]).*[sss_h1_try sss_h2_try]));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sss_h1_try=sss_h1_try*exp(j*-ang);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sss_h2_try=sss_h2_try*exp(j*-ang);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df=[sss_h1_try sss_h2_try]-[sss_h1_ext_est sss_h2_ext_est];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log_lik_ext(t+1,2)=sum(-[real(df) imag(df)].^2./repmat([sss_h1_ext_np_est sss_h2_ext_np_est],1,2));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w:t>
            </w:r>
            <w:r>
              <w:rPr>
                <w:rFonts w:hint="eastAsia" w:ascii="Times New Roman" w:hAnsi="Times New Roman" w:cs="Times New Roman"/>
                <w:color w:val="228B22"/>
                <w:sz w:val="26"/>
                <w:szCs w:val="24"/>
                <w:lang w:val="en-US" w:eastAsia="zh-CN"/>
              </w:rPr>
              <w:t>判断所得SSS的循环前缀的类型</w:t>
            </w:r>
            <w:r>
              <w:rPr>
                <w:rFonts w:hint="default" w:ascii="Times New Roman" w:hAnsi="Times New Roman" w:cs="Times New Roman"/>
                <w:color w:val="228B22"/>
                <w:sz w:val="26"/>
                <w:szCs w:val="24"/>
              </w:rPr>
              <w:t>，确定其模式是普通循环前缀还是拓展循环前缀</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%warning('Check code here!!!!');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cp_type_flag = 0;</w:t>
            </w:r>
          </w:p>
          <w:p>
            <w:pPr>
              <w:spacing w:beforeLines="0" w:afterLines="0"/>
              <w:jc w:val="left"/>
              <w:rPr>
                <w:rFonts w:hint="default" w:ascii="Times New Roman" w:hAnsi="Times New Roman" w:cs="Times New Roman"/>
                <w:color w:val="000000"/>
                <w:sz w:val="26"/>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(max(log_lik_nrm(:))&gt;max(log_lik_ext(:)))</w:t>
            </w:r>
          </w:p>
          <w:p>
            <w:pPr>
              <w:spacing w:beforeLines="0" w:afterLines="0"/>
              <w:jc w:val="left"/>
              <w:rPr>
                <w:rFonts w:hint="default" w:ascii="Times New Roman" w:hAnsi="Times New Roman" w:cs="Times New Roman"/>
                <w:color w:val="000000"/>
                <w:sz w:val="26"/>
                <w:szCs w:val="24"/>
              </w:rPr>
            </w:pPr>
            <w:r>
              <w:rPr>
                <w:rFonts w:hint="eastAsia" w:ascii="Courier New" w:hAnsi="Courier New"/>
                <w:color w:val="000000"/>
                <w:sz w:val="26"/>
                <w:szCs w:val="24"/>
              </w:rPr>
              <w:t xml:space="preserve"> </w:t>
            </w:r>
            <w:r>
              <w:rPr>
                <w:rFonts w:hint="eastAsia" w:ascii="Times New Roman" w:hAnsi="Times New Roman" w:cs="Times New Roman"/>
                <w:color w:val="228B22"/>
                <w:sz w:val="26"/>
                <w:szCs w:val="24"/>
                <w:lang w:val="en-US" w:eastAsia="zh-CN"/>
              </w:rPr>
              <w:t xml:space="preserve"> %如果普通循环前缀的对数似然函数更大,则判定为normal CP SSS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cp_type_est=</w:t>
            </w:r>
            <w:r>
              <w:rPr>
                <w:rFonts w:hint="default" w:ascii="Times New Roman" w:hAnsi="Times New Roman" w:cs="Times New Roman"/>
                <w:color w:val="A020F0"/>
                <w:sz w:val="26"/>
                <w:szCs w:val="24"/>
              </w:rPr>
              <w:t>'normal'</w:t>
            </w:r>
            <w:r>
              <w:rPr>
                <w:rFonts w:hint="default" w:ascii="Times New Roman" w:hAnsi="Times New Roman" w:cs="Times New Roman"/>
                <w:color w:val="000000"/>
                <w:sz w:val="26"/>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cp_type_flag =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log_lik=log_lik_nrm;</w:t>
            </w:r>
          </w:p>
          <w:p>
            <w:pPr>
              <w:spacing w:beforeLines="0" w:afterLines="0"/>
              <w:jc w:val="left"/>
              <w:rPr>
                <w:rFonts w:hint="default" w:ascii="Times New Roman" w:hAnsi="Times New Roman" w:cs="Times New Roman"/>
                <w:color w:val="0000FF"/>
                <w:sz w:val="26"/>
                <w:szCs w:val="24"/>
              </w:rPr>
            </w:pPr>
            <w:r>
              <w:rPr>
                <w:rFonts w:hint="eastAsia" w:ascii="Times New Roman" w:hAnsi="Times New Roman" w:cs="Times New Roman"/>
                <w:color w:val="0000FF"/>
                <w:sz w:val="26"/>
                <w:szCs w:val="24"/>
                <w:lang w:val="en-US" w:eastAsia="zh-CN"/>
              </w:rPr>
              <w:t>e</w:t>
            </w:r>
            <w:r>
              <w:rPr>
                <w:rFonts w:hint="default" w:ascii="Times New Roman" w:hAnsi="Times New Roman" w:cs="Times New Roman"/>
                <w:color w:val="0000FF"/>
                <w:sz w:val="26"/>
                <w:szCs w:val="24"/>
              </w:rPr>
              <w:t>lse</w:t>
            </w:r>
          </w:p>
          <w:p>
            <w:pPr>
              <w:spacing w:beforeLines="0" w:afterLines="0"/>
              <w:jc w:val="left"/>
              <w:rPr>
                <w:rFonts w:hint="default" w:ascii="Times New Roman" w:hAnsi="Times New Roman" w:cs="Times New Roman"/>
                <w:color w:val="000000"/>
                <w:sz w:val="26"/>
                <w:szCs w:val="24"/>
              </w:rPr>
            </w:pPr>
            <w:r>
              <w:rPr>
                <w:rFonts w:hint="eastAsia" w:ascii="Times New Roman" w:hAnsi="Times New Roman" w:cs="Times New Roman"/>
                <w:color w:val="228B22"/>
                <w:sz w:val="26"/>
                <w:szCs w:val="24"/>
                <w:lang w:val="en-US" w:eastAsia="zh-CN"/>
              </w:rPr>
              <w:t xml:space="preserve">%如果拓展循环前缀的对数似然函数更大,则判定为normal CP SSS </w:t>
            </w:r>
          </w:p>
          <w:p>
            <w:pPr>
              <w:spacing w:beforeLines="0" w:afterLines="0"/>
              <w:jc w:val="left"/>
              <w:rPr>
                <w:rFonts w:hint="default" w:ascii="Times New Roman" w:hAnsi="Times New Roman" w:cs="Times New Roman"/>
                <w:color w:val="0000FF"/>
                <w:sz w:val="26"/>
                <w:szCs w:val="24"/>
              </w:rPr>
            </w:pP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cp_type_est=</w:t>
            </w:r>
            <w:r>
              <w:rPr>
                <w:rFonts w:hint="default" w:ascii="Times New Roman" w:hAnsi="Times New Roman" w:cs="Times New Roman"/>
                <w:color w:val="A020F0"/>
                <w:sz w:val="26"/>
                <w:szCs w:val="24"/>
              </w:rPr>
              <w:t>'extended'</w:t>
            </w:r>
            <w:r>
              <w:rPr>
                <w:rFonts w:hint="default" w:ascii="Times New Roman" w:hAnsi="Times New Roman" w:cs="Times New Roman"/>
                <w:color w:val="000000"/>
                <w:sz w:val="26"/>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cp_type_flag = 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log_lik=log_lik_ext;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frame_start是帧循环前缀的起始位置。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%帧的第一个DFT应该位于frame_start+cp_length</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tdd_flag==1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cp_type_flag ==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frame_start=peak_loc+(-(2*(128+9)+1)-1920-2)*k_factor; </w:t>
            </w:r>
            <w:r>
              <w:rPr>
                <w:rFonts w:hint="default" w:ascii="Times New Roman" w:hAnsi="Times New Roman" w:cs="Times New Roman"/>
                <w:color w:val="228B22"/>
                <w:sz w:val="26"/>
                <w:szCs w:val="24"/>
              </w:rPr>
              <w:t>% TDD的普通循环前缀对应的起始位置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0000FF"/>
                <w:sz w:val="26"/>
                <w:szCs w:val="24"/>
              </w:rPr>
              <w:t>else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frame_start=peak_loc+(-(2*(128+32))-1920-2)*k_factor; </w:t>
            </w:r>
            <w:r>
              <w:rPr>
                <w:rFonts w:hint="default" w:ascii="Times New Roman" w:hAnsi="Times New Roman" w:cs="Times New Roman"/>
                <w:color w:val="228B22"/>
                <w:sz w:val="26"/>
                <w:szCs w:val="24"/>
              </w:rPr>
              <w:t>% TDD的拓展循环前缀对应的起始位置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else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frame_start=peak_loc+(128+9-960-2)*k_factor; </w:t>
            </w:r>
            <w:r>
              <w:rPr>
                <w:rFonts w:hint="default" w:ascii="Times New Roman" w:hAnsi="Times New Roman" w:cs="Times New Roman"/>
                <w:color w:val="228B22"/>
                <w:sz w:val="26"/>
                <w:szCs w:val="24"/>
              </w:rPr>
              <w:t>% FDD循环前缀对应的起始位置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%这块代码也是在寻找frame_start的起始位置</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(max(log_lik(:,1))&gt;max(log_lik(:,2)))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ll=log_lik(:,1);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else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frame_start=frame_start+9600*k_factor;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ll=log_lik(:,2);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frame_start=wrap(frame_start,0.5,2*9600+.5);</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[lik_final n_id_1_est]=max(ll);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n_id_1_est=n_id_1_est-1;  </w:t>
            </w:r>
            <w:r>
              <w:rPr>
                <w:rFonts w:hint="default" w:ascii="Times New Roman" w:hAnsi="Times New Roman" w:cs="Times New Roman"/>
                <w:color w:val="228B22"/>
                <w:sz w:val="26"/>
                <w:szCs w:val="24"/>
              </w:rPr>
              <w:t>%获得n_id_1（SSS）的估计值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228B22"/>
                <w:sz w:val="26"/>
                <w:szCs w:val="24"/>
              </w:rPr>
              <w:t>% 进行第二次阈值检查并更新输出的峰值peak_out的相关信息:比如重要的n_id_1（SSS）的估计值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L=[log_lik_nrm log_lik_ext];</w:t>
            </w:r>
          </w:p>
          <w:p>
            <w:pPr>
              <w:spacing w:beforeLines="0" w:afterLines="0"/>
              <w:jc w:val="left"/>
              <w:rPr>
                <w:rFonts w:hint="default" w:ascii="Times New Roman" w:hAnsi="Times New Roman" w:eastAsia="宋体" w:cs="Times New Roman"/>
                <w:sz w:val="24"/>
                <w:szCs w:val="24"/>
                <w:lang w:val="en-US" w:eastAsia="zh-CN"/>
              </w:rPr>
            </w:pPr>
            <w:r>
              <w:rPr>
                <w:rFonts w:hint="default" w:ascii="Times New Roman" w:hAnsi="Times New Roman" w:cs="Times New Roman"/>
                <w:color w:val="000000"/>
                <w:sz w:val="26"/>
                <w:szCs w:val="24"/>
              </w:rPr>
              <w:t>L_mean=mean(L(:));</w:t>
            </w:r>
            <w:r>
              <w:rPr>
                <w:rFonts w:hint="eastAsia" w:ascii="Times New Roman" w:hAnsi="Times New Roman" w:cs="Times New Roman"/>
                <w:color w:val="228B22"/>
                <w:sz w:val="26"/>
                <w:szCs w:val="24"/>
                <w:lang w:val="en-US" w:eastAsia="zh-CN"/>
              </w:rPr>
              <w:t>%获得均值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L_var=var(L(:));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nargin == 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figure(6);</w:t>
            </w:r>
          </w:p>
          <w:p>
            <w:pPr>
              <w:spacing w:beforeLines="0" w:afterLines="0"/>
              <w:ind w:firstLine="520"/>
              <w:jc w:val="left"/>
              <w:rPr>
                <w:rFonts w:hint="default" w:ascii="Times New Roman" w:hAnsi="Times New Roman" w:cs="Times New Roman"/>
                <w:color w:val="000000"/>
                <w:sz w:val="26"/>
                <w:szCs w:val="24"/>
              </w:rPr>
            </w:pPr>
            <w:r>
              <w:rPr>
                <w:rFonts w:hint="default" w:ascii="Times New Roman" w:hAnsi="Times New Roman" w:cs="Times New Roman"/>
                <w:color w:val="000000"/>
                <w:sz w:val="26"/>
                <w:szCs w:val="24"/>
              </w:rPr>
              <w:t>plot(0:167,[log_lik_nrm log_lik_ext],[0 167],repmat(L_mean,1,2),</w:t>
            </w:r>
          </w:p>
          <w:p>
            <w:pPr>
              <w:spacing w:beforeLines="0" w:afterLines="0"/>
              <w:jc w:val="left"/>
              <w:rPr>
                <w:rFonts w:hint="default" w:ascii="Times New Roman" w:hAnsi="Times New Roman" w:eastAsia="宋体" w:cs="Times New Roman"/>
                <w:sz w:val="24"/>
                <w:szCs w:val="24"/>
                <w:lang w:val="en-US" w:eastAsia="zh-CN"/>
              </w:rPr>
            </w:pPr>
            <w:r>
              <w:rPr>
                <w:rFonts w:hint="default" w:ascii="Times New Roman" w:hAnsi="Times New Roman" w:cs="Times New Roman"/>
                <w:color w:val="000000"/>
                <w:sz w:val="26"/>
                <w:szCs w:val="24"/>
              </w:rPr>
              <w:t>[0 167],repmat(L_mean+sqrt(L_var)*thresh2_n_sigma,1,2));</w:t>
            </w:r>
            <w:r>
              <w:rPr>
                <w:rFonts w:hint="eastAsia" w:ascii="Times New Roman" w:hAnsi="Times New Roman" w:cs="Times New Roman"/>
                <w:color w:val="228B22"/>
                <w:sz w:val="26"/>
                <w:szCs w:val="24"/>
                <w:lang w:val="en-US" w:eastAsia="zh-CN"/>
              </w:rPr>
              <w:t>%获得阈值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zgo;</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drawnow;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spacing w:beforeLines="0" w:afterLines="0"/>
              <w:jc w:val="left"/>
              <w:rPr>
                <w:rFonts w:hint="default" w:ascii="Times New Roman" w:hAnsi="Times New Roman" w:cs="Times New Roman"/>
                <w:color w:val="000000"/>
                <w:sz w:val="26"/>
                <w:szCs w:val="24"/>
              </w:rPr>
            </w:pPr>
            <w:r>
              <w:rPr>
                <w:rFonts w:hint="default" w:ascii="Times New Roman" w:hAnsi="Times New Roman" w:cs="Times New Roman"/>
                <w:color w:val="000000"/>
                <w:sz w:val="26"/>
                <w:szCs w:val="24"/>
              </w:rPr>
              <w:t>peak_out=peak;</w:t>
            </w:r>
          </w:p>
          <w:p>
            <w:pPr>
              <w:spacing w:beforeLines="0" w:afterLines="0"/>
              <w:jc w:val="left"/>
              <w:rPr>
                <w:rFonts w:hint="eastAsia" w:ascii="Times New Roman" w:hAnsi="Times New Roman" w:cs="Times New Roman"/>
                <w:color w:val="228B22"/>
                <w:sz w:val="26"/>
                <w:szCs w:val="24"/>
                <w:lang w:val="en-US" w:eastAsia="zh-CN"/>
              </w:rPr>
            </w:pPr>
            <w:r>
              <w:rPr>
                <w:rFonts w:hint="eastAsia" w:ascii="Times New Roman" w:hAnsi="Times New Roman" w:cs="Times New Roman"/>
                <w:color w:val="228B22"/>
                <w:sz w:val="26"/>
                <w:szCs w:val="24"/>
                <w:lang w:val="en-US" w:eastAsia="zh-CN"/>
              </w:rPr>
              <w:t>%判定阈值</w:t>
            </w:r>
          </w:p>
          <w:p>
            <w:pPr>
              <w:spacing w:beforeLines="0" w:afterLines="0"/>
              <w:jc w:val="left"/>
              <w:rPr>
                <w:rFonts w:hint="default" w:ascii="Times New Roman" w:hAnsi="Times New Roman" w:cs="Times New Roman"/>
                <w:color w:val="228B22"/>
                <w:sz w:val="26"/>
                <w:szCs w:val="24"/>
                <w:lang w:val="en-US" w:eastAsia="zh-CN"/>
              </w:rPr>
            </w:pPr>
            <w:r>
              <w:rPr>
                <w:rFonts w:hint="eastAsia" w:ascii="Times New Roman" w:hAnsi="Times New Roman" w:cs="Times New Roman"/>
                <w:color w:val="228B22"/>
                <w:sz w:val="26"/>
                <w:szCs w:val="24"/>
                <w:lang w:val="en-US" w:eastAsia="zh-CN"/>
              </w:rPr>
              <w:t>%如果我们的似然函数比阈值小，则失败</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if</w:t>
            </w:r>
            <w:r>
              <w:rPr>
                <w:rFonts w:hint="default" w:ascii="Times New Roman" w:hAnsi="Times New Roman" w:cs="Times New Roman"/>
                <w:color w:val="000000"/>
                <w:sz w:val="26"/>
                <w:szCs w:val="24"/>
              </w:rPr>
              <w:t xml:space="preserve"> (lik_final&lt;L_mean+sqrt(L_var)*thresh2_n_sigma)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%disp('Thresh2 fail');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w:t>
            </w:r>
            <w:r>
              <w:rPr>
                <w:rFonts w:hint="default" w:ascii="Times New Roman" w:hAnsi="Times New Roman" w:cs="Times New Roman"/>
                <w:color w:val="228B22"/>
                <w:sz w:val="26"/>
                <w:szCs w:val="24"/>
              </w:rPr>
              <w:t>%更新输出的峰值peak_out的相关信息</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peak_out.n_id_1=NaN;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peak_out.cp_type=</w:t>
            </w:r>
            <w:r>
              <w:rPr>
                <w:rFonts w:hint="default" w:ascii="Times New Roman" w:hAnsi="Times New Roman" w:cs="Times New Roman"/>
                <w:color w:val="A020F0"/>
                <w:sz w:val="26"/>
                <w:szCs w:val="24"/>
              </w:rPr>
              <w:t>''</w:t>
            </w:r>
            <w:r>
              <w:rPr>
                <w:rFonts w:hint="default" w:ascii="Times New Roman" w:hAnsi="Times New Roman" w:cs="Times New Roman"/>
                <w:color w:val="000000"/>
                <w:sz w:val="26"/>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peak_out.cp_type_val=-1;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peak_out.frame_start=NaN;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peak_out.duplex_mode=NaN;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else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peak_out.n_id_1=n_id_1_est;</w:t>
            </w:r>
            <w:r>
              <w:rPr>
                <w:rFonts w:hint="eastAsia" w:ascii="Times New Roman" w:hAnsi="Times New Roman" w:cs="Times New Roman"/>
                <w:color w:val="228B22"/>
                <w:sz w:val="26"/>
                <w:szCs w:val="24"/>
                <w:lang w:val="en-US" w:eastAsia="zh-CN"/>
              </w:rPr>
              <w:t>%N_id_1的估计值</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peak_out.cp_type=cp_type_est;</w:t>
            </w:r>
            <w:r>
              <w:rPr>
                <w:rFonts w:hint="eastAsia" w:ascii="Times New Roman" w:hAnsi="Times New Roman" w:cs="Times New Roman"/>
                <w:color w:val="228B22"/>
                <w:sz w:val="26"/>
                <w:szCs w:val="24"/>
                <w:lang w:val="en-US" w:eastAsia="zh-CN"/>
              </w:rPr>
              <w:t>% 得到了循环前缀的类型</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peak_out.cp_type_val=cp_type_flag;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peak_out.frame_start=frame_start;</w:t>
            </w:r>
            <w:r>
              <w:rPr>
                <w:rFonts w:hint="eastAsia" w:ascii="Courier New" w:hAnsi="Courier New"/>
                <w:color w:val="028009"/>
                <w:sz w:val="26"/>
                <w:szCs w:val="24"/>
              </w:rPr>
              <w:t xml:space="preserve">% </w:t>
            </w:r>
            <w:r>
              <w:rPr>
                <w:rFonts w:hint="eastAsia" w:ascii="Courier New" w:hAnsi="Courier New"/>
                <w:color w:val="028009"/>
                <w:sz w:val="26"/>
                <w:szCs w:val="24"/>
                <w:lang w:val="en-US" w:eastAsia="zh-CN"/>
              </w:rPr>
              <w:t>得到</w:t>
            </w:r>
            <w:r>
              <w:rPr>
                <w:rFonts w:hint="eastAsia" w:ascii="Times New Roman" w:hAnsi="Times New Roman" w:cs="Times New Roman"/>
                <w:color w:val="228B22"/>
                <w:sz w:val="26"/>
                <w:szCs w:val="24"/>
                <w:lang w:val="en-US" w:eastAsia="zh-CN"/>
              </w:rPr>
              <w:t>帧起始时刻</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6"/>
                <w:szCs w:val="24"/>
              </w:rPr>
              <w:t xml:space="preserve">  peak_out.duplex_mode=tdd_flag;</w:t>
            </w:r>
            <w:r>
              <w:rPr>
                <w:rFonts w:hint="eastAsia" w:ascii="Times New Roman" w:hAnsi="Times New Roman" w:cs="Times New Roman"/>
                <w:color w:val="228B22"/>
                <w:sz w:val="26"/>
                <w:szCs w:val="24"/>
              </w:rPr>
              <w:t xml:space="preserve">% </w:t>
            </w:r>
            <w:r>
              <w:rPr>
                <w:rFonts w:hint="eastAsia" w:ascii="Times New Roman" w:hAnsi="Times New Roman" w:cs="Times New Roman"/>
                <w:color w:val="228B22"/>
                <w:sz w:val="26"/>
                <w:szCs w:val="24"/>
                <w:lang w:val="en-US" w:eastAsia="zh-CN"/>
              </w:rPr>
              <w:t>判断结果是</w:t>
            </w:r>
            <w:r>
              <w:rPr>
                <w:rFonts w:hint="eastAsia" w:ascii="Times New Roman" w:hAnsi="Times New Roman" w:cs="Times New Roman"/>
                <w:color w:val="228B22"/>
                <w:sz w:val="26"/>
                <w:szCs w:val="24"/>
              </w:rPr>
              <w:t xml:space="preserve">TDD </w:t>
            </w:r>
            <w:r>
              <w:rPr>
                <w:rFonts w:hint="eastAsia" w:ascii="Times New Roman" w:hAnsi="Times New Roman" w:cs="Times New Roman"/>
                <w:color w:val="228B22"/>
                <w:sz w:val="26"/>
                <w:szCs w:val="24"/>
                <w:lang w:val="en-US" w:eastAsia="zh-CN"/>
              </w:rPr>
              <w:t>还是</w:t>
            </w:r>
            <w:r>
              <w:rPr>
                <w:rFonts w:hint="eastAsia" w:ascii="Times New Roman" w:hAnsi="Times New Roman" w:cs="Times New Roman"/>
                <w:color w:val="228B22"/>
                <w:sz w:val="26"/>
                <w:szCs w:val="24"/>
              </w:rPr>
              <w:t xml:space="preserve"> FDD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6"/>
                <w:szCs w:val="24"/>
              </w:rPr>
              <w:t>end</w:t>
            </w:r>
          </w:p>
          <w:p>
            <w:pPr>
              <w:numPr>
                <w:ilvl w:val="0"/>
                <w:numId w:val="3"/>
              </w:num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Explain the results, such as the sub figures</w:t>
            </w:r>
          </w:p>
          <w:p>
            <w:pPr>
              <w:numPr>
                <w:ilvl w:val="0"/>
                <w:numId w:val="0"/>
              </w:num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2.1 sub-figure 1</w:t>
            </w:r>
          </w:p>
          <w:p>
            <w:pPr>
              <w:spacing w:beforeLines="0" w:afterLines="0"/>
              <w:jc w:val="left"/>
              <w:rPr>
                <w:rFonts w:hint="default" w:eastAsia="宋体"/>
                <w:sz w:val="24"/>
                <w:szCs w:val="24"/>
                <w:lang w:val="en-US" w:eastAsia="zh-CN"/>
              </w:rPr>
            </w:pPr>
            <w:r>
              <w:rPr>
                <w:rFonts w:hint="default" w:eastAsia="宋体"/>
                <w:sz w:val="24"/>
                <w:szCs w:val="24"/>
                <w:lang w:val="en-US" w:eastAsia="zh-CN"/>
              </w:rPr>
              <w:drawing>
                <wp:inline distT="0" distB="0" distL="114300" distR="114300">
                  <wp:extent cx="5227320" cy="3920490"/>
                  <wp:effectExtent l="0" t="0" r="0" b="1143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5"/>
                          <a:stretch>
                            <a:fillRect/>
                          </a:stretch>
                        </pic:blipFill>
                        <pic:spPr>
                          <a:xfrm>
                            <a:off x="0" y="0"/>
                            <a:ext cx="5227320" cy="3920490"/>
                          </a:xfrm>
                          <a:prstGeom prst="rect">
                            <a:avLst/>
                          </a:prstGeom>
                        </pic:spPr>
                      </pic:pic>
                    </a:graphicData>
                  </a:graphic>
                </wp:inline>
              </w:drawing>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figure above shows the waveform after sampling from the original signal. The waveform is shown by the real and imaginary parts respectively.</w:t>
            </w:r>
          </w:p>
          <w:p>
            <w:pPr>
              <w:numPr>
                <w:ilvl w:val="0"/>
                <w:numId w:val="0"/>
              </w:numPr>
              <w:rPr>
                <w:rFonts w:hint="default" w:ascii="Times New Roman" w:hAnsi="Times New Roman"/>
                <w:b/>
                <w:bCs/>
                <w:kern w:val="0"/>
                <w:sz w:val="30"/>
                <w:szCs w:val="30"/>
                <w:lang w:val="en-US" w:eastAsia="zh-CN"/>
              </w:rPr>
            </w:pPr>
            <w:bookmarkStart w:id="2" w:name="OLE_LINK3"/>
            <w:r>
              <w:rPr>
                <w:rFonts w:hint="eastAsia" w:ascii="Times New Roman" w:hAnsi="Times New Roman"/>
                <w:b/>
                <w:bCs/>
                <w:kern w:val="0"/>
                <w:sz w:val="30"/>
                <w:szCs w:val="30"/>
                <w:lang w:val="en-US" w:eastAsia="zh-CN"/>
              </w:rPr>
              <w:t>2.2 sub-figure 2</w:t>
            </w:r>
          </w:p>
          <w:bookmarkEnd w:id="2"/>
          <w:p>
            <w:pPr>
              <w:spacing w:beforeLines="0" w:afterLines="0"/>
              <w:jc w:val="both"/>
              <w:rPr>
                <w:rFonts w:hint="eastAsia" w:ascii="Times New Roman" w:hAnsi="Times New Roman" w:cs="Times New Roman"/>
                <w:color w:val="000000"/>
                <w:sz w:val="26"/>
                <w:szCs w:val="24"/>
                <w:lang w:val="en-US" w:eastAsia="zh-CN"/>
              </w:rPr>
            </w:pPr>
            <w:r>
              <w:rPr>
                <w:rFonts w:hint="eastAsia" w:ascii="Times New Roman" w:hAnsi="Times New Roman" w:cs="Times New Roman"/>
                <w:color w:val="000000"/>
                <w:sz w:val="26"/>
                <w:szCs w:val="24"/>
                <w:lang w:val="en-US" w:eastAsia="zh-CN"/>
              </w:rPr>
              <w:drawing>
                <wp:inline distT="0" distB="0" distL="114300" distR="114300">
                  <wp:extent cx="5227320" cy="3920490"/>
                  <wp:effectExtent l="0" t="0" r="0" b="1143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6"/>
                          <a:stretch>
                            <a:fillRect/>
                          </a:stretch>
                        </pic:blipFill>
                        <pic:spPr>
                          <a:xfrm>
                            <a:off x="0" y="0"/>
                            <a:ext cx="5227320" cy="3920490"/>
                          </a:xfrm>
                          <a:prstGeom prst="rect">
                            <a:avLst/>
                          </a:prstGeom>
                        </pic:spPr>
                      </pic:pic>
                    </a:graphicData>
                  </a:graphic>
                </wp:inline>
              </w:drawing>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figure above shows the</w:t>
            </w:r>
            <w:r>
              <w:rPr>
                <w:rFonts w:ascii="Times New Roman" w:hAnsi="Times New Roman"/>
                <w:bCs/>
                <w:kern w:val="0"/>
                <w:szCs w:val="21"/>
              </w:rPr>
              <w:t xml:space="preserve"> original </w:t>
            </w:r>
            <w:r>
              <w:rPr>
                <w:rFonts w:hint="eastAsia" w:ascii="Times New Roman" w:hAnsi="Times New Roman"/>
                <w:bCs/>
                <w:kern w:val="0"/>
                <w:szCs w:val="21"/>
                <w:lang w:val="en-US" w:eastAsia="zh-CN"/>
              </w:rPr>
              <w:t xml:space="preserve">waveform </w:t>
            </w:r>
            <w:r>
              <w:rPr>
                <w:rFonts w:ascii="Times New Roman" w:hAnsi="Times New Roman"/>
                <w:bCs/>
                <w:kern w:val="0"/>
                <w:szCs w:val="21"/>
              </w:rPr>
              <w:t>sample of PBCH</w:t>
            </w:r>
            <w:r>
              <w:rPr>
                <w:rFonts w:hint="eastAsia" w:ascii="Times New Roman" w:hAnsi="Times New Roman"/>
                <w:bCs/>
                <w:kern w:val="0"/>
                <w:szCs w:val="21"/>
                <w:lang w:val="en-US" w:eastAsia="zh-CN"/>
              </w:rPr>
              <w:t xml:space="preserve"> by the real and imaginary parts respectively.</w:t>
            </w:r>
          </w:p>
          <w:p>
            <w:pPr>
              <w:numPr>
                <w:ilvl w:val="0"/>
                <w:numId w:val="0"/>
              </w:num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2.3 sub-figure 3</w:t>
            </w:r>
          </w:p>
          <w:p>
            <w:pPr>
              <w:ind w:left="0" w:firstLine="0" w:firstLineChars="0"/>
              <w:jc w:val="left"/>
              <w:rPr>
                <w:rFonts w:hint="eastAsia" w:ascii="Times New Roman" w:hAnsi="Times New Roman" w:eastAsia="宋体"/>
                <w:bCs/>
                <w:kern w:val="0"/>
                <w:szCs w:val="21"/>
                <w:lang w:eastAsia="zh-CN"/>
              </w:rPr>
            </w:pPr>
            <w:r>
              <w:rPr>
                <w:rFonts w:hint="eastAsia" w:ascii="Times New Roman" w:hAnsi="Times New Roman" w:eastAsia="宋体"/>
                <w:bCs/>
                <w:kern w:val="0"/>
                <w:szCs w:val="21"/>
                <w:lang w:eastAsia="zh-CN"/>
              </w:rPr>
              <w:drawing>
                <wp:inline distT="0" distB="0" distL="114300" distR="114300">
                  <wp:extent cx="5227320" cy="2326005"/>
                  <wp:effectExtent l="0" t="0" r="0" b="571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7"/>
                          <a:stretch>
                            <a:fillRect/>
                          </a:stretch>
                        </pic:blipFill>
                        <pic:spPr>
                          <a:xfrm>
                            <a:off x="0" y="0"/>
                            <a:ext cx="5227320" cy="2326005"/>
                          </a:xfrm>
                          <a:prstGeom prst="rect">
                            <a:avLst/>
                          </a:prstGeom>
                        </pic:spPr>
                      </pic:pic>
                    </a:graphicData>
                  </a:graphic>
                </wp:inline>
              </w:drawing>
            </w:r>
          </w:p>
          <w:p>
            <w:pPr>
              <w:ind w:left="0"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left side of the figure above shows the columns corresponding to the sorted index in in capbuf pbch signal after the FFT. And the right side of the above figure shows the value of peak index.</w:t>
            </w:r>
          </w:p>
          <w:p>
            <w:pPr>
              <w:numPr>
                <w:ilvl w:val="0"/>
                <w:numId w:val="0"/>
              </w:num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2.4 sub-figure 4</w:t>
            </w:r>
          </w:p>
          <w:p>
            <w:pPr>
              <w:numPr>
                <w:ilvl w:val="0"/>
                <w:numId w:val="0"/>
              </w:numPr>
              <w:rPr>
                <w:rFonts w:hint="default" w:ascii="Times New Roman" w:hAnsi="Times New Roman"/>
                <w:b/>
                <w:bCs/>
                <w:kern w:val="0"/>
                <w:sz w:val="30"/>
                <w:szCs w:val="30"/>
                <w:lang w:val="en-US" w:eastAsia="zh-CN"/>
              </w:rPr>
            </w:pPr>
            <w:r>
              <w:rPr>
                <w:rFonts w:hint="default" w:ascii="Times New Roman" w:hAnsi="Times New Roman"/>
                <w:b/>
                <w:bCs/>
                <w:kern w:val="0"/>
                <w:sz w:val="30"/>
                <w:szCs w:val="30"/>
                <w:lang w:val="en-US" w:eastAsia="zh-CN"/>
              </w:rPr>
              <w:drawing>
                <wp:inline distT="0" distB="0" distL="114300" distR="114300">
                  <wp:extent cx="5227320" cy="3920490"/>
                  <wp:effectExtent l="0" t="0" r="0" b="1143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8"/>
                          <a:stretch>
                            <a:fillRect/>
                          </a:stretch>
                        </pic:blipFill>
                        <pic:spPr>
                          <a:xfrm>
                            <a:off x="0" y="0"/>
                            <a:ext cx="5227320" cy="3920490"/>
                          </a:xfrm>
                          <a:prstGeom prst="rect">
                            <a:avLst/>
                          </a:prstGeom>
                        </pic:spPr>
                      </pic:pic>
                    </a:graphicData>
                  </a:graphic>
                </wp:inline>
              </w:drawing>
            </w:r>
          </w:p>
          <w:p>
            <w:pPr>
              <w:ind w:firstLine="420" w:firstLineChars="200"/>
              <w:rPr>
                <w:rFonts w:hint="default" w:ascii="Times New Roman" w:hAnsi="Times New Roman" w:eastAsia="宋体"/>
                <w:b/>
                <w:bCs/>
                <w:kern w:val="0"/>
                <w:sz w:val="30"/>
                <w:szCs w:val="30"/>
                <w:lang w:val="en-US" w:eastAsia="zh-CN"/>
              </w:rPr>
            </w:pPr>
            <w:r>
              <w:rPr>
                <w:rFonts w:hint="eastAsia" w:ascii="Times New Roman" w:hAnsi="Times New Roman"/>
                <w:bCs/>
                <w:kern w:val="0"/>
                <w:szCs w:val="21"/>
                <w:lang w:val="en-US" w:eastAsia="zh-CN"/>
              </w:rPr>
              <w:t xml:space="preserve">The figure above </w:t>
            </w:r>
            <w:r>
              <w:rPr>
                <w:rFonts w:ascii="Times New Roman" w:hAnsi="Times New Roman"/>
                <w:bCs/>
                <w:kern w:val="0"/>
                <w:szCs w:val="21"/>
              </w:rPr>
              <w:t>shows the</w:t>
            </w:r>
            <w:r>
              <w:rPr>
                <w:rFonts w:hint="eastAsia" w:ascii="Times New Roman" w:hAnsi="Times New Roman"/>
                <w:bCs/>
                <w:kern w:val="0"/>
                <w:szCs w:val="21"/>
              </w:rPr>
              <w:t xml:space="preserve"> length and argument of the channel matrix before and after smoothing </w:t>
            </w:r>
            <w:r>
              <w:rPr>
                <w:rFonts w:hint="eastAsia" w:ascii="Times New Roman" w:hAnsi="Times New Roman"/>
                <w:bCs/>
                <w:kern w:val="0"/>
                <w:szCs w:val="21"/>
                <w:lang w:val="en-US" w:eastAsia="zh-CN"/>
              </w:rPr>
              <w:t>process</w:t>
            </w:r>
            <w:r>
              <w:rPr>
                <w:rFonts w:hint="eastAsia" w:ascii="Times New Roman" w:hAnsi="Times New Roman"/>
                <w:bCs/>
                <w:kern w:val="0"/>
                <w:szCs w:val="21"/>
              </w:rPr>
              <w:t xml:space="preserve"> </w:t>
            </w:r>
            <w:r>
              <w:rPr>
                <w:rFonts w:ascii="Times New Roman" w:hAnsi="Times New Roman"/>
                <w:bCs/>
                <w:kern w:val="0"/>
                <w:szCs w:val="21"/>
              </w:rPr>
              <w:t xml:space="preserve">in both time and frequency </w:t>
            </w:r>
            <w:r>
              <w:rPr>
                <w:rFonts w:hint="eastAsia" w:ascii="Times New Roman" w:hAnsi="Times New Roman"/>
                <w:bCs/>
                <w:kern w:val="0"/>
                <w:szCs w:val="21"/>
                <w:lang w:val="en-US" w:eastAsia="zh-CN"/>
              </w:rPr>
              <w:t>range.</w:t>
            </w:r>
          </w:p>
          <w:p>
            <w:pPr>
              <w:numPr>
                <w:ilvl w:val="0"/>
                <w:numId w:val="0"/>
              </w:num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2.5 sub-figure 5</w:t>
            </w:r>
          </w:p>
          <w:p>
            <w:pPr>
              <w:numPr>
                <w:ilvl w:val="0"/>
                <w:numId w:val="0"/>
              </w:num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drawing>
                <wp:inline distT="0" distB="0" distL="114300" distR="114300">
                  <wp:extent cx="5227320" cy="3920490"/>
                  <wp:effectExtent l="0" t="0" r="0" b="1143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9"/>
                          <a:stretch>
                            <a:fillRect/>
                          </a:stretch>
                        </pic:blipFill>
                        <pic:spPr>
                          <a:xfrm>
                            <a:off x="0" y="0"/>
                            <a:ext cx="5227320" cy="3920490"/>
                          </a:xfrm>
                          <a:prstGeom prst="rect">
                            <a:avLst/>
                          </a:prstGeom>
                        </pic:spPr>
                      </pic:pic>
                    </a:graphicData>
                  </a:graphic>
                </wp:inline>
              </w:drawing>
            </w:r>
          </w:p>
          <w:p>
            <w:pPr>
              <w:ind w:firstLine="420" w:firstLineChars="200"/>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The figure above </w:t>
            </w:r>
            <w:r>
              <w:rPr>
                <w:rFonts w:ascii="Times New Roman" w:hAnsi="Times New Roman"/>
                <w:bCs/>
                <w:kern w:val="0"/>
                <w:szCs w:val="21"/>
              </w:rPr>
              <w:t>shows</w:t>
            </w:r>
            <w:r>
              <w:rPr>
                <w:rFonts w:hint="eastAsia" w:ascii="Times New Roman" w:hAnsi="Times New Roman"/>
                <w:bCs/>
                <w:kern w:val="0"/>
                <w:szCs w:val="21"/>
                <w:lang w:val="en-US" w:eastAsia="zh-CN"/>
              </w:rPr>
              <w:t xml:space="preserve"> the mode length and argument of the first three rows of the channel matrix before and after smoothing.</w:t>
            </w:r>
          </w:p>
          <w:p>
            <w:pPr>
              <w:numPr>
                <w:ilvl w:val="0"/>
                <w:numId w:val="0"/>
              </w:num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2.6 sub-figure 6</w:t>
            </w:r>
          </w:p>
          <w:p>
            <w:pPr>
              <w:spacing w:beforeLines="0" w:afterLines="0"/>
              <w:jc w:val="both"/>
              <w:rPr>
                <w:rFonts w:hint="eastAsia" w:ascii="Times New Roman" w:hAnsi="Times New Roman" w:cs="Times New Roman"/>
                <w:color w:val="000000"/>
                <w:sz w:val="26"/>
                <w:szCs w:val="24"/>
                <w:lang w:val="en-US" w:eastAsia="zh-CN"/>
              </w:rPr>
            </w:pPr>
            <w:r>
              <w:rPr>
                <w:rFonts w:hint="eastAsia" w:ascii="Times New Roman" w:hAnsi="Times New Roman" w:cs="Times New Roman"/>
                <w:color w:val="000000"/>
                <w:sz w:val="26"/>
                <w:szCs w:val="24"/>
                <w:lang w:val="en-US" w:eastAsia="zh-CN"/>
              </w:rPr>
              <w:drawing>
                <wp:inline distT="0" distB="0" distL="114300" distR="114300">
                  <wp:extent cx="5227320" cy="3920490"/>
                  <wp:effectExtent l="0" t="0" r="0" b="11430"/>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10"/>
                          <a:stretch>
                            <a:fillRect/>
                          </a:stretch>
                        </pic:blipFill>
                        <pic:spPr>
                          <a:xfrm>
                            <a:off x="0" y="0"/>
                            <a:ext cx="5227320" cy="3920490"/>
                          </a:xfrm>
                          <a:prstGeom prst="rect">
                            <a:avLst/>
                          </a:prstGeom>
                        </pic:spPr>
                      </pic:pic>
                    </a:graphicData>
                  </a:graphic>
                </wp:inline>
              </w:drawing>
            </w:r>
          </w:p>
          <w:p>
            <w:pPr>
              <w:ind w:firstLine="420" w:firstLineChars="200"/>
              <w:rPr>
                <w:rFonts w:hint="eastAsia" w:ascii="Times New Roman" w:hAnsi="Times New Roman" w:cs="Times New Roman"/>
                <w:color w:val="000000"/>
                <w:sz w:val="26"/>
                <w:szCs w:val="24"/>
                <w:lang w:val="en-US" w:eastAsia="zh-CN"/>
              </w:rPr>
            </w:pPr>
            <w:r>
              <w:rPr>
                <w:rFonts w:hint="eastAsia" w:ascii="Times New Roman" w:hAnsi="Times New Roman"/>
                <w:bCs/>
                <w:kern w:val="0"/>
                <w:szCs w:val="21"/>
                <w:lang w:val="en-US" w:eastAsia="zh-CN"/>
              </w:rPr>
              <w:t>The figure above stands for the t</w:t>
            </w:r>
            <w:r>
              <w:rPr>
                <w:rFonts w:hint="eastAsia" w:ascii="Times New Roman" w:hAnsi="Times New Roman"/>
                <w:bCs/>
                <w:kern w:val="0"/>
                <w:szCs w:val="21"/>
              </w:rPr>
              <w:t xml:space="preserve">hreshold detection to determine which autocorrelation is </w:t>
            </w:r>
            <w:r>
              <w:rPr>
                <w:rFonts w:hint="eastAsia" w:ascii="Times New Roman" w:hAnsi="Times New Roman"/>
                <w:bCs/>
                <w:kern w:val="0"/>
                <w:szCs w:val="21"/>
                <w:lang w:val="en-US" w:eastAsia="zh-CN"/>
              </w:rPr>
              <w:t xml:space="preserve">SSS, and it shows the comparison of the likelihood waveform, mean waveform, and the combination of the mean and variance waveform. </w:t>
            </w:r>
          </w:p>
          <w:p>
            <w:pPr>
              <w:numPr>
                <w:ilvl w:val="0"/>
                <w:numId w:val="3"/>
              </w:numPr>
              <w:rPr>
                <w:rFonts w:hint="default"/>
                <w:sz w:val="24"/>
                <w:szCs w:val="24"/>
              </w:rPr>
            </w:pPr>
            <w:r>
              <w:rPr>
                <w:rFonts w:hint="eastAsia" w:ascii="Times New Roman" w:hAnsi="Times New Roman"/>
                <w:b/>
                <w:bCs/>
                <w:kern w:val="0"/>
                <w:sz w:val="30"/>
                <w:szCs w:val="30"/>
                <w:lang w:val="en-US" w:eastAsia="zh-CN"/>
              </w:rPr>
              <w:t xml:space="preserve">Draw the flow-chart of </w:t>
            </w:r>
            <w:r>
              <w:rPr>
                <w:rFonts w:hint="eastAsia" w:ascii="Times New Roman" w:hAnsi="Times New Roman"/>
                <w:b/>
                <w:bCs/>
                <w:kern w:val="0"/>
                <w:sz w:val="30"/>
                <w:szCs w:val="30"/>
              </w:rPr>
              <w:t>sss_detect.m</w:t>
            </w:r>
          </w:p>
          <w:p>
            <w:pPr>
              <w:spacing w:beforeLines="0" w:afterLines="0"/>
              <w:jc w:val="left"/>
              <w:rPr>
                <w:rFonts w:hint="eastAsia" w:eastAsia="宋体"/>
                <w:sz w:val="24"/>
                <w:szCs w:val="24"/>
                <w:lang w:eastAsia="zh-CN"/>
              </w:rPr>
            </w:pPr>
            <w:r>
              <w:rPr>
                <w:rFonts w:hint="eastAsia" w:eastAsia="宋体"/>
                <w:sz w:val="24"/>
                <w:szCs w:val="24"/>
                <w:lang w:eastAsia="zh-CN"/>
              </w:rPr>
              <w:drawing>
                <wp:inline distT="0" distB="0" distL="114300" distR="114300">
                  <wp:extent cx="5231130" cy="4517390"/>
                  <wp:effectExtent l="0" t="0" r="0" b="0"/>
                  <wp:docPr id="8"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wps"/>
                          <pic:cNvPicPr>
                            <a:picLocks noChangeAspect="1"/>
                          </pic:cNvPicPr>
                        </pic:nvPicPr>
                        <pic:blipFill>
                          <a:blip r:embed="rId11"/>
                          <a:stretch>
                            <a:fillRect/>
                          </a:stretch>
                        </pic:blipFill>
                        <pic:spPr>
                          <a:xfrm>
                            <a:off x="0" y="0"/>
                            <a:ext cx="5231130" cy="4517390"/>
                          </a:xfrm>
                          <a:prstGeom prst="rect">
                            <a:avLst/>
                          </a:prstGeom>
                        </pic:spPr>
                      </pic:pic>
                    </a:graphicData>
                  </a:graphic>
                </wp:inline>
              </w:drawing>
            </w:r>
          </w:p>
          <w:p>
            <w:pPr>
              <w:numPr>
                <w:ilvl w:val="0"/>
                <w:numId w:val="0"/>
              </w:num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The flow-chart of sss_detect.m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26" w:hRule="atLeast"/>
        </w:trPr>
        <w:tc>
          <w:tcPr>
            <w:tcW w:w="8455"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In this experiment, through reading and understanding the specific program of LTE -cell search and the detection of SSS information, I have further understood how the specific program is realized. Of course, some codes may not be very clear about its specific role, but the program framework of the whole LTE retrieval program has basically formed in my mind.</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Finally, I paste the screenshot of the class exercise in the lab class:</w:t>
            </w:r>
          </w:p>
          <w:p>
            <w:pPr>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drawing>
                <wp:inline distT="0" distB="0" distL="114300" distR="114300">
                  <wp:extent cx="5230495" cy="2751455"/>
                  <wp:effectExtent l="0" t="0" r="12065" b="698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2"/>
                          <a:stretch>
                            <a:fillRect/>
                          </a:stretch>
                        </pic:blipFill>
                        <pic:spPr>
                          <a:xfrm>
                            <a:off x="0" y="0"/>
                            <a:ext cx="5230495" cy="2751455"/>
                          </a:xfrm>
                          <a:prstGeom prst="rect">
                            <a:avLst/>
                          </a:prstGeom>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Class exercise 1</w:t>
            </w:r>
          </w:p>
          <w:p>
            <w:pPr>
              <w:jc w:val="center"/>
              <w:rPr>
                <w:rFonts w:hint="default" w:ascii="Times New Roman" w:hAnsi="Times New Roman"/>
                <w:bCs/>
                <w:kern w:val="0"/>
                <w:szCs w:val="21"/>
                <w:lang w:val="en-US" w:eastAsia="zh-CN"/>
              </w:rPr>
            </w:pPr>
            <w:bookmarkStart w:id="3" w:name="_GoBack"/>
            <w:r>
              <w:rPr>
                <w:rFonts w:hint="default" w:ascii="Times New Roman" w:hAnsi="Times New Roman"/>
                <w:bCs/>
                <w:kern w:val="0"/>
                <w:szCs w:val="21"/>
                <w:lang w:val="en-US" w:eastAsia="zh-CN"/>
              </w:rPr>
              <w:drawing>
                <wp:inline distT="0" distB="0" distL="114300" distR="114300">
                  <wp:extent cx="5219065" cy="1319530"/>
                  <wp:effectExtent l="0" t="0" r="8255" b="635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13"/>
                          <a:stretch>
                            <a:fillRect/>
                          </a:stretch>
                        </pic:blipFill>
                        <pic:spPr>
                          <a:xfrm>
                            <a:off x="0" y="0"/>
                            <a:ext cx="5219065" cy="1319530"/>
                          </a:xfrm>
                          <a:prstGeom prst="rect">
                            <a:avLst/>
                          </a:prstGeom>
                        </pic:spPr>
                      </pic:pic>
                    </a:graphicData>
                  </a:graphic>
                </wp:inline>
              </w:drawing>
            </w:r>
            <w:bookmarkEnd w:id="3"/>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Class exercise 2</w:t>
            </w:r>
          </w:p>
          <w:p>
            <w:pPr>
              <w:jc w:val="center"/>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2240" cy="2686050"/>
                  <wp:effectExtent l="0" t="0" r="5080" b="11430"/>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14"/>
                          <a:stretch>
                            <a:fillRect/>
                          </a:stretch>
                        </pic:blipFill>
                        <pic:spPr>
                          <a:xfrm>
                            <a:off x="0" y="0"/>
                            <a:ext cx="5222240" cy="2686050"/>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Class exercise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308" w:type="dxa"/>
            <w:tcBorders>
              <w:top w:val="single" w:color="000000" w:sz="4" w:space="0"/>
              <w:left w:val="single" w:color="000000" w:sz="4" w:space="0"/>
              <w:bottom w:val="single" w:color="000000" w:sz="4" w:space="0"/>
              <w:right w:val="single" w:color="000000" w:sz="4" w:space="0"/>
            </w:tcBorders>
          </w:tcPr>
          <w:p>
            <w:pPr>
              <w:rPr>
                <w:rFonts w:hint="default" w:eastAsia="宋体"/>
                <w:lang w:val="en-US" w:eastAsia="zh-CN"/>
              </w:rPr>
            </w:pPr>
            <w:r>
              <w:rPr>
                <w:rFonts w:hint="eastAsia"/>
                <w:lang w:val="en-US" w:eastAsia="zh-CN"/>
              </w:rPr>
              <w:t>自评分数：99</w:t>
            </w:r>
          </w:p>
        </w:tc>
      </w:tr>
    </w:tbl>
    <w:p/>
    <w:p>
      <w:pPr>
        <w:rPr>
          <w:b/>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1" w:fontKey="{80D4612C-6F1B-4CD3-959C-E55AA5C8FE9E}"/>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楷体_GB2312">
    <w:panose1 w:val="02000000000000000000"/>
    <w:charset w:val="86"/>
    <w:family w:val="auto"/>
    <w:pitch w:val="default"/>
    <w:sig w:usb0="A00002BF" w:usb1="184F6CFA" w:usb2="00000012" w:usb3="00000000" w:csb0="00040001" w:csb1="00000000"/>
    <w:embedRegular r:id="rId2" w:fontKey="{E7D3B32E-9B53-4561-B637-ED90DCD1C4DB}"/>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ECFE2"/>
    <w:multiLevelType w:val="singleLevel"/>
    <w:tmpl w:val="89DECFE2"/>
    <w:lvl w:ilvl="0" w:tentative="0">
      <w:start w:val="1"/>
      <w:numFmt w:val="decimal"/>
      <w:suff w:val="space"/>
      <w:lvlText w:val="%1."/>
      <w:lvlJc w:val="left"/>
      <w:rPr>
        <w:rFonts w:hint="default"/>
        <w:b/>
        <w:bCs/>
        <w:sz w:val="28"/>
        <w:szCs w:val="28"/>
      </w:rPr>
    </w:lvl>
  </w:abstractNum>
  <w:abstractNum w:abstractNumId="1">
    <w:nsid w:val="4F9C9728"/>
    <w:multiLevelType w:val="singleLevel"/>
    <w:tmpl w:val="4F9C9728"/>
    <w:lvl w:ilvl="0" w:tentative="0">
      <w:start w:val="1"/>
      <w:numFmt w:val="decimal"/>
      <w:suff w:val="space"/>
      <w:lvlText w:val="%1."/>
      <w:lvlJc w:val="left"/>
      <w:rPr>
        <w:rFonts w:hint="default"/>
        <w:b/>
        <w:bCs/>
        <w:sz w:val="28"/>
        <w:szCs w:val="28"/>
      </w:rPr>
    </w:lvl>
  </w:abstractNum>
  <w:abstractNum w:abstractNumId="2">
    <w:nsid w:val="55B730B8"/>
    <w:multiLevelType w:val="singleLevel"/>
    <w:tmpl w:val="55B730B8"/>
    <w:lvl w:ilvl="0" w:tentative="0">
      <w:start w:val="1"/>
      <w:numFmt w:val="decimal"/>
      <w:suff w:val="space"/>
      <w:lvlText w:val="(%1)"/>
      <w:lvlJc w:val="left"/>
      <w:pPr>
        <w:ind w:left="0" w:leftChars="0" w:firstLine="0" w:firstLineChars="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jMWViM2RlM2QyMTk2Y2ExYTdjZjk0N2JkNGEyMzcifQ=="/>
  </w:docVars>
  <w:rsids>
    <w:rsidRoot w:val="00172A27"/>
    <w:rsid w:val="00017834"/>
    <w:rsid w:val="00026207"/>
    <w:rsid w:val="00035E2A"/>
    <w:rsid w:val="000602E6"/>
    <w:rsid w:val="000802E4"/>
    <w:rsid w:val="000834E1"/>
    <w:rsid w:val="000F78C1"/>
    <w:rsid w:val="00110261"/>
    <w:rsid w:val="00124AF7"/>
    <w:rsid w:val="00144D83"/>
    <w:rsid w:val="001E76DB"/>
    <w:rsid w:val="001F3FB1"/>
    <w:rsid w:val="00202080"/>
    <w:rsid w:val="0020578F"/>
    <w:rsid w:val="00263A47"/>
    <w:rsid w:val="0029246A"/>
    <w:rsid w:val="002C2033"/>
    <w:rsid w:val="002F65AF"/>
    <w:rsid w:val="00371FC1"/>
    <w:rsid w:val="00382E38"/>
    <w:rsid w:val="00395902"/>
    <w:rsid w:val="003C37F2"/>
    <w:rsid w:val="005143D8"/>
    <w:rsid w:val="00515303"/>
    <w:rsid w:val="00534456"/>
    <w:rsid w:val="00591601"/>
    <w:rsid w:val="005965DF"/>
    <w:rsid w:val="005D244D"/>
    <w:rsid w:val="005D7DF4"/>
    <w:rsid w:val="005F4047"/>
    <w:rsid w:val="006464C5"/>
    <w:rsid w:val="00655B4A"/>
    <w:rsid w:val="006B5893"/>
    <w:rsid w:val="006B757B"/>
    <w:rsid w:val="006E0151"/>
    <w:rsid w:val="007D2423"/>
    <w:rsid w:val="007F2D70"/>
    <w:rsid w:val="00807E4C"/>
    <w:rsid w:val="00835CD6"/>
    <w:rsid w:val="00857A1A"/>
    <w:rsid w:val="00862E2C"/>
    <w:rsid w:val="008813B6"/>
    <w:rsid w:val="00891B23"/>
    <w:rsid w:val="008E14BB"/>
    <w:rsid w:val="009751D1"/>
    <w:rsid w:val="009824D1"/>
    <w:rsid w:val="00A3692E"/>
    <w:rsid w:val="00AC57C5"/>
    <w:rsid w:val="00B12D2B"/>
    <w:rsid w:val="00B15A99"/>
    <w:rsid w:val="00B73BF3"/>
    <w:rsid w:val="00B860DE"/>
    <w:rsid w:val="00BA0216"/>
    <w:rsid w:val="00BB1626"/>
    <w:rsid w:val="00BC3D08"/>
    <w:rsid w:val="00BE3738"/>
    <w:rsid w:val="00CC4D1E"/>
    <w:rsid w:val="00D27445"/>
    <w:rsid w:val="00D401F0"/>
    <w:rsid w:val="00D5110A"/>
    <w:rsid w:val="00D96FF9"/>
    <w:rsid w:val="00E85610"/>
    <w:rsid w:val="00EA3E75"/>
    <w:rsid w:val="00EC4854"/>
    <w:rsid w:val="00EE2604"/>
    <w:rsid w:val="00F12B0C"/>
    <w:rsid w:val="00F33BA1"/>
    <w:rsid w:val="00F523F8"/>
    <w:rsid w:val="00F60E39"/>
    <w:rsid w:val="00FA5467"/>
    <w:rsid w:val="00FA6CA4"/>
    <w:rsid w:val="00FE31F2"/>
    <w:rsid w:val="00FF545E"/>
    <w:rsid w:val="01DF36B5"/>
    <w:rsid w:val="02137272"/>
    <w:rsid w:val="021E30A7"/>
    <w:rsid w:val="03DD2535"/>
    <w:rsid w:val="04C25442"/>
    <w:rsid w:val="05512DD4"/>
    <w:rsid w:val="067E24C1"/>
    <w:rsid w:val="0835551B"/>
    <w:rsid w:val="08455F4B"/>
    <w:rsid w:val="08831B96"/>
    <w:rsid w:val="088425D7"/>
    <w:rsid w:val="09155EF5"/>
    <w:rsid w:val="0A581F98"/>
    <w:rsid w:val="0BEC5104"/>
    <w:rsid w:val="0C60298A"/>
    <w:rsid w:val="0CF14A96"/>
    <w:rsid w:val="0D063DE7"/>
    <w:rsid w:val="0D434EDA"/>
    <w:rsid w:val="0E59465B"/>
    <w:rsid w:val="0E7616B1"/>
    <w:rsid w:val="0F723D0C"/>
    <w:rsid w:val="0F906DF5"/>
    <w:rsid w:val="0FBA2D62"/>
    <w:rsid w:val="10E91B94"/>
    <w:rsid w:val="12A66936"/>
    <w:rsid w:val="12B41F81"/>
    <w:rsid w:val="12E831F7"/>
    <w:rsid w:val="131E40C5"/>
    <w:rsid w:val="13AF62E5"/>
    <w:rsid w:val="17D8735F"/>
    <w:rsid w:val="189C603B"/>
    <w:rsid w:val="18BF25DE"/>
    <w:rsid w:val="197041A9"/>
    <w:rsid w:val="198D7835"/>
    <w:rsid w:val="1A0D2FF0"/>
    <w:rsid w:val="1B5C2088"/>
    <w:rsid w:val="1B8D5E6E"/>
    <w:rsid w:val="1BA02D5A"/>
    <w:rsid w:val="1D59638C"/>
    <w:rsid w:val="1E9D0594"/>
    <w:rsid w:val="20231B1B"/>
    <w:rsid w:val="203F0ADA"/>
    <w:rsid w:val="21B72DF0"/>
    <w:rsid w:val="22D44371"/>
    <w:rsid w:val="25B620F4"/>
    <w:rsid w:val="25DD571A"/>
    <w:rsid w:val="25FA2EB8"/>
    <w:rsid w:val="27050D40"/>
    <w:rsid w:val="27134506"/>
    <w:rsid w:val="27445869"/>
    <w:rsid w:val="27D91B6B"/>
    <w:rsid w:val="28285372"/>
    <w:rsid w:val="285C14C0"/>
    <w:rsid w:val="291419D7"/>
    <w:rsid w:val="29CE0478"/>
    <w:rsid w:val="2A0239A1"/>
    <w:rsid w:val="2B0048D7"/>
    <w:rsid w:val="2B4474F6"/>
    <w:rsid w:val="2C161CCD"/>
    <w:rsid w:val="2C33506A"/>
    <w:rsid w:val="2C8606EA"/>
    <w:rsid w:val="2CBB3B91"/>
    <w:rsid w:val="2D7861E1"/>
    <w:rsid w:val="2FCC4F68"/>
    <w:rsid w:val="304103FC"/>
    <w:rsid w:val="30D925AB"/>
    <w:rsid w:val="319D03EC"/>
    <w:rsid w:val="32D85BE7"/>
    <w:rsid w:val="33143644"/>
    <w:rsid w:val="335D0FA4"/>
    <w:rsid w:val="345D1B1D"/>
    <w:rsid w:val="349B511E"/>
    <w:rsid w:val="34A330BA"/>
    <w:rsid w:val="34BE2635"/>
    <w:rsid w:val="356B4C9C"/>
    <w:rsid w:val="35AF4309"/>
    <w:rsid w:val="35D2691D"/>
    <w:rsid w:val="364B5B34"/>
    <w:rsid w:val="36E16ECD"/>
    <w:rsid w:val="373D0F15"/>
    <w:rsid w:val="382464CC"/>
    <w:rsid w:val="3B106DF0"/>
    <w:rsid w:val="3B7B5D75"/>
    <w:rsid w:val="3CA134EE"/>
    <w:rsid w:val="3CC05722"/>
    <w:rsid w:val="3D5964C1"/>
    <w:rsid w:val="3D80222B"/>
    <w:rsid w:val="3D9510FF"/>
    <w:rsid w:val="3DFA6D85"/>
    <w:rsid w:val="3E2F71BE"/>
    <w:rsid w:val="3E500D27"/>
    <w:rsid w:val="3F813195"/>
    <w:rsid w:val="40A37834"/>
    <w:rsid w:val="42876CE2"/>
    <w:rsid w:val="43247CF2"/>
    <w:rsid w:val="4618793E"/>
    <w:rsid w:val="467516B7"/>
    <w:rsid w:val="46D814F3"/>
    <w:rsid w:val="473C763C"/>
    <w:rsid w:val="47645540"/>
    <w:rsid w:val="47B25A6A"/>
    <w:rsid w:val="48FF6883"/>
    <w:rsid w:val="49BE7A59"/>
    <w:rsid w:val="4A3069EC"/>
    <w:rsid w:val="4AB40668"/>
    <w:rsid w:val="4BCC587F"/>
    <w:rsid w:val="4C687C88"/>
    <w:rsid w:val="5139389D"/>
    <w:rsid w:val="51AA3CF6"/>
    <w:rsid w:val="51D54957"/>
    <w:rsid w:val="523A08FA"/>
    <w:rsid w:val="524546A0"/>
    <w:rsid w:val="5254627F"/>
    <w:rsid w:val="52AB0700"/>
    <w:rsid w:val="5364401F"/>
    <w:rsid w:val="538C75F8"/>
    <w:rsid w:val="54F02364"/>
    <w:rsid w:val="5728060B"/>
    <w:rsid w:val="576D30B2"/>
    <w:rsid w:val="57AA030B"/>
    <w:rsid w:val="57ED4C78"/>
    <w:rsid w:val="582E293D"/>
    <w:rsid w:val="58843B37"/>
    <w:rsid w:val="58947492"/>
    <w:rsid w:val="58FC5E7F"/>
    <w:rsid w:val="599037A1"/>
    <w:rsid w:val="5B7C68EB"/>
    <w:rsid w:val="5B8B3A01"/>
    <w:rsid w:val="5C8903F2"/>
    <w:rsid w:val="5C9F6CAA"/>
    <w:rsid w:val="5CD66444"/>
    <w:rsid w:val="5D2557BC"/>
    <w:rsid w:val="5D4D7365"/>
    <w:rsid w:val="5E1B1196"/>
    <w:rsid w:val="619C5EAE"/>
    <w:rsid w:val="61AB34D3"/>
    <w:rsid w:val="63012766"/>
    <w:rsid w:val="63444D50"/>
    <w:rsid w:val="64A65B68"/>
    <w:rsid w:val="65121866"/>
    <w:rsid w:val="656F1260"/>
    <w:rsid w:val="657B07A2"/>
    <w:rsid w:val="65AA47C2"/>
    <w:rsid w:val="65F92E43"/>
    <w:rsid w:val="66734A19"/>
    <w:rsid w:val="66A45580"/>
    <w:rsid w:val="67B55DF5"/>
    <w:rsid w:val="69B13850"/>
    <w:rsid w:val="6A0B47B6"/>
    <w:rsid w:val="6A2F2524"/>
    <w:rsid w:val="6ABE7F7F"/>
    <w:rsid w:val="6B260894"/>
    <w:rsid w:val="6B4C126F"/>
    <w:rsid w:val="6B7333F5"/>
    <w:rsid w:val="6BBB6926"/>
    <w:rsid w:val="6C044878"/>
    <w:rsid w:val="6C9854C4"/>
    <w:rsid w:val="6D1D4B6A"/>
    <w:rsid w:val="6D9149E3"/>
    <w:rsid w:val="6E1D0DDC"/>
    <w:rsid w:val="6E4B5CC7"/>
    <w:rsid w:val="6EF750A6"/>
    <w:rsid w:val="6F55769C"/>
    <w:rsid w:val="700E52A7"/>
    <w:rsid w:val="710609FB"/>
    <w:rsid w:val="710B095A"/>
    <w:rsid w:val="710F136C"/>
    <w:rsid w:val="71217AB1"/>
    <w:rsid w:val="71325EE7"/>
    <w:rsid w:val="7150123A"/>
    <w:rsid w:val="72891B9B"/>
    <w:rsid w:val="72D25D04"/>
    <w:rsid w:val="7406450C"/>
    <w:rsid w:val="745D08AC"/>
    <w:rsid w:val="76453170"/>
    <w:rsid w:val="77D5581E"/>
    <w:rsid w:val="782B17EB"/>
    <w:rsid w:val="7892504F"/>
    <w:rsid w:val="7B355AD9"/>
    <w:rsid w:val="7B3D3254"/>
    <w:rsid w:val="7C1E59E5"/>
    <w:rsid w:val="7C9108FF"/>
    <w:rsid w:val="7D260A72"/>
    <w:rsid w:val="7D910439"/>
    <w:rsid w:val="7E891D33"/>
    <w:rsid w:val="7EDF5139"/>
    <w:rsid w:val="7F724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4">
    <w:name w:val="Table Grid"/>
    <w:basedOn w:val="3"/>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semiHidden/>
    <w:unhideWhenUsed/>
    <w:qFormat/>
    <w:uiPriority w:val="99"/>
    <w:rPr>
      <w:color w:val="0000FF"/>
      <w:u w:val="single"/>
    </w:rPr>
  </w:style>
  <w:style w:type="character" w:styleId="7">
    <w:name w:val="HTML Code"/>
    <w:basedOn w:val="5"/>
    <w:semiHidden/>
    <w:unhideWhenUsed/>
    <w:qFormat/>
    <w:uiPriority w:val="99"/>
    <w:rPr>
      <w:rFonts w:ascii="Courier New" w:hAnsi="Courier New"/>
      <w:sz w:val="20"/>
    </w:rPr>
  </w:style>
  <w:style w:type="table" w:customStyle="1" w:styleId="8">
    <w:name w:val="Grid Table 1 Light Accent 1"/>
    <w:basedOn w:val="3"/>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9">
    <w:name w:val="Grid Table 1 Light Accent 2"/>
    <w:basedOn w:val="3"/>
    <w:qFormat/>
    <w:uiPriority w:val="46"/>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paragraph" w:customStyle="1" w:styleId="10">
    <w:name w:val="shortdesc"/>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czNDM2NjAxNjAxIiwKCSJHcm91cElkIiA6ICI3Mjc5NjIyNjMiLAoJIkltYWdlIiA6ICJpVkJPUncwS0dnb0FBQUFOU1VoRVVnQUFBcE1BQUFJNUNBWUFBQUQ5a2JGMUFBQUFDWEJJV1hNQUFBc1RBQUFMRXdFQW1wd1lBQUFnQUVsRVFWUjRuT3pkZDNoVVZmb0g4TytaTkZJZ3RFQkNid0lKSmN3azlDWlNSVUJBUU1CZXdMWW9OaEQ5c1dzSEVYQjNVVmtWVUZGMHdZaUFGRmtJVFNDMHpLUVFDSVlTUWtoQ091bGxaczd2ajBtRzlFeUdKRGZsKzNrZUhtYnVuSHZ1ZTg3Y0pPOHQ1eDZ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2574</Words>
  <Characters>12685</Characters>
  <Lines>29</Lines>
  <Paragraphs>8</Paragraphs>
  <TotalTime>0</TotalTime>
  <ScaleCrop>false</ScaleCrop>
  <LinksUpToDate>false</LinksUpToDate>
  <CharactersWithSpaces>14011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2022-03-01T16:11:00Z</dcterms:created>
  <dc:creator>wuguang;王仲文</dc:creator>
  <cp:lastModifiedBy>星辰</cp:lastModifiedBy>
  <dcterms:modified xsi:type="dcterms:W3CDTF">2022-05-28T17:00:36Z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F6D41867575F446D99DE57C50DEB8FA9</vt:lpwstr>
  </property>
</Properties>
</file>