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BDC" w:rsidRDefault="000E4470" w:rsidP="00264AB9">
      <w:pPr>
        <w:pStyle w:val="DocumentTitle"/>
      </w:pPr>
      <w:bookmarkStart w:id="0" w:name="_Toc254183690"/>
      <w:bookmarkStart w:id="1" w:name="_Toc254094135"/>
      <w:r w:rsidRPr="000E4470">
        <w:t>Starfish Gateway HDK A</w:t>
      </w:r>
      <w:r>
        <w:t>PI Windows Developer Guide</w:t>
      </w:r>
    </w:p>
    <w:p w:rsidR="008E167E" w:rsidRDefault="008E167E" w:rsidP="00417086">
      <w:pPr>
        <w:pStyle w:val="Subhead"/>
        <w:jc w:val="center"/>
      </w:pPr>
    </w:p>
    <w:p w:rsidR="00AF2C25" w:rsidRDefault="00AF2C25" w:rsidP="008E167E">
      <w:pPr>
        <w:pStyle w:val="Subhead"/>
      </w:pPr>
    </w:p>
    <w:p w:rsidR="007C72F1" w:rsidRDefault="007C72F1" w:rsidP="008E167E">
      <w:pPr>
        <w:pStyle w:val="Subhead"/>
      </w:pPr>
    </w:p>
    <w:p w:rsidR="007C72F1" w:rsidRDefault="007C72F1" w:rsidP="008E167E">
      <w:pPr>
        <w:pStyle w:val="Subhead"/>
      </w:pPr>
    </w:p>
    <w:p w:rsidR="00A002B5" w:rsidRPr="00725147" w:rsidRDefault="00E25ACE" w:rsidP="00A002B5">
      <w:pPr>
        <w:pStyle w:val="Cellbody"/>
      </w:pPr>
      <w:r>
        <w:rPr>
          <w:w w:val="0"/>
        </w:rPr>
        <w:br w:type="page"/>
      </w:r>
      <w:r w:rsidR="001D1367">
        <w:lastRenderedPageBreak/>
        <w:t xml:space="preserve"> </w:t>
      </w:r>
      <w:r w:rsidR="00A002B5" w:rsidRPr="00725147">
        <w:t>Confidential Information of Silver Spring Networks®, Inc., provided under nondisclosure obligations.</w:t>
      </w:r>
    </w:p>
    <w:p w:rsidR="00A002B5" w:rsidRPr="00725147" w:rsidRDefault="00A002B5" w:rsidP="00A002B5">
      <w:pPr>
        <w:pStyle w:val="Cellbody"/>
      </w:pPr>
      <w:r w:rsidRPr="00725147">
        <w:t xml:space="preserve">Copyright © </w:t>
      </w:r>
      <w:r w:rsidR="00F020AE">
        <w:fldChar w:fldCharType="begin"/>
      </w:r>
      <w:r w:rsidR="00F020AE">
        <w:instrText xml:space="preserve"> SAVEDATE  \@ "yyyy" </w:instrText>
      </w:r>
      <w:r w:rsidR="00F020AE">
        <w:fldChar w:fldCharType="separate"/>
      </w:r>
      <w:r w:rsidR="00A53117">
        <w:rPr>
          <w:noProof/>
        </w:rPr>
        <w:t>2016</w:t>
      </w:r>
      <w:r w:rsidR="00F020AE">
        <w:fldChar w:fldCharType="end"/>
      </w:r>
      <w:r w:rsidRPr="00725147">
        <w:t xml:space="preserve"> Silver Spring Networks, Inc. All rights reserved.</w:t>
      </w:r>
    </w:p>
    <w:p w:rsidR="00A002B5" w:rsidRPr="00725147" w:rsidRDefault="00A002B5" w:rsidP="00A002B5">
      <w:pPr>
        <w:pStyle w:val="Cellbody"/>
      </w:pPr>
      <w:r w:rsidRPr="00725147">
        <w:t>The following are registered trademarks of Silver Spring Networks, Inc: the Silver Spring Networks name and logo, Altogether Brilliant®, Connect to the Energy Network®, CustomerIQ®, GreenBox®, GridScape®, Micromesh®, Power Over Energy®, Silver Spring®, Silver Spring Networks (and design)®, UtilityIQ®, UtilOS®.</w:t>
      </w:r>
    </w:p>
    <w:p w:rsidR="00A002B5" w:rsidRPr="00725147" w:rsidRDefault="00A002B5" w:rsidP="00A002B5">
      <w:pPr>
        <w:pStyle w:val="Cellbody"/>
      </w:pPr>
      <w:r w:rsidRPr="00725147">
        <w:t xml:space="preserve">The following are trademarks of Silver Spring Networks, Inc: Connect to The Everything Network™, </w:t>
      </w:r>
      <w:proofErr w:type="spellStart"/>
      <w:r w:rsidRPr="00725147">
        <w:t>EnergyIQ</w:t>
      </w:r>
      <w:proofErr w:type="spellEnd"/>
      <w:r w:rsidRPr="00725147">
        <w:t xml:space="preserve">™, Gen™, </w:t>
      </w:r>
      <w:proofErr w:type="spellStart"/>
      <w:r w:rsidRPr="00725147">
        <w:t>GreenIQ</w:t>
      </w:r>
      <w:proofErr w:type="spellEnd"/>
      <w:r w:rsidRPr="00725147">
        <w:t xml:space="preserve">™, </w:t>
      </w:r>
      <w:proofErr w:type="spellStart"/>
      <w:r w:rsidRPr="00725147">
        <w:t>MicroAP</w:t>
      </w:r>
      <w:proofErr w:type="spellEnd"/>
      <w:r w:rsidRPr="00725147">
        <w:t xml:space="preserve">™, </w:t>
      </w:r>
      <w:proofErr w:type="spellStart"/>
      <w:r w:rsidRPr="00725147">
        <w:t>Milli</w:t>
      </w:r>
      <w:proofErr w:type="spellEnd"/>
      <w:r w:rsidRPr="00725147">
        <w:t xml:space="preserve">™, </w:t>
      </w:r>
      <w:proofErr w:type="spellStart"/>
      <w:r w:rsidRPr="00725147">
        <w:t>NetworkIQ</w:t>
      </w:r>
      <w:proofErr w:type="spellEnd"/>
      <w:r w:rsidRPr="00725147">
        <w:t xml:space="preserve">™, </w:t>
      </w:r>
      <w:proofErr w:type="spellStart"/>
      <w:r w:rsidRPr="00725147">
        <w:t>OpsIQ</w:t>
      </w:r>
      <w:proofErr w:type="spellEnd"/>
      <w:r w:rsidRPr="00725147">
        <w:t xml:space="preserve">™, Rings Logo™, </w:t>
      </w:r>
      <w:proofErr w:type="spellStart"/>
      <w:r w:rsidRPr="00725147">
        <w:t>SensorIQ</w:t>
      </w:r>
      <w:proofErr w:type="spellEnd"/>
      <w:r w:rsidRPr="00725147">
        <w:t xml:space="preserve">™, </w:t>
      </w:r>
      <w:proofErr w:type="spellStart"/>
      <w:r w:rsidRPr="00725147">
        <w:t>SilverLink</w:t>
      </w:r>
      <w:proofErr w:type="spellEnd"/>
      <w:r w:rsidRPr="00725147">
        <w:t xml:space="preserve">™, </w:t>
      </w:r>
      <w:proofErr w:type="spellStart"/>
      <w:r w:rsidRPr="00725147">
        <w:t>Streetlight.Vision</w:t>
      </w:r>
      <w:proofErr w:type="spellEnd"/>
      <w:r w:rsidRPr="00725147">
        <w:t>™, The Internet of Important Things™.</w:t>
      </w:r>
    </w:p>
    <w:p w:rsidR="00A002B5" w:rsidRPr="00E25ACE" w:rsidRDefault="00A002B5" w:rsidP="00A002B5">
      <w:pPr>
        <w:pStyle w:val="Cellbody"/>
        <w:rPr>
          <w:rFonts w:eastAsiaTheme="minorHAnsi"/>
        </w:rPr>
      </w:pPr>
      <w:r w:rsidRPr="00725147">
        <w:t>All other company and product names are used for identification purposes only and may be registered trademarks, trademarks, or service</w:t>
      </w:r>
      <w:r w:rsidRPr="00E25ACE">
        <w:rPr>
          <w:rFonts w:eastAsiaTheme="minorHAnsi"/>
        </w:rPr>
        <w:t xml:space="preserve"> marks of their respective owners.</w:t>
      </w:r>
    </w:p>
    <w:p w:rsidR="00A002B5" w:rsidRDefault="00A002B5" w:rsidP="00A002B5">
      <w:pPr>
        <w:pStyle w:val="b1Body1"/>
      </w:pPr>
    </w:p>
    <w:p w:rsidR="00A002B5" w:rsidRDefault="00A002B5" w:rsidP="00A002B5">
      <w:pPr>
        <w:pStyle w:val="b1Body1"/>
      </w:pPr>
    </w:p>
    <w:p w:rsidR="00A002B5" w:rsidRDefault="00A002B5" w:rsidP="00A002B5">
      <w:pPr>
        <w:pStyle w:val="b1Body1"/>
      </w:pPr>
    </w:p>
    <w:p w:rsidR="00A002B5" w:rsidRDefault="00A002B5" w:rsidP="00A002B5">
      <w:pPr>
        <w:pStyle w:val="Cellbody"/>
      </w:pPr>
      <w:r>
        <w:rPr>
          <w:noProof/>
        </w:rPr>
        <w:drawing>
          <wp:inline distT="0" distB="0" distL="0" distR="0" wp14:anchorId="7539C030" wp14:editId="438EE520">
            <wp:extent cx="381000" cy="364958"/>
            <wp:effectExtent l="0" t="0" r="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 cy="364958"/>
                    </a:xfrm>
                    <a:prstGeom prst="rect">
                      <a:avLst/>
                    </a:prstGeom>
                    <a:noFill/>
                    <a:ln>
                      <a:noFill/>
                    </a:ln>
                  </pic:spPr>
                </pic:pic>
              </a:graphicData>
            </a:graphic>
          </wp:inline>
        </w:drawing>
      </w:r>
      <w:r>
        <w:tab/>
        <w:t xml:space="preserve">   </w:t>
      </w:r>
      <w:r w:rsidRPr="00D66AA5">
        <w:t>Please consider the environment before printing this document.</w:t>
      </w:r>
    </w:p>
    <w:p w:rsidR="00A002B5" w:rsidRDefault="00A002B5" w:rsidP="00A002B5">
      <w:pPr>
        <w:pStyle w:val="b1Body1"/>
      </w:pPr>
    </w:p>
    <w:p w:rsidR="00A002B5" w:rsidRDefault="00A002B5" w:rsidP="00A002B5">
      <w:pPr>
        <w:pStyle w:val="b1Body1"/>
      </w:pPr>
    </w:p>
    <w:p w:rsidR="00A002B5" w:rsidRDefault="00A002B5" w:rsidP="00A002B5">
      <w:pPr>
        <w:pStyle w:val="b1Body1"/>
      </w:pPr>
    </w:p>
    <w:p w:rsidR="00A002B5" w:rsidRDefault="00A002B5" w:rsidP="00A002B5">
      <w:pPr>
        <w:pStyle w:val="b1Body1"/>
      </w:pPr>
    </w:p>
    <w:p w:rsidR="00A002B5" w:rsidRDefault="00A002B5" w:rsidP="00A002B5">
      <w:pPr>
        <w:pStyle w:val="b1Body1"/>
      </w:pPr>
    </w:p>
    <w:p w:rsidR="00A002B5" w:rsidRDefault="00A002B5" w:rsidP="00A002B5">
      <w:pPr>
        <w:pStyle w:val="b1Body1"/>
      </w:pPr>
    </w:p>
    <w:p w:rsidR="00C04438" w:rsidRDefault="00C04438" w:rsidP="00E73E76">
      <w:pPr>
        <w:pStyle w:val="b1Body1"/>
      </w:pPr>
    </w:p>
    <w:p w:rsidR="00A002B5" w:rsidRDefault="00A002B5" w:rsidP="00E73E76">
      <w:pPr>
        <w:pStyle w:val="b1Body1"/>
      </w:pPr>
    </w:p>
    <w:p w:rsidR="00A002B5" w:rsidRDefault="00A002B5" w:rsidP="00E73E76">
      <w:pPr>
        <w:pStyle w:val="b1Body1"/>
      </w:pPr>
    </w:p>
    <w:p w:rsidR="00A002B5" w:rsidRDefault="00A002B5" w:rsidP="00E73E76">
      <w:pPr>
        <w:pStyle w:val="b1Body1"/>
      </w:pPr>
    </w:p>
    <w:p w:rsidR="00A002B5" w:rsidRDefault="00A002B5" w:rsidP="00E73E76">
      <w:pPr>
        <w:pStyle w:val="b1Body1"/>
      </w:pPr>
    </w:p>
    <w:p w:rsidR="0012567F" w:rsidRPr="0012567F" w:rsidRDefault="0012567F" w:rsidP="000E4470">
      <w:pPr>
        <w:pStyle w:val="H2Head2"/>
      </w:pPr>
      <w:r>
        <w:t>Customer Support</w:t>
      </w:r>
    </w:p>
    <w:tbl>
      <w:tblPr>
        <w:tblW w:w="0" w:type="auto"/>
        <w:tblInd w:w="120" w:type="dxa"/>
        <w:tblLayout w:type="fixed"/>
        <w:tblCellMar>
          <w:left w:w="120" w:type="dxa"/>
          <w:bottom w:w="29" w:type="dxa"/>
          <w:right w:w="120" w:type="dxa"/>
        </w:tblCellMar>
        <w:tblLook w:val="0000" w:firstRow="0" w:lastRow="0" w:firstColumn="0" w:lastColumn="0" w:noHBand="0" w:noVBand="0"/>
      </w:tblPr>
      <w:tblGrid>
        <w:gridCol w:w="3460"/>
        <w:gridCol w:w="3060"/>
        <w:gridCol w:w="3560"/>
      </w:tblGrid>
      <w:tr w:rsidR="0012567F" w:rsidRPr="0012567F" w:rsidTr="001D1367">
        <w:trPr>
          <w:trHeight w:val="420"/>
        </w:trPr>
        <w:tc>
          <w:tcPr>
            <w:tcW w:w="3460" w:type="dxa"/>
            <w:tcBorders>
              <w:top w:val="single" w:sz="2" w:space="0" w:color="000000"/>
              <w:left w:val="single" w:sz="2" w:space="0" w:color="000000"/>
              <w:bottom w:val="single" w:sz="2" w:space="0" w:color="000000"/>
              <w:right w:val="single" w:sz="2" w:space="0" w:color="000000"/>
            </w:tcBorders>
            <w:tcMar>
              <w:top w:w="200" w:type="dxa"/>
              <w:left w:w="120" w:type="dxa"/>
              <w:bottom w:w="40" w:type="dxa"/>
              <w:right w:w="120" w:type="dxa"/>
            </w:tcMar>
            <w:vAlign w:val="bottom"/>
          </w:tcPr>
          <w:p w:rsidR="0012567F" w:rsidRPr="00172425" w:rsidRDefault="0012567F" w:rsidP="00172425">
            <w:pPr>
              <w:pStyle w:val="CellHead"/>
              <w:rPr>
                <w:rFonts w:eastAsiaTheme="minorHAnsi"/>
              </w:rPr>
            </w:pPr>
            <w:r w:rsidRPr="00172425">
              <w:rPr>
                <w:rFonts w:eastAsiaTheme="minorHAnsi"/>
              </w:rPr>
              <w:t>Telephone</w:t>
            </w:r>
          </w:p>
        </w:tc>
        <w:tc>
          <w:tcPr>
            <w:tcW w:w="3060" w:type="dxa"/>
            <w:tcBorders>
              <w:top w:val="single" w:sz="2" w:space="0" w:color="000000"/>
              <w:left w:val="single" w:sz="2" w:space="0" w:color="000000"/>
              <w:bottom w:val="single" w:sz="2" w:space="0" w:color="000000"/>
              <w:right w:val="single" w:sz="2" w:space="0" w:color="000000"/>
            </w:tcBorders>
            <w:tcMar>
              <w:top w:w="200" w:type="dxa"/>
              <w:left w:w="120" w:type="dxa"/>
              <w:bottom w:w="40" w:type="dxa"/>
              <w:right w:w="120" w:type="dxa"/>
            </w:tcMar>
            <w:vAlign w:val="bottom"/>
          </w:tcPr>
          <w:p w:rsidR="0012567F" w:rsidRPr="00172425" w:rsidRDefault="0012567F" w:rsidP="00172425">
            <w:pPr>
              <w:pStyle w:val="CellHead"/>
              <w:rPr>
                <w:rFonts w:eastAsiaTheme="minorHAnsi"/>
              </w:rPr>
            </w:pPr>
            <w:r w:rsidRPr="00172425">
              <w:rPr>
                <w:rFonts w:eastAsiaTheme="minorHAnsi"/>
              </w:rPr>
              <w:t>Hours</w:t>
            </w:r>
          </w:p>
        </w:tc>
        <w:tc>
          <w:tcPr>
            <w:tcW w:w="3560" w:type="dxa"/>
            <w:tcBorders>
              <w:top w:val="single" w:sz="2" w:space="0" w:color="000000"/>
              <w:left w:val="single" w:sz="2" w:space="0" w:color="000000"/>
              <w:bottom w:val="single" w:sz="2" w:space="0" w:color="000000"/>
              <w:right w:val="single" w:sz="2" w:space="0" w:color="000000"/>
            </w:tcBorders>
            <w:tcMar>
              <w:top w:w="200" w:type="dxa"/>
              <w:left w:w="120" w:type="dxa"/>
              <w:bottom w:w="40" w:type="dxa"/>
              <w:right w:w="120" w:type="dxa"/>
            </w:tcMar>
            <w:vAlign w:val="bottom"/>
          </w:tcPr>
          <w:p w:rsidR="0012567F" w:rsidRPr="00172425" w:rsidRDefault="0012567F" w:rsidP="00172425">
            <w:pPr>
              <w:pStyle w:val="CellHead"/>
              <w:rPr>
                <w:rFonts w:eastAsiaTheme="minorHAnsi"/>
              </w:rPr>
            </w:pPr>
            <w:r w:rsidRPr="00172425">
              <w:rPr>
                <w:rFonts w:eastAsiaTheme="minorHAnsi"/>
              </w:rPr>
              <w:t>Email</w:t>
            </w:r>
          </w:p>
        </w:tc>
      </w:tr>
      <w:tr w:rsidR="0012567F" w:rsidRPr="0012567F" w:rsidTr="001D1367">
        <w:trPr>
          <w:trHeight w:val="1140"/>
        </w:trPr>
        <w:tc>
          <w:tcPr>
            <w:tcW w:w="3460" w:type="dxa"/>
            <w:tcBorders>
              <w:top w:val="nil"/>
              <w:left w:val="single" w:sz="2" w:space="0" w:color="000000"/>
              <w:bottom w:val="single" w:sz="2" w:space="0" w:color="000000"/>
              <w:right w:val="single" w:sz="2" w:space="0" w:color="000000"/>
            </w:tcBorders>
            <w:tcMar>
              <w:top w:w="80" w:type="dxa"/>
              <w:left w:w="120" w:type="dxa"/>
              <w:bottom w:w="40" w:type="dxa"/>
              <w:right w:w="120" w:type="dxa"/>
            </w:tcMar>
          </w:tcPr>
          <w:p w:rsidR="0012567F" w:rsidRPr="00E25ACE" w:rsidRDefault="0012567F" w:rsidP="00E25ACE">
            <w:pPr>
              <w:pStyle w:val="Cellbody"/>
              <w:ind w:left="0"/>
              <w:rPr>
                <w:rFonts w:eastAsiaTheme="minorHAnsi"/>
                <w:sz w:val="20"/>
                <w:szCs w:val="20"/>
              </w:rPr>
            </w:pPr>
            <w:r w:rsidRPr="00E25ACE">
              <w:rPr>
                <w:rFonts w:eastAsiaTheme="minorHAnsi"/>
                <w:sz w:val="20"/>
                <w:szCs w:val="20"/>
              </w:rPr>
              <w:t>Toll free within the US and Canada:</w:t>
            </w:r>
          </w:p>
          <w:p w:rsidR="0012567F" w:rsidRPr="00E25ACE" w:rsidRDefault="0012567F" w:rsidP="00E25ACE">
            <w:pPr>
              <w:pStyle w:val="Cellbody"/>
              <w:ind w:left="0"/>
              <w:rPr>
                <w:rFonts w:eastAsiaTheme="minorHAnsi"/>
                <w:sz w:val="20"/>
                <w:szCs w:val="20"/>
              </w:rPr>
            </w:pPr>
            <w:r w:rsidRPr="00E25ACE">
              <w:rPr>
                <w:rFonts w:eastAsiaTheme="minorHAnsi"/>
                <w:sz w:val="20"/>
                <w:szCs w:val="20"/>
              </w:rPr>
              <w:t>1-888-SSN-9876</w:t>
            </w:r>
          </w:p>
          <w:p w:rsidR="0012567F" w:rsidRPr="00E25ACE" w:rsidRDefault="0012567F" w:rsidP="00E25ACE">
            <w:pPr>
              <w:pStyle w:val="Cellbody"/>
              <w:ind w:left="0"/>
              <w:rPr>
                <w:rFonts w:eastAsiaTheme="minorHAnsi"/>
                <w:sz w:val="20"/>
                <w:szCs w:val="20"/>
              </w:rPr>
            </w:pPr>
            <w:r w:rsidRPr="00E25ACE">
              <w:rPr>
                <w:rFonts w:eastAsiaTheme="minorHAnsi"/>
                <w:sz w:val="20"/>
                <w:szCs w:val="20"/>
              </w:rPr>
              <w:t>(1-888-776-9876)</w:t>
            </w:r>
          </w:p>
          <w:p w:rsidR="0012567F" w:rsidRPr="00E25ACE" w:rsidRDefault="0012567F" w:rsidP="00E25ACE">
            <w:pPr>
              <w:pStyle w:val="Cellbody"/>
              <w:ind w:left="0"/>
              <w:rPr>
                <w:rFonts w:eastAsiaTheme="minorHAnsi"/>
                <w:w w:val="0"/>
                <w:sz w:val="20"/>
                <w:szCs w:val="20"/>
              </w:rPr>
            </w:pPr>
            <w:r w:rsidRPr="00E25ACE">
              <w:rPr>
                <w:rFonts w:eastAsiaTheme="minorHAnsi"/>
                <w:sz w:val="20"/>
                <w:szCs w:val="20"/>
              </w:rPr>
              <w:t>Non-toll-free: 1-</w:t>
            </w:r>
            <w:r w:rsidR="008028A6" w:rsidRPr="008028A6">
              <w:rPr>
                <w:rFonts w:eastAsiaTheme="minorHAnsi"/>
                <w:sz w:val="20"/>
                <w:szCs w:val="20"/>
              </w:rPr>
              <w:t>669-770</w:t>
            </w:r>
            <w:r w:rsidRPr="00E25ACE">
              <w:rPr>
                <w:rFonts w:eastAsiaTheme="minorHAnsi"/>
                <w:sz w:val="20"/>
                <w:szCs w:val="20"/>
              </w:rPr>
              <w:t>-4298</w:t>
            </w:r>
          </w:p>
        </w:tc>
        <w:tc>
          <w:tcPr>
            <w:tcW w:w="3060" w:type="dxa"/>
            <w:tcBorders>
              <w:top w:val="nil"/>
              <w:left w:val="single" w:sz="2" w:space="0" w:color="000000"/>
              <w:bottom w:val="single" w:sz="2" w:space="0" w:color="000000"/>
              <w:right w:val="single" w:sz="2" w:space="0" w:color="000000"/>
            </w:tcBorders>
            <w:tcMar>
              <w:top w:w="80" w:type="dxa"/>
              <w:left w:w="120" w:type="dxa"/>
              <w:bottom w:w="40" w:type="dxa"/>
              <w:right w:w="120" w:type="dxa"/>
            </w:tcMar>
          </w:tcPr>
          <w:p w:rsidR="0012567F" w:rsidRPr="00E25ACE" w:rsidRDefault="0012567F" w:rsidP="00E25ACE">
            <w:pPr>
              <w:pStyle w:val="Cellbody"/>
              <w:ind w:left="0"/>
              <w:rPr>
                <w:rFonts w:eastAsiaTheme="minorHAnsi"/>
                <w:sz w:val="20"/>
                <w:szCs w:val="20"/>
              </w:rPr>
            </w:pPr>
            <w:r w:rsidRPr="00E25ACE">
              <w:rPr>
                <w:rFonts w:eastAsiaTheme="minorHAnsi"/>
                <w:sz w:val="20"/>
                <w:szCs w:val="20"/>
              </w:rPr>
              <w:t xml:space="preserve">5:00 AM - 6:00 PM </w:t>
            </w:r>
          </w:p>
          <w:p w:rsidR="0012567F" w:rsidRPr="00E25ACE" w:rsidRDefault="0012567F" w:rsidP="00E25ACE">
            <w:pPr>
              <w:pStyle w:val="Cellbody"/>
              <w:ind w:left="0"/>
              <w:rPr>
                <w:rFonts w:eastAsiaTheme="minorHAnsi"/>
                <w:w w:val="0"/>
                <w:sz w:val="20"/>
                <w:szCs w:val="20"/>
              </w:rPr>
            </w:pPr>
            <w:r w:rsidRPr="00E25ACE">
              <w:rPr>
                <w:rFonts w:eastAsiaTheme="minorHAnsi"/>
                <w:sz w:val="20"/>
                <w:szCs w:val="20"/>
              </w:rPr>
              <w:t>US Pacific Time</w:t>
            </w:r>
          </w:p>
        </w:tc>
        <w:tc>
          <w:tcPr>
            <w:tcW w:w="3560" w:type="dxa"/>
            <w:tcBorders>
              <w:top w:val="nil"/>
              <w:left w:val="single" w:sz="2" w:space="0" w:color="000000"/>
              <w:bottom w:val="single" w:sz="2" w:space="0" w:color="000000"/>
              <w:right w:val="single" w:sz="2" w:space="0" w:color="000000"/>
            </w:tcBorders>
            <w:tcMar>
              <w:top w:w="80" w:type="dxa"/>
              <w:left w:w="120" w:type="dxa"/>
              <w:bottom w:w="40" w:type="dxa"/>
              <w:right w:w="120" w:type="dxa"/>
            </w:tcMar>
          </w:tcPr>
          <w:p w:rsidR="0012567F" w:rsidRPr="00E25ACE" w:rsidRDefault="00677F61" w:rsidP="00E25ACE">
            <w:pPr>
              <w:pStyle w:val="Cellbody"/>
              <w:ind w:left="0"/>
              <w:rPr>
                <w:rFonts w:eastAsiaTheme="minorHAnsi"/>
                <w:color w:val="000000"/>
                <w:w w:val="0"/>
                <w:sz w:val="20"/>
                <w:szCs w:val="20"/>
              </w:rPr>
            </w:pPr>
            <w:hyperlink r:id="rId15" w:history="1">
              <w:r w:rsidR="0012567F" w:rsidRPr="00E25ACE">
                <w:rPr>
                  <w:rFonts w:eastAsiaTheme="minorHAnsi"/>
                  <w:sz w:val="20"/>
                  <w:szCs w:val="20"/>
                </w:rPr>
                <w:t>support@silverspringnet.com</w:t>
              </w:r>
            </w:hyperlink>
          </w:p>
        </w:tc>
      </w:tr>
      <w:tr w:rsidR="0012567F" w:rsidRPr="0012567F" w:rsidTr="001D1367">
        <w:trPr>
          <w:trHeight w:val="560"/>
        </w:trPr>
        <w:tc>
          <w:tcPr>
            <w:tcW w:w="3460" w:type="dxa"/>
            <w:tcBorders>
              <w:top w:val="nil"/>
              <w:left w:val="single" w:sz="2" w:space="0" w:color="000000"/>
              <w:bottom w:val="single" w:sz="2" w:space="0" w:color="000000"/>
              <w:right w:val="single" w:sz="2" w:space="0" w:color="000000"/>
            </w:tcBorders>
            <w:tcMar>
              <w:top w:w="80" w:type="dxa"/>
              <w:left w:w="120" w:type="dxa"/>
              <w:bottom w:w="40" w:type="dxa"/>
              <w:right w:w="120" w:type="dxa"/>
            </w:tcMar>
          </w:tcPr>
          <w:p w:rsidR="0012567F" w:rsidRPr="00E25ACE" w:rsidRDefault="0012567F" w:rsidP="00E25ACE">
            <w:pPr>
              <w:pStyle w:val="Cellbody"/>
              <w:ind w:left="0"/>
              <w:rPr>
                <w:rFonts w:eastAsiaTheme="minorHAnsi"/>
                <w:sz w:val="20"/>
                <w:szCs w:val="20"/>
              </w:rPr>
            </w:pPr>
            <w:r w:rsidRPr="00E25ACE">
              <w:rPr>
                <w:rFonts w:eastAsiaTheme="minorHAnsi"/>
                <w:sz w:val="20"/>
                <w:szCs w:val="20"/>
              </w:rPr>
              <w:t>In Australia:</w:t>
            </w:r>
          </w:p>
          <w:p w:rsidR="0012567F" w:rsidRPr="00E25ACE" w:rsidRDefault="0012567F" w:rsidP="00E25ACE">
            <w:pPr>
              <w:pStyle w:val="Cellbody"/>
              <w:ind w:left="0"/>
              <w:rPr>
                <w:rFonts w:eastAsiaTheme="minorHAnsi"/>
                <w:w w:val="0"/>
                <w:sz w:val="20"/>
                <w:szCs w:val="20"/>
              </w:rPr>
            </w:pPr>
            <w:r w:rsidRPr="00E25ACE">
              <w:rPr>
                <w:rFonts w:eastAsiaTheme="minorHAnsi"/>
                <w:sz w:val="20"/>
                <w:szCs w:val="20"/>
              </w:rPr>
              <w:t>1300 706 769</w:t>
            </w:r>
          </w:p>
        </w:tc>
        <w:tc>
          <w:tcPr>
            <w:tcW w:w="3060" w:type="dxa"/>
            <w:tcBorders>
              <w:top w:val="nil"/>
              <w:left w:val="single" w:sz="2" w:space="0" w:color="000000"/>
              <w:bottom w:val="single" w:sz="2" w:space="0" w:color="000000"/>
              <w:right w:val="single" w:sz="2" w:space="0" w:color="000000"/>
            </w:tcBorders>
            <w:tcMar>
              <w:top w:w="80" w:type="dxa"/>
              <w:left w:w="120" w:type="dxa"/>
              <w:bottom w:w="40" w:type="dxa"/>
              <w:right w:w="120" w:type="dxa"/>
            </w:tcMar>
          </w:tcPr>
          <w:p w:rsidR="0012567F" w:rsidRPr="00E25ACE" w:rsidRDefault="0012567F" w:rsidP="00E25ACE">
            <w:pPr>
              <w:pStyle w:val="Cellbody"/>
              <w:ind w:left="0"/>
              <w:rPr>
                <w:rFonts w:eastAsiaTheme="minorHAnsi"/>
                <w:w w:val="0"/>
                <w:sz w:val="20"/>
                <w:szCs w:val="20"/>
              </w:rPr>
            </w:pPr>
            <w:r w:rsidRPr="00E25ACE">
              <w:rPr>
                <w:rFonts w:eastAsiaTheme="minorHAnsi"/>
                <w:sz w:val="20"/>
                <w:szCs w:val="20"/>
              </w:rPr>
              <w:t>9:00 AM - 9:00 PM</w:t>
            </w:r>
            <w:r w:rsidRPr="00E25ACE">
              <w:rPr>
                <w:rFonts w:eastAsiaTheme="minorHAnsi"/>
                <w:sz w:val="20"/>
                <w:szCs w:val="20"/>
              </w:rPr>
              <w:br/>
              <w:t>Australia Eastern Time</w:t>
            </w:r>
          </w:p>
        </w:tc>
        <w:tc>
          <w:tcPr>
            <w:tcW w:w="3560" w:type="dxa"/>
            <w:tcBorders>
              <w:top w:val="nil"/>
              <w:left w:val="single" w:sz="2" w:space="0" w:color="000000"/>
              <w:bottom w:val="single" w:sz="2" w:space="0" w:color="000000"/>
              <w:right w:val="single" w:sz="2" w:space="0" w:color="000000"/>
            </w:tcBorders>
            <w:tcMar>
              <w:top w:w="80" w:type="dxa"/>
              <w:left w:w="120" w:type="dxa"/>
              <w:bottom w:w="40" w:type="dxa"/>
              <w:right w:w="120" w:type="dxa"/>
            </w:tcMar>
          </w:tcPr>
          <w:p w:rsidR="0012567F" w:rsidRPr="00E25ACE" w:rsidRDefault="00677F61" w:rsidP="00E25ACE">
            <w:pPr>
              <w:pStyle w:val="Cellbody"/>
              <w:ind w:left="0"/>
              <w:rPr>
                <w:rFonts w:eastAsiaTheme="minorHAnsi"/>
                <w:color w:val="000000"/>
                <w:w w:val="0"/>
                <w:sz w:val="20"/>
                <w:szCs w:val="20"/>
              </w:rPr>
            </w:pPr>
            <w:hyperlink r:id="rId16" w:history="1">
              <w:r w:rsidR="0012567F" w:rsidRPr="00E25ACE">
                <w:rPr>
                  <w:rFonts w:eastAsiaTheme="minorHAnsi"/>
                  <w:sz w:val="20"/>
                  <w:szCs w:val="20"/>
                </w:rPr>
                <w:t>aus-support@silverspringnet.com</w:t>
              </w:r>
            </w:hyperlink>
          </w:p>
        </w:tc>
      </w:tr>
      <w:tr w:rsidR="0012567F" w:rsidRPr="0012567F" w:rsidTr="001D1367">
        <w:trPr>
          <w:trHeight w:val="300"/>
        </w:trPr>
        <w:tc>
          <w:tcPr>
            <w:tcW w:w="10080" w:type="dxa"/>
            <w:gridSpan w:val="3"/>
            <w:tcBorders>
              <w:top w:val="nil"/>
              <w:left w:val="single" w:sz="2" w:space="0" w:color="000000"/>
              <w:bottom w:val="single" w:sz="2" w:space="0" w:color="000000"/>
              <w:right w:val="single" w:sz="2" w:space="0" w:color="000000"/>
            </w:tcBorders>
            <w:tcMar>
              <w:top w:w="80" w:type="dxa"/>
              <w:left w:w="120" w:type="dxa"/>
              <w:bottom w:w="40" w:type="dxa"/>
              <w:right w:w="120" w:type="dxa"/>
            </w:tcMar>
          </w:tcPr>
          <w:p w:rsidR="0012567F" w:rsidRPr="00E25ACE" w:rsidRDefault="0012567F" w:rsidP="00E25ACE">
            <w:pPr>
              <w:pStyle w:val="Cellbody"/>
              <w:ind w:left="0"/>
              <w:rPr>
                <w:rFonts w:eastAsiaTheme="minorHAnsi"/>
                <w:w w:val="0"/>
                <w:sz w:val="20"/>
                <w:szCs w:val="20"/>
              </w:rPr>
            </w:pPr>
            <w:r w:rsidRPr="00E25ACE">
              <w:rPr>
                <w:rFonts w:eastAsiaTheme="minorHAnsi"/>
                <w:color w:val="000000"/>
                <w:sz w:val="20"/>
                <w:szCs w:val="20"/>
              </w:rPr>
              <w:t xml:space="preserve">Contact us on the Web: </w:t>
            </w:r>
            <w:hyperlink r:id="rId17" w:history="1">
              <w:r w:rsidRPr="00E25ACE">
                <w:rPr>
                  <w:rFonts w:eastAsiaTheme="minorHAnsi"/>
                  <w:sz w:val="20"/>
                  <w:szCs w:val="20"/>
                </w:rPr>
                <w:t>http://www.silverspringnet.com/services/customer-support/</w:t>
              </w:r>
            </w:hyperlink>
          </w:p>
        </w:tc>
      </w:tr>
      <w:bookmarkEnd w:id="0"/>
      <w:bookmarkEnd w:id="1"/>
    </w:tbl>
    <w:p w:rsidR="004249C8" w:rsidRDefault="004249C8" w:rsidP="004C6F4D">
      <w:pPr>
        <w:pStyle w:val="b1Body1"/>
        <w:ind w:left="0"/>
      </w:pPr>
    </w:p>
    <w:p w:rsidR="00E73E76" w:rsidRPr="00E73E76" w:rsidRDefault="00E73E76" w:rsidP="00E73E76">
      <w:pPr>
        <w:pStyle w:val="b1Body1"/>
      </w:pPr>
      <w:r w:rsidRPr="00E73E76">
        <w:t>This document provides information for third-party developers about a hardware development kit (HDK) and supporting application programming interfaces (APIs)</w:t>
      </w:r>
      <w:r w:rsidR="00980286">
        <w:t xml:space="preserve"> provided by Silver Spring</w:t>
      </w:r>
      <w:r w:rsidRPr="00E73E76">
        <w:t xml:space="preserve"> that allow them to attach devices and their supported sensors to a Silver Spring Starfish™ network. </w:t>
      </w:r>
      <w:r w:rsidR="00BB6FDF">
        <w:t>Specifically, t</w:t>
      </w:r>
      <w:r w:rsidR="00BB6FDF" w:rsidRPr="00E73E76">
        <w:t>his document describes a Windows client interface provided with the HDK. The Windows client is intended to provide a test client, as well as code samples, for Windows developers. This document also explains general operation and provides samples of the primary .NET classes developed to drive test applications.</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Starfish is a Silver Spring Internet of Things (IoT) networking service that enables cities, businesses, and citizens to leverage Silver Spring solutions for connecting intelligent devices and sensors to address water, energy, food, transportation, safety, and other issues that impact them.</w:t>
      </w:r>
    </w:p>
    <w:p w:rsidR="00E73E76" w:rsidRDefault="00E73E76" w:rsidP="00BB6FDF">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In a Starfish network, devices communicate through the Constrained Application Protocol (</w:t>
      </w:r>
      <w:proofErr w:type="spellStart"/>
      <w:r w:rsidRPr="00E73E76">
        <w:rPr>
          <w:rFonts w:ascii="Palatino Linotype" w:hAnsi="Palatino Linotype" w:cs="Palatino Linotype"/>
          <w:color w:val="000000"/>
        </w:rPr>
        <w:t>CoAP</w:t>
      </w:r>
      <w:proofErr w:type="spellEnd"/>
      <w:r w:rsidRPr="00E73E76">
        <w:rPr>
          <w:rFonts w:ascii="Palatino Linotype" w:hAnsi="Palatino Linotype" w:cs="Palatino Linotype"/>
          <w:color w:val="000000"/>
        </w:rPr>
        <w:t xml:space="preserve">). One method for interacting with the devices is through the Gateway </w:t>
      </w:r>
      <w:proofErr w:type="spellStart"/>
      <w:r w:rsidRPr="00E73E76">
        <w:rPr>
          <w:rFonts w:ascii="Palatino Linotype" w:hAnsi="Palatino Linotype" w:cs="Palatino Linotype"/>
          <w:color w:val="000000"/>
        </w:rPr>
        <w:t>CoAP</w:t>
      </w:r>
      <w:proofErr w:type="spellEnd"/>
      <w:r w:rsidRPr="00E73E76">
        <w:rPr>
          <w:rFonts w:ascii="Palatino Linotype" w:hAnsi="Palatino Linotype" w:cs="Palatino Linotype"/>
          <w:color w:val="000000"/>
        </w:rPr>
        <w:t xml:space="preserve"> API.</w:t>
      </w:r>
      <w:r w:rsidR="00BB6FDF">
        <w:rPr>
          <w:rFonts w:ascii="Palatino Linotype" w:hAnsi="Palatino Linotype" w:cs="Palatino Linotype"/>
          <w:color w:val="000000"/>
        </w:rPr>
        <w:t xml:space="preserve"> Both </w:t>
      </w:r>
      <w:proofErr w:type="spellStart"/>
      <w:r w:rsidR="00BB6FDF">
        <w:rPr>
          <w:rFonts w:ascii="Palatino Linotype" w:hAnsi="Palatino Linotype" w:cs="Palatino Linotype"/>
          <w:color w:val="000000"/>
        </w:rPr>
        <w:t>CoAP</w:t>
      </w:r>
      <w:proofErr w:type="spellEnd"/>
      <w:r w:rsidR="00BB6FDF">
        <w:rPr>
          <w:rFonts w:ascii="Palatino Linotype" w:hAnsi="Palatino Linotype" w:cs="Palatino Linotype"/>
          <w:color w:val="000000"/>
        </w:rPr>
        <w:t xml:space="preserve"> and </w:t>
      </w:r>
      <w:r w:rsidR="00BB6FDF" w:rsidRPr="00E73E76">
        <w:rPr>
          <w:rFonts w:ascii="Palatino Linotype" w:hAnsi="Palatino Linotype" w:cs="Palatino Linotype"/>
          <w:color w:val="000000"/>
        </w:rPr>
        <w:t xml:space="preserve">Gateway </w:t>
      </w:r>
      <w:proofErr w:type="spellStart"/>
      <w:r w:rsidR="00BB6FDF" w:rsidRPr="00E73E76">
        <w:rPr>
          <w:rFonts w:ascii="Palatino Linotype" w:hAnsi="Palatino Linotype" w:cs="Palatino Linotype"/>
          <w:color w:val="000000"/>
        </w:rPr>
        <w:t>CoAP</w:t>
      </w:r>
      <w:proofErr w:type="spellEnd"/>
      <w:r w:rsidR="00BB6FDF" w:rsidRPr="00E73E76">
        <w:rPr>
          <w:rFonts w:ascii="Palatino Linotype" w:hAnsi="Palatino Linotype" w:cs="Palatino Linotype"/>
          <w:color w:val="000000"/>
        </w:rPr>
        <w:t xml:space="preserve"> API</w:t>
      </w:r>
      <w:r w:rsidR="00BB6FDF">
        <w:rPr>
          <w:rFonts w:ascii="Palatino Linotype" w:hAnsi="Palatino Linotype" w:cs="Palatino Linotype"/>
          <w:color w:val="000000"/>
        </w:rPr>
        <w:t xml:space="preserve"> are discussed in this document.</w:t>
      </w:r>
    </w:p>
    <w:p w:rsidR="007C3C17" w:rsidRDefault="007C3C17" w:rsidP="007C3C17">
      <w:pPr>
        <w:pStyle w:val="Heading1"/>
      </w:pPr>
      <w:r>
        <w:t>Client Communication Paths</w:t>
      </w:r>
    </w:p>
    <w:p w:rsidR="007C3C17" w:rsidRDefault="007C3C17" w:rsidP="007C3C17">
      <w:pPr>
        <w:pStyle w:val="b1Body1"/>
      </w:pPr>
      <w:r w:rsidRPr="00E73E76">
        <w:t>The Starfish HDK client</w:t>
      </w:r>
      <w:r>
        <w:t xml:space="preserve"> has two primary paths for communication with </w:t>
      </w:r>
      <w:proofErr w:type="spellStart"/>
      <w:r>
        <w:t>CoAP</w:t>
      </w:r>
      <w:proofErr w:type="spellEnd"/>
      <w:r>
        <w:t xml:space="preserve"> resources:</w:t>
      </w:r>
    </w:p>
    <w:p w:rsidR="007C3C17" w:rsidRDefault="007C3C17" w:rsidP="007C3C17">
      <w:pPr>
        <w:pStyle w:val="b1Body1"/>
        <w:numPr>
          <w:ilvl w:val="0"/>
          <w:numId w:val="41"/>
        </w:numPr>
      </w:pPr>
      <w:r>
        <w:t xml:space="preserve">The </w:t>
      </w:r>
      <w:proofErr w:type="spellStart"/>
      <w:r>
        <w:t>CoAP</w:t>
      </w:r>
      <w:proofErr w:type="spellEnd"/>
      <w:r>
        <w:t xml:space="preserve"> Gateway</w:t>
      </w:r>
    </w:p>
    <w:p w:rsidR="007C3C17" w:rsidRDefault="007C3C17" w:rsidP="007C3C17">
      <w:pPr>
        <w:pStyle w:val="b1Body1"/>
        <w:numPr>
          <w:ilvl w:val="0"/>
          <w:numId w:val="41"/>
        </w:numPr>
      </w:pPr>
      <w:r>
        <w:t xml:space="preserve">The </w:t>
      </w:r>
      <w:r w:rsidR="00DC6C98">
        <w:t xml:space="preserve">Starfish </w:t>
      </w:r>
      <w:r>
        <w:t>HDK Simulator</w:t>
      </w:r>
    </w:p>
    <w:p w:rsidR="007C3C17" w:rsidRDefault="007C3C17" w:rsidP="007C3C17">
      <w:pPr>
        <w:pStyle w:val="b1Body1"/>
      </w:pPr>
      <w:r>
        <w:t>The Gateway requires that the HDK is registered, and that the NIC in the kit is able to reach the network.  The client calls the SLDP and Gateway APIs to obt</w:t>
      </w:r>
      <w:r w:rsidR="00DC6C98">
        <w:t xml:space="preserve">ain a list of devices and their respective resources.  </w:t>
      </w:r>
      <w:proofErr w:type="spellStart"/>
      <w:r w:rsidR="00DC6C98">
        <w:t>CoAP</w:t>
      </w:r>
      <w:proofErr w:type="spellEnd"/>
      <w:r w:rsidR="00DC6C98">
        <w:t xml:space="preserve"> operations such as GET and PUT are sent and their responses are received via the Gateway.</w:t>
      </w:r>
    </w:p>
    <w:p w:rsidR="00DC6C98" w:rsidRPr="007C3C17" w:rsidRDefault="00DC6C98" w:rsidP="007C3C17">
      <w:pPr>
        <w:pStyle w:val="b1Body1"/>
      </w:pPr>
      <w:r>
        <w:t xml:space="preserve">The Starfish HDK Simulator resides on the Client’s machine, and listens for </w:t>
      </w:r>
      <w:proofErr w:type="spellStart"/>
      <w:r>
        <w:t>CoAP</w:t>
      </w:r>
      <w:proofErr w:type="spellEnd"/>
      <w:r>
        <w:t xml:space="preserve"> requests from the Client. The user’s NIC is attached to the Client’s machine, and the </w:t>
      </w:r>
      <w:proofErr w:type="spellStart"/>
      <w:r>
        <w:t>Simluator</w:t>
      </w:r>
      <w:proofErr w:type="spellEnd"/>
      <w:r>
        <w:t xml:space="preserve"> sends and receives </w:t>
      </w:r>
      <w:proofErr w:type="spellStart"/>
      <w:r>
        <w:t>CoAP</w:t>
      </w:r>
      <w:proofErr w:type="spellEnd"/>
      <w:r>
        <w:t xml:space="preserve"> requests to the NIC, then forwards the responses to the Client.</w:t>
      </w:r>
    </w:p>
    <w:p w:rsidR="00E73E76" w:rsidRDefault="00E73E76" w:rsidP="00A42F55">
      <w:pPr>
        <w:pStyle w:val="Heading1"/>
      </w:pPr>
      <w:r w:rsidRPr="00E73E76">
        <w:lastRenderedPageBreak/>
        <w:t>Architecture</w:t>
      </w:r>
      <w:r w:rsidR="00DC6C98">
        <w:t xml:space="preserve"> (Gateway Implementation)</w:t>
      </w:r>
    </w:p>
    <w:p w:rsidR="00980286" w:rsidRPr="00E73E76" w:rsidRDefault="00980286" w:rsidP="00980286">
      <w:pPr>
        <w:pStyle w:val="b1Body1"/>
      </w:pPr>
      <w:r>
        <w:rPr>
          <w:noProof/>
        </w:rPr>
        <w:drawing>
          <wp:inline distT="0" distB="0" distL="0" distR="0">
            <wp:extent cx="5521124" cy="4376367"/>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jpg"/>
                    <pic:cNvPicPr/>
                  </pic:nvPicPr>
                  <pic:blipFill>
                    <a:blip r:embed="rId18">
                      <a:extLst>
                        <a:ext uri="{28A0092B-C50C-407E-A947-70E740481C1C}">
                          <a14:useLocalDpi xmlns:a14="http://schemas.microsoft.com/office/drawing/2010/main" val="0"/>
                        </a:ext>
                      </a:extLst>
                    </a:blip>
                    <a:stretch>
                      <a:fillRect/>
                    </a:stretch>
                  </pic:blipFill>
                  <pic:spPr>
                    <a:xfrm>
                      <a:off x="0" y="0"/>
                      <a:ext cx="5533182" cy="4385925"/>
                    </a:xfrm>
                    <a:prstGeom prst="rect">
                      <a:avLst/>
                    </a:prstGeom>
                  </pic:spPr>
                </pic:pic>
              </a:graphicData>
            </a:graphic>
          </wp:inline>
        </w:drawing>
      </w:r>
    </w:p>
    <w:p w:rsidR="00E73E76" w:rsidRPr="00E73E76" w:rsidRDefault="00E73E76" w:rsidP="00980286">
      <w:pPr>
        <w:keepNext/>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The Starfish HDK client </w:t>
      </w:r>
      <w:r w:rsidR="007C3C17">
        <w:rPr>
          <w:rFonts w:ascii="Palatino Linotype" w:hAnsi="Palatino Linotype" w:cs="Palatino Linotype"/>
          <w:color w:val="000000"/>
        </w:rPr>
        <w:t xml:space="preserve">Gateway </w:t>
      </w:r>
      <w:r w:rsidRPr="00E73E76">
        <w:rPr>
          <w:rFonts w:ascii="Palatino Linotype" w:hAnsi="Palatino Linotype" w:cs="Palatino Linotype"/>
          <w:color w:val="000000"/>
        </w:rPr>
        <w:t xml:space="preserve">interface </w:t>
      </w:r>
      <w:r w:rsidR="00BB6FDF">
        <w:rPr>
          <w:rFonts w:ascii="Palatino Linotype" w:hAnsi="Palatino Linotype" w:cs="Palatino Linotype"/>
          <w:color w:val="000000"/>
        </w:rPr>
        <w:t>makes use of</w:t>
      </w:r>
      <w:r w:rsidRPr="00E73E76">
        <w:rPr>
          <w:rFonts w:ascii="Palatino Linotype" w:hAnsi="Palatino Linotype" w:cs="Palatino Linotype"/>
          <w:color w:val="000000"/>
        </w:rPr>
        <w:t xml:space="preserve"> two APIs:</w:t>
      </w:r>
    </w:p>
    <w:p w:rsidR="00E73E76" w:rsidRPr="00BD3C9C" w:rsidRDefault="00E73E76" w:rsidP="00BD3C9C">
      <w:pPr>
        <w:pStyle w:val="bu1Bullet1"/>
      </w:pPr>
      <w:r w:rsidRPr="00BD3C9C">
        <w:t>The SilverLink Data Platform API: Used to acquire a list of devices registered with Silver Spring for a</w:t>
      </w:r>
      <w:r w:rsidR="00980286">
        <w:t xml:space="preserve"> specified API key and to ping</w:t>
      </w:r>
      <w:r w:rsidRPr="00BD3C9C">
        <w:t xml:space="preserve"> device</w:t>
      </w:r>
      <w:r w:rsidR="00980286">
        <w:t>s</w:t>
      </w:r>
      <w:r w:rsidRPr="00BD3C9C">
        <w:t xml:space="preserve"> to verify </w:t>
      </w:r>
      <w:r w:rsidR="00980286">
        <w:t>they can be communicated with across</w:t>
      </w:r>
      <w:r w:rsidRPr="00BD3C9C">
        <w:t xml:space="preserve"> the network.</w:t>
      </w:r>
    </w:p>
    <w:p w:rsidR="00E73E76" w:rsidRPr="00E73E76" w:rsidRDefault="00E73E76" w:rsidP="00BD3C9C">
      <w:pPr>
        <w:pStyle w:val="b1Body1"/>
        <w:numPr>
          <w:ilvl w:val="0"/>
          <w:numId w:val="35"/>
        </w:numPr>
        <w:ind w:left="1440"/>
      </w:pPr>
      <w:proofErr w:type="spellStart"/>
      <w:r w:rsidRPr="00E73E76">
        <w:t>SilverLink</w:t>
      </w:r>
      <w:proofErr w:type="spellEnd"/>
      <w:r w:rsidRPr="00E73E76">
        <w:t xml:space="preserve"> </w:t>
      </w:r>
      <w:proofErr w:type="spellStart"/>
      <w:r w:rsidRPr="00E73E76">
        <w:t>CoAP</w:t>
      </w:r>
      <w:proofErr w:type="spellEnd"/>
      <w:r w:rsidRPr="00E73E76">
        <w:t xml:space="preserve"> Gateway API: Used to perform </w:t>
      </w:r>
      <w:proofErr w:type="spellStart"/>
      <w:r w:rsidRPr="00E73E76">
        <w:t>CoAP</w:t>
      </w:r>
      <w:proofErr w:type="spellEnd"/>
      <w:r w:rsidRPr="00E73E76">
        <w:t xml:space="preserve"> operations through the Silver Spring </w:t>
      </w:r>
      <w:proofErr w:type="spellStart"/>
      <w:r w:rsidRPr="00E73E76">
        <w:t>CoAP</w:t>
      </w:r>
      <w:proofErr w:type="spellEnd"/>
      <w:r w:rsidRPr="00E73E76">
        <w:t xml:space="preserve"> Gateway and subsequently with the HDK itself.</w:t>
      </w:r>
    </w:p>
    <w:p w:rsidR="00DC6C98" w:rsidRDefault="00DC6C98" w:rsidP="00DC6C98">
      <w:pPr>
        <w:pStyle w:val="Heading1"/>
      </w:pPr>
      <w:r w:rsidRPr="00E73E76">
        <w:lastRenderedPageBreak/>
        <w:t>Architecture</w:t>
      </w:r>
      <w:r>
        <w:t xml:space="preserve"> (Gateway Implementation)</w:t>
      </w:r>
    </w:p>
    <w:p w:rsidR="00DC6C98" w:rsidRPr="00DC6C98" w:rsidRDefault="00A50225" w:rsidP="00DC6C98">
      <w:pPr>
        <w:pStyle w:val="b1Body1"/>
      </w:pPr>
      <w:r>
        <w:object w:dxaOrig="12833" w:dyaOrig="14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65pt;height:565.5pt" o:ole="">
            <v:imagedata r:id="rId19" o:title=""/>
          </v:shape>
          <o:OLEObject Type="Embed" ProgID="Visio.Drawing.15" ShapeID="_x0000_i1025" DrawAspect="Content" ObjectID="_1536669981" r:id="rId20"/>
        </w:object>
      </w:r>
    </w:p>
    <w:p w:rsidR="00A50225" w:rsidRDefault="00A50225" w:rsidP="00DC6C98">
      <w:pPr>
        <w:suppressAutoHyphens/>
        <w:autoSpaceDE w:val="0"/>
        <w:autoSpaceDN w:val="0"/>
        <w:adjustRightInd w:val="0"/>
        <w:spacing w:line="280" w:lineRule="atLeast"/>
        <w:ind w:left="1080"/>
        <w:rPr>
          <w:rFonts w:ascii="Palatino Linotype" w:hAnsi="Palatino Linotype" w:cs="Palatino Linotype"/>
          <w:color w:val="000000"/>
        </w:rPr>
      </w:pPr>
      <w:r>
        <w:rPr>
          <w:rFonts w:ascii="Palatino Linotype" w:hAnsi="Palatino Linotype" w:cs="Palatino Linotype"/>
          <w:color w:val="000000"/>
        </w:rPr>
        <w:t xml:space="preserve">By selecting the Simulator for the communication path, the Client can communicate directly to the Simulator.  Requests and responses are still sent using </w:t>
      </w:r>
      <w:proofErr w:type="spellStart"/>
      <w:r>
        <w:rPr>
          <w:rFonts w:ascii="Palatino Linotype" w:hAnsi="Palatino Linotype" w:cs="Palatino Linotype"/>
          <w:color w:val="000000"/>
        </w:rPr>
        <w:t>CoAP</w:t>
      </w:r>
      <w:proofErr w:type="spellEnd"/>
      <w:r>
        <w:rPr>
          <w:rFonts w:ascii="Palatino Linotype" w:hAnsi="Palatino Linotype" w:cs="Palatino Linotype"/>
          <w:color w:val="000000"/>
        </w:rPr>
        <w:t>, but the UDP packets are sent via the localhost connection.</w:t>
      </w:r>
      <w:r w:rsidR="0082378F">
        <w:rPr>
          <w:rFonts w:ascii="Palatino Linotype" w:hAnsi="Palatino Linotype" w:cs="Palatino Linotype"/>
          <w:color w:val="000000"/>
        </w:rPr>
        <w:t xml:space="preserve">  Targets of those calls can be a real NIC, or a “pretend” </w:t>
      </w:r>
      <w:r w:rsidR="0082378F">
        <w:rPr>
          <w:rFonts w:ascii="Palatino Linotype" w:hAnsi="Palatino Linotype" w:cs="Palatino Linotype"/>
          <w:color w:val="000000"/>
        </w:rPr>
        <w:lastRenderedPageBreak/>
        <w:t xml:space="preserve">device.  In the former case, resource discovery is performed via a call to the NIC via an internal protocol called GWNCC.  Again, requests and responses are all communicated via </w:t>
      </w:r>
      <w:proofErr w:type="spellStart"/>
      <w:r w:rsidR="0082378F">
        <w:rPr>
          <w:rFonts w:ascii="Palatino Linotype" w:hAnsi="Palatino Linotype" w:cs="Palatino Linotype"/>
          <w:color w:val="000000"/>
        </w:rPr>
        <w:t>CoAP</w:t>
      </w:r>
      <w:proofErr w:type="spellEnd"/>
      <w:r w:rsidR="0082378F">
        <w:rPr>
          <w:rFonts w:ascii="Palatino Linotype" w:hAnsi="Palatino Linotype" w:cs="Palatino Linotype"/>
          <w:color w:val="000000"/>
        </w:rPr>
        <w:t xml:space="preserve">.  In the latter case, the resources returned via </w:t>
      </w:r>
      <w:proofErr w:type="spellStart"/>
      <w:r w:rsidR="0082378F">
        <w:rPr>
          <w:rFonts w:ascii="Palatino Linotype" w:hAnsi="Palatino Linotype" w:cs="Palatino Linotype"/>
          <w:color w:val="000000"/>
        </w:rPr>
        <w:t>CoAP</w:t>
      </w:r>
      <w:proofErr w:type="spellEnd"/>
      <w:r w:rsidR="0082378F">
        <w:rPr>
          <w:rFonts w:ascii="Palatino Linotype" w:hAnsi="Palatino Linotype" w:cs="Palatino Linotype"/>
          <w:color w:val="000000"/>
        </w:rPr>
        <w:t xml:space="preserve"> are fetched from the local Simulator database.</w:t>
      </w:r>
      <w:r w:rsidR="006A43BE">
        <w:rPr>
          <w:rFonts w:ascii="Palatino Linotype" w:hAnsi="Palatino Linotype" w:cs="Palatino Linotype"/>
          <w:color w:val="000000"/>
        </w:rPr>
        <w:t xml:space="preserve">  </w:t>
      </w:r>
    </w:p>
    <w:p w:rsidR="006A43BE" w:rsidRDefault="006A43BE" w:rsidP="00DC6C98">
      <w:pPr>
        <w:suppressAutoHyphens/>
        <w:autoSpaceDE w:val="0"/>
        <w:autoSpaceDN w:val="0"/>
        <w:adjustRightInd w:val="0"/>
        <w:spacing w:line="280" w:lineRule="atLeast"/>
        <w:ind w:left="1080"/>
        <w:rPr>
          <w:rFonts w:ascii="Palatino Linotype" w:hAnsi="Palatino Linotype" w:cs="Palatino Linotype"/>
          <w:color w:val="000000"/>
        </w:rPr>
      </w:pPr>
      <w:r>
        <w:rPr>
          <w:rFonts w:ascii="Palatino Linotype" w:hAnsi="Palatino Linotype" w:cs="Palatino Linotype"/>
          <w:color w:val="000000"/>
        </w:rPr>
        <w:t xml:space="preserve">Note that in the Gateway case, it is still possible to connect the NIC to the Simulator, and the Simulator will receive additional discovery requests via a second serial connection. The protocol for this connection is HDLC.  The user’s board, if programmed as a </w:t>
      </w:r>
      <w:proofErr w:type="spellStart"/>
      <w:r>
        <w:rPr>
          <w:rFonts w:ascii="Palatino Linotype" w:hAnsi="Palatino Linotype" w:cs="Palatino Linotype"/>
          <w:color w:val="000000"/>
        </w:rPr>
        <w:t>CoAP</w:t>
      </w:r>
      <w:proofErr w:type="spellEnd"/>
      <w:r>
        <w:rPr>
          <w:rFonts w:ascii="Palatino Linotype" w:hAnsi="Palatino Linotype" w:cs="Palatino Linotype"/>
          <w:color w:val="000000"/>
        </w:rPr>
        <w:t xml:space="preserve"> server, can be plugged into this UART interface, and process the HDLC/</w:t>
      </w:r>
      <w:proofErr w:type="spellStart"/>
      <w:r>
        <w:rPr>
          <w:rFonts w:ascii="Palatino Linotype" w:hAnsi="Palatino Linotype" w:cs="Palatino Linotype"/>
          <w:color w:val="000000"/>
        </w:rPr>
        <w:t>CoAP</w:t>
      </w:r>
      <w:proofErr w:type="spellEnd"/>
      <w:r>
        <w:rPr>
          <w:rFonts w:ascii="Palatino Linotype" w:hAnsi="Palatino Linotype" w:cs="Palatino Linotype"/>
          <w:color w:val="000000"/>
        </w:rPr>
        <w:t xml:space="preserve"> requests directly.</w:t>
      </w:r>
    </w:p>
    <w:p w:rsidR="00A50225" w:rsidRDefault="00A50225" w:rsidP="00DC6C98">
      <w:pPr>
        <w:suppressAutoHyphens/>
        <w:autoSpaceDE w:val="0"/>
        <w:autoSpaceDN w:val="0"/>
        <w:adjustRightInd w:val="0"/>
        <w:spacing w:line="280" w:lineRule="atLeast"/>
        <w:ind w:left="1080"/>
        <w:rPr>
          <w:rFonts w:ascii="Palatino Linotype" w:hAnsi="Palatino Linotype" w:cs="Palatino Linotype"/>
          <w:color w:val="000000"/>
        </w:rPr>
      </w:pPr>
    </w:p>
    <w:p w:rsidR="00DC6C98" w:rsidRDefault="00DC6C98" w:rsidP="00DC6C98">
      <w:pPr>
        <w:suppressAutoHyphens/>
        <w:autoSpaceDE w:val="0"/>
        <w:autoSpaceDN w:val="0"/>
        <w:adjustRightInd w:val="0"/>
        <w:spacing w:line="280" w:lineRule="atLeast"/>
        <w:ind w:left="1080"/>
        <w:rPr>
          <w:rFonts w:ascii="Palatino Linotype" w:hAnsi="Palatino Linotype" w:cs="Palatino Linotype"/>
          <w:color w:val="000000"/>
        </w:rPr>
      </w:pPr>
      <w:r>
        <w:rPr>
          <w:rFonts w:ascii="Palatino Linotype" w:hAnsi="Palatino Linotype" w:cs="Palatino Linotype"/>
          <w:color w:val="000000"/>
        </w:rPr>
        <w:t>T</w:t>
      </w:r>
      <w:r w:rsidRPr="00E73E76">
        <w:rPr>
          <w:rFonts w:ascii="Palatino Linotype" w:hAnsi="Palatino Linotype" w:cs="Palatino Linotype"/>
          <w:color w:val="000000"/>
        </w:rPr>
        <w:t xml:space="preserve">he primary classes for establishing sessions, getting/putting data, and so on are instantiated using reflection. As shown in </w:t>
      </w:r>
      <w:r>
        <w:rPr>
          <w:rFonts w:ascii="Palatino Linotype" w:hAnsi="Palatino Linotype" w:cs="Palatino Linotype"/>
          <w:color w:val="000000"/>
        </w:rPr>
        <w:t>the architecture diagram above</w:t>
      </w:r>
      <w:r w:rsidRPr="00E73E76">
        <w:rPr>
          <w:rFonts w:ascii="Palatino Linotype" w:hAnsi="Palatino Linotype" w:cs="Palatino Linotype"/>
          <w:color w:val="000000"/>
        </w:rPr>
        <w:t xml:space="preserve">, there might </w:t>
      </w:r>
      <w:r>
        <w:rPr>
          <w:rFonts w:ascii="Palatino Linotype" w:hAnsi="Palatino Linotype" w:cs="Palatino Linotype"/>
          <w:color w:val="000000"/>
        </w:rPr>
        <w:t xml:space="preserve">eventually </w:t>
      </w:r>
      <w:r w:rsidRPr="00E73E76">
        <w:rPr>
          <w:rFonts w:ascii="Palatino Linotype" w:hAnsi="Palatino Linotype" w:cs="Palatino Linotype"/>
          <w:color w:val="000000"/>
        </w:rPr>
        <w:t xml:space="preserve">be more than one transport mechanism for communicating with network interface cards (NICs). </w:t>
      </w:r>
      <w:r>
        <w:rPr>
          <w:rFonts w:ascii="Palatino Linotype" w:hAnsi="Palatino Linotype" w:cs="Palatino Linotype"/>
          <w:color w:val="000000"/>
        </w:rPr>
        <w:t>T</w:t>
      </w:r>
      <w:r w:rsidRPr="00E73E76">
        <w:rPr>
          <w:rFonts w:ascii="Palatino Linotype" w:hAnsi="Palatino Linotype" w:cs="Palatino Linotype"/>
          <w:color w:val="000000"/>
        </w:rPr>
        <w:t>his process is transparent to you if you are using the HDK client interface.</w:t>
      </w:r>
    </w:p>
    <w:p w:rsidR="004C6F4D" w:rsidRPr="00E73E76" w:rsidRDefault="004C6F4D" w:rsidP="004C6F4D">
      <w:pPr>
        <w:pStyle w:val="Heading1"/>
      </w:pPr>
      <w:r>
        <w:t>Implementation</w:t>
      </w:r>
      <w:r w:rsidR="00A53117">
        <w:t xml:space="preserve"> Specifics</w:t>
      </w:r>
    </w:p>
    <w:p w:rsidR="00DC6C98" w:rsidRDefault="00DC6C98" w:rsidP="00DC6C98">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The HDK client is written in </w:t>
      </w:r>
      <w:r>
        <w:rPr>
          <w:rFonts w:ascii="Palatino Linotype" w:hAnsi="Palatino Linotype" w:cs="Palatino Linotype"/>
          <w:color w:val="000000"/>
        </w:rPr>
        <w:t xml:space="preserve">open-source C# .NET, which, in turn, </w:t>
      </w:r>
      <w:r w:rsidRPr="00E73E76">
        <w:rPr>
          <w:rFonts w:ascii="Palatino Linotype" w:hAnsi="Palatino Linotype" w:cs="Palatino Linotype"/>
          <w:color w:val="000000"/>
        </w:rPr>
        <w:t xml:space="preserve">leverages other open source components. Some of the underlying </w:t>
      </w:r>
      <w:proofErr w:type="spellStart"/>
      <w:r w:rsidRPr="00E73E76">
        <w:rPr>
          <w:rFonts w:ascii="Palatino Linotype" w:hAnsi="Palatino Linotype" w:cs="Palatino Linotype"/>
          <w:color w:val="000000"/>
        </w:rPr>
        <w:t>CoAP</w:t>
      </w:r>
      <w:proofErr w:type="spellEnd"/>
      <w:r w:rsidRPr="00E73E76">
        <w:rPr>
          <w:rFonts w:ascii="Palatino Linotype" w:hAnsi="Palatino Linotype" w:cs="Palatino Linotype"/>
          <w:color w:val="000000"/>
        </w:rPr>
        <w:t xml:space="preserve"> implementation is taken from </w:t>
      </w:r>
      <w:proofErr w:type="spellStart"/>
      <w:r w:rsidRPr="00E73E76">
        <w:rPr>
          <w:rFonts w:ascii="Palatino Linotype" w:hAnsi="Palatino Linotype" w:cs="Palatino Linotype"/>
          <w:color w:val="000000"/>
        </w:rPr>
        <w:t>CoAPSharp</w:t>
      </w:r>
      <w:proofErr w:type="spellEnd"/>
      <w:r w:rsidRPr="00E73E76">
        <w:rPr>
          <w:rFonts w:ascii="Palatino Linotype" w:hAnsi="Palatino Linotype" w:cs="Palatino Linotype"/>
          <w:color w:val="000000"/>
        </w:rPr>
        <w:t xml:space="preserve">, a C# implementation provided by EXILANT Technologies. Some sample code from the </w:t>
      </w:r>
      <w:proofErr w:type="spellStart"/>
      <w:r w:rsidRPr="00E73E76">
        <w:rPr>
          <w:rFonts w:ascii="Palatino Linotype" w:hAnsi="Palatino Linotype" w:cs="Palatino Linotype"/>
          <w:color w:val="000000"/>
        </w:rPr>
        <w:t>SilverLink</w:t>
      </w:r>
      <w:proofErr w:type="spellEnd"/>
      <w:r w:rsidRPr="00E73E76">
        <w:rPr>
          <w:rFonts w:ascii="Palatino Linotype" w:hAnsi="Palatino Linotype" w:cs="Palatino Linotype"/>
          <w:color w:val="000000"/>
        </w:rPr>
        <w:t xml:space="preserve"> Data Platform API calls the </w:t>
      </w:r>
      <w:proofErr w:type="spellStart"/>
      <w:r w:rsidRPr="00E73E76">
        <w:rPr>
          <w:rFonts w:ascii="Palatino Linotype" w:hAnsi="Palatino Linotype" w:cs="Palatino Linotype"/>
          <w:color w:val="000000"/>
        </w:rPr>
        <w:t>NewtonSoft</w:t>
      </w:r>
      <w:proofErr w:type="spellEnd"/>
      <w:r w:rsidRPr="00E73E76">
        <w:rPr>
          <w:rFonts w:ascii="Palatino Linotype" w:hAnsi="Palatino Linotype" w:cs="Palatino Linotype"/>
          <w:color w:val="000000"/>
        </w:rPr>
        <w:t xml:space="preserve"> JSON </w:t>
      </w:r>
      <w:proofErr w:type="spellStart"/>
      <w:r w:rsidRPr="00E73E76">
        <w:rPr>
          <w:rFonts w:ascii="Palatino Linotype" w:hAnsi="Palatino Linotype" w:cs="Palatino Linotype"/>
          <w:color w:val="000000"/>
        </w:rPr>
        <w:t>serializer</w:t>
      </w:r>
      <w:proofErr w:type="spellEnd"/>
      <w:r w:rsidRPr="00E73E76">
        <w:rPr>
          <w:rFonts w:ascii="Palatino Linotype" w:hAnsi="Palatino Linotype" w:cs="Palatino Linotype"/>
          <w:color w:val="000000"/>
        </w:rPr>
        <w:t>/</w:t>
      </w:r>
      <w:proofErr w:type="spellStart"/>
      <w:r w:rsidRPr="00E73E76">
        <w:rPr>
          <w:rFonts w:ascii="Palatino Linotype" w:hAnsi="Palatino Linotype" w:cs="Palatino Linotype"/>
          <w:color w:val="000000"/>
        </w:rPr>
        <w:t>deserializer</w:t>
      </w:r>
      <w:proofErr w:type="spellEnd"/>
      <w:r w:rsidRPr="00E73E76">
        <w:rPr>
          <w:rFonts w:ascii="Palatino Linotype" w:hAnsi="Palatino Linotype" w:cs="Palatino Linotype"/>
          <w:color w:val="000000"/>
        </w:rPr>
        <w:t>.</w:t>
      </w:r>
    </w:p>
    <w:p w:rsidR="00DC6C98" w:rsidRPr="00DC6C98" w:rsidRDefault="00DC6C98" w:rsidP="00DC6C98">
      <w:pPr>
        <w:pStyle w:val="b1Body1"/>
      </w:pPr>
    </w:p>
    <w:p w:rsidR="00DC6C98" w:rsidRPr="00E73E76" w:rsidRDefault="00DC6C98" w:rsidP="00E73E76">
      <w:pPr>
        <w:suppressAutoHyphens/>
        <w:autoSpaceDE w:val="0"/>
        <w:autoSpaceDN w:val="0"/>
        <w:adjustRightInd w:val="0"/>
        <w:spacing w:line="280" w:lineRule="atLeast"/>
        <w:ind w:left="1080"/>
        <w:rPr>
          <w:rFonts w:ascii="Palatino Linotype" w:hAnsi="Palatino Linotype" w:cs="Palatino Linotype"/>
          <w:color w:val="000000"/>
        </w:rPr>
      </w:pPr>
    </w:p>
    <w:p w:rsidR="00E73E76" w:rsidRPr="00E73E76" w:rsidRDefault="00E73E76" w:rsidP="00A42F55">
      <w:pPr>
        <w:pStyle w:val="Heading1"/>
      </w:pPr>
      <w:r w:rsidRPr="00E73E76">
        <w:t>Test Application</w:t>
      </w:r>
    </w:p>
    <w:p w:rsid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A Silver Spring Windows-based desktop test application is available that performs all of the same operations as demonstrated in the </w:t>
      </w:r>
      <w:r w:rsidRPr="00E73E76">
        <w:rPr>
          <w:rFonts w:ascii="Palatino Linotype" w:hAnsi="Palatino Linotype" w:cs="Palatino Linotype"/>
          <w:i/>
          <w:iCs/>
          <w:color w:val="000000"/>
        </w:rPr>
        <w:t>Starfish IoT HDK Guide</w:t>
      </w:r>
      <w:r w:rsidRPr="00E73E76">
        <w:rPr>
          <w:rFonts w:ascii="Palatino Linotype" w:hAnsi="Palatino Linotype" w:cs="Palatino Linotype"/>
          <w:color w:val="000000"/>
        </w:rPr>
        <w:t xml:space="preserve"> using the </w:t>
      </w:r>
      <w:proofErr w:type="spellStart"/>
      <w:r w:rsidRPr="00E73E76">
        <w:rPr>
          <w:rFonts w:ascii="Palatino Linotype" w:hAnsi="Palatino Linotype" w:cs="Palatino Linotype"/>
          <w:color w:val="000000"/>
        </w:rPr>
        <w:t>CoAP</w:t>
      </w:r>
      <w:proofErr w:type="spellEnd"/>
      <w:r w:rsidRPr="00E73E76">
        <w:rPr>
          <w:rFonts w:ascii="Palatino Linotype" w:hAnsi="Palatino Linotype" w:cs="Palatino Linotype"/>
          <w:color w:val="000000"/>
        </w:rPr>
        <w:t xml:space="preserve"> client. You can obtain this guide from your Silver Spring </w:t>
      </w:r>
      <w:r w:rsidR="004E456E" w:rsidRPr="00E73E76">
        <w:rPr>
          <w:rFonts w:ascii="Palatino Linotype" w:hAnsi="Palatino Linotype" w:cs="Palatino Linotype"/>
          <w:color w:val="000000"/>
        </w:rPr>
        <w:t>representative</w:t>
      </w:r>
      <w:r w:rsidRPr="00E73E76">
        <w:rPr>
          <w:rFonts w:ascii="Palatino Linotype" w:hAnsi="Palatino Linotype" w:cs="Palatino Linotype"/>
          <w:color w:val="000000"/>
        </w:rPr>
        <w:t xml:space="preserve">. The UI provides support for </w:t>
      </w:r>
      <w:r w:rsidR="00980286">
        <w:rPr>
          <w:rFonts w:ascii="Palatino Linotype" w:hAnsi="Palatino Linotype" w:cs="Palatino Linotype"/>
          <w:color w:val="000000"/>
        </w:rPr>
        <w:t xml:space="preserve">operations </w:t>
      </w:r>
      <w:r w:rsidRPr="004E456E">
        <w:rPr>
          <w:rStyle w:val="codeinline"/>
        </w:rPr>
        <w:t>GET</w:t>
      </w:r>
      <w:r w:rsidRPr="00E73E76">
        <w:rPr>
          <w:rFonts w:ascii="Palatino Linotype" w:hAnsi="Palatino Linotype" w:cs="Palatino Linotype"/>
          <w:color w:val="000000"/>
        </w:rPr>
        <w:t xml:space="preserve">, </w:t>
      </w:r>
      <w:r w:rsidRPr="004E456E">
        <w:rPr>
          <w:rStyle w:val="codeinline"/>
        </w:rPr>
        <w:t>PUT</w:t>
      </w:r>
      <w:r w:rsidRPr="00E73E76">
        <w:rPr>
          <w:rFonts w:ascii="Palatino Linotype" w:hAnsi="Palatino Linotype" w:cs="Palatino Linotype"/>
          <w:color w:val="000000"/>
        </w:rPr>
        <w:t xml:space="preserve">, </w:t>
      </w:r>
      <w:r w:rsidRPr="004E456E">
        <w:rPr>
          <w:rStyle w:val="codeinline"/>
        </w:rPr>
        <w:t>DELETE</w:t>
      </w:r>
      <w:r w:rsidRPr="00E73E76">
        <w:rPr>
          <w:rFonts w:ascii="Palatino Linotype" w:hAnsi="Palatino Linotype" w:cs="Palatino Linotype"/>
          <w:color w:val="000000"/>
        </w:rPr>
        <w:t xml:space="preserve"> and </w:t>
      </w:r>
      <w:r w:rsidRPr="004E456E">
        <w:rPr>
          <w:rStyle w:val="codeinline"/>
        </w:rPr>
        <w:t>observer</w:t>
      </w:r>
      <w:r w:rsidRPr="00E73E76">
        <w:rPr>
          <w:rFonts w:ascii="Palatino Linotype" w:hAnsi="Palatino Linotype" w:cs="Palatino Linotype"/>
          <w:color w:val="000000"/>
        </w:rPr>
        <w:t xml:space="preserve"> (a specific implementation of </w:t>
      </w:r>
      <w:r w:rsidRPr="004E456E">
        <w:rPr>
          <w:rStyle w:val="codeinline"/>
        </w:rPr>
        <w:t>GET</w:t>
      </w:r>
      <w:r w:rsidRPr="00E73E76">
        <w:rPr>
          <w:rFonts w:ascii="Palatino Linotype" w:hAnsi="Palatino Linotype" w:cs="Palatino Linotype"/>
          <w:color w:val="000000"/>
        </w:rPr>
        <w:t xml:space="preserve"> that includes the </w:t>
      </w:r>
      <w:r w:rsidRPr="00BB6FDF">
        <w:rPr>
          <w:rStyle w:val="codeinline"/>
        </w:rPr>
        <w:t xml:space="preserve">OBSERVE </w:t>
      </w:r>
      <w:proofErr w:type="spellStart"/>
      <w:r w:rsidRPr="00BB6FDF">
        <w:rPr>
          <w:rStyle w:val="codeinline"/>
        </w:rPr>
        <w:t>CoAP</w:t>
      </w:r>
      <w:proofErr w:type="spellEnd"/>
      <w:r w:rsidRPr="00E73E76">
        <w:rPr>
          <w:rFonts w:ascii="Palatino Linotype" w:hAnsi="Palatino Linotype" w:cs="Palatino Linotype"/>
          <w:color w:val="000000"/>
        </w:rPr>
        <w:t xml:space="preserve"> message header option). The purpose of the UI is not to implement all features of </w:t>
      </w:r>
      <w:proofErr w:type="spellStart"/>
      <w:r w:rsidRPr="00E73E76">
        <w:rPr>
          <w:rFonts w:ascii="Palatino Linotype" w:hAnsi="Palatino Linotype" w:cs="Palatino Linotype"/>
          <w:color w:val="000000"/>
        </w:rPr>
        <w:t>CoAP</w:t>
      </w:r>
      <w:proofErr w:type="spellEnd"/>
      <w:r w:rsidRPr="00E73E76">
        <w:rPr>
          <w:rFonts w:ascii="Palatino Linotype" w:hAnsi="Palatino Linotype" w:cs="Palatino Linotype"/>
          <w:color w:val="000000"/>
        </w:rPr>
        <w:t>, but rather to demonstrate how to communicate with devices registered to the Silver Spring network.</w:t>
      </w:r>
    </w:p>
    <w:p w:rsidR="0063099C" w:rsidRPr="00E73E76" w:rsidRDefault="0063099C" w:rsidP="00E73E76">
      <w:pPr>
        <w:suppressAutoHyphens/>
        <w:autoSpaceDE w:val="0"/>
        <w:autoSpaceDN w:val="0"/>
        <w:adjustRightInd w:val="0"/>
        <w:spacing w:line="280" w:lineRule="atLeast"/>
        <w:ind w:left="1080"/>
        <w:rPr>
          <w:rFonts w:ascii="Palatino Linotype" w:hAnsi="Palatino Linotype" w:cs="Palatino Linotype"/>
          <w:color w:val="000000"/>
        </w:rPr>
      </w:pPr>
      <w:r>
        <w:rPr>
          <w:noProof/>
        </w:rPr>
        <w:lastRenderedPageBreak/>
        <w:drawing>
          <wp:inline distT="0" distB="0" distL="0" distR="0" wp14:anchorId="32C968AD" wp14:editId="2A2CECBE">
            <wp:extent cx="6400800" cy="377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775075"/>
                    </a:xfrm>
                    <a:prstGeom prst="rect">
                      <a:avLst/>
                    </a:prstGeom>
                  </pic:spPr>
                </pic:pic>
              </a:graphicData>
            </a:graphic>
          </wp:inline>
        </w:drawing>
      </w:r>
    </w:p>
    <w:p w:rsidR="00E73E76" w:rsidRDefault="00E73E76" w:rsidP="00A42F55">
      <w:pPr>
        <w:pStyle w:val="Heading1"/>
      </w:pPr>
      <w:r w:rsidRPr="00E73E76">
        <w:t>Reaching Your Devices and Resources</w:t>
      </w:r>
      <w:r w:rsidR="006A43BE">
        <w:t xml:space="preserve"> via the Gateway</w:t>
      </w:r>
    </w:p>
    <w:p w:rsidR="006A43BE" w:rsidRPr="006A43BE" w:rsidRDefault="006A43BE" w:rsidP="006A43BE">
      <w:pPr>
        <w:pStyle w:val="b1Body1"/>
      </w:pPr>
    </w:p>
    <w:p w:rsidR="00E73E76" w:rsidRPr="00E73E76" w:rsidRDefault="00E73E76" w:rsidP="00A42F55">
      <w:pPr>
        <w:pStyle w:val="Heading2"/>
      </w:pPr>
      <w:r w:rsidRPr="00E73E76">
        <w:t>Accessing Registered Devices</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Devices registered to you are visible through the SilverLink Data Platform. Each user is granted credentials consisting of a client ID and a client secret. These, along with the customer ID, are sufficient to obtain a list of devices that are accessible through API calls. Each call to the server requires a SilverLink token. The token is passed as an HTTP request </w:t>
      </w:r>
      <w:r w:rsidR="00BD3C9C">
        <w:rPr>
          <w:rFonts w:ascii="Palatino Linotype" w:hAnsi="Palatino Linotype" w:cs="Palatino Linotype"/>
          <w:color w:val="000000"/>
        </w:rPr>
        <w:t xml:space="preserve">under the </w:t>
      </w:r>
      <w:r w:rsidR="00BB6FDF" w:rsidRPr="00BB6FDF">
        <w:rPr>
          <w:rStyle w:val="codeinline"/>
        </w:rPr>
        <w:t>Authorization</w:t>
      </w:r>
      <w:r w:rsidR="00BD3C9C">
        <w:rPr>
          <w:rFonts w:ascii="Palatino Linotype" w:hAnsi="Palatino Linotype" w:cs="Palatino Linotype"/>
          <w:color w:val="000000"/>
        </w:rPr>
        <w:t xml:space="preserve"> header</w:t>
      </w:r>
      <w:r w:rsidR="00BB6FDF">
        <w:rPr>
          <w:rFonts w:ascii="Palatino Linotype" w:hAnsi="Palatino Linotype" w:cs="Palatino Linotype"/>
          <w:color w:val="000000"/>
        </w:rPr>
        <w:t xml:space="preserve"> and</w:t>
      </w:r>
      <w:r w:rsidRPr="00E73E76">
        <w:rPr>
          <w:rFonts w:ascii="Palatino Linotype" w:hAnsi="Palatino Linotype" w:cs="Palatino Linotype"/>
          <w:color w:val="000000"/>
        </w:rPr>
        <w:t xml:space="preserve"> is established by first posting the credentials. The </w:t>
      </w:r>
      <w:r w:rsidRPr="00BB6FDF">
        <w:rPr>
          <w:rStyle w:val="codeinline"/>
        </w:rPr>
        <w:t>POST</w:t>
      </w:r>
      <w:r w:rsidRPr="00E73E76">
        <w:rPr>
          <w:rFonts w:ascii="Palatino Linotype" w:hAnsi="Palatino Linotype" w:cs="Palatino Linotype"/>
          <w:color w:val="000000"/>
        </w:rPr>
        <w:t xml:space="preserve"> response includes the token, assuming that you specify the correct credentials. Tokens ar</w:t>
      </w:r>
      <w:r w:rsidR="00BB6FDF">
        <w:rPr>
          <w:rFonts w:ascii="Palatino Linotype" w:hAnsi="Palatino Linotype" w:cs="Palatino Linotype"/>
          <w:color w:val="000000"/>
        </w:rPr>
        <w:t>e typically valid for an hour; a</w:t>
      </w:r>
      <w:r w:rsidRPr="00E73E76">
        <w:rPr>
          <w:rFonts w:ascii="Palatino Linotype" w:hAnsi="Palatino Linotype" w:cs="Palatino Linotype"/>
          <w:color w:val="000000"/>
        </w:rPr>
        <w:t>fter that, a new token must be obtained.</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Each call to the SilverLink Data Platform </w:t>
      </w:r>
      <w:r w:rsidR="00BB6FDF">
        <w:rPr>
          <w:rFonts w:ascii="Palatino Linotype" w:hAnsi="Palatino Linotype" w:cs="Palatino Linotype"/>
          <w:color w:val="000000"/>
        </w:rPr>
        <w:t>consists of</w:t>
      </w:r>
      <w:r w:rsidR="00980286">
        <w:rPr>
          <w:rFonts w:ascii="Palatino Linotype" w:hAnsi="Palatino Linotype" w:cs="Palatino Linotype"/>
          <w:color w:val="000000"/>
        </w:rPr>
        <w:t xml:space="preserve"> a </w:t>
      </w:r>
      <w:r w:rsidR="00980286" w:rsidRPr="00BB6FDF">
        <w:rPr>
          <w:rStyle w:val="codeinline"/>
        </w:rPr>
        <w:t>GET</w:t>
      </w:r>
      <w:r w:rsidRPr="00E73E76">
        <w:rPr>
          <w:rFonts w:ascii="Palatino Linotype" w:hAnsi="Palatino Linotype" w:cs="Palatino Linotype"/>
          <w:color w:val="000000"/>
        </w:rPr>
        <w:t xml:space="preserve"> or a </w:t>
      </w:r>
      <w:r w:rsidR="00980286" w:rsidRPr="00BB6FDF">
        <w:rPr>
          <w:rStyle w:val="codeinline"/>
        </w:rPr>
        <w:t>POST</w:t>
      </w:r>
      <w:r w:rsidRPr="00E73E76">
        <w:rPr>
          <w:rFonts w:ascii="Palatino Linotype" w:hAnsi="Palatino Linotype" w:cs="Palatino Linotype"/>
          <w:color w:val="000000"/>
        </w:rPr>
        <w:t xml:space="preserve"> </w:t>
      </w:r>
      <w:r w:rsidR="00980286">
        <w:rPr>
          <w:rFonts w:ascii="Palatino Linotype" w:hAnsi="Palatino Linotype" w:cs="Palatino Linotype"/>
          <w:color w:val="000000"/>
        </w:rPr>
        <w:t xml:space="preserve">operation </w:t>
      </w:r>
      <w:r w:rsidRPr="00E73E76">
        <w:rPr>
          <w:rFonts w:ascii="Palatino Linotype" w:hAnsi="Palatino Linotype" w:cs="Palatino Linotype"/>
          <w:color w:val="000000"/>
        </w:rPr>
        <w:t xml:space="preserve">with the token attached. As such, the SilverLink Data Platform API expects the use of a </w:t>
      </w:r>
      <w:r w:rsidR="00412079">
        <w:rPr>
          <w:rFonts w:ascii="Palatino Linotype" w:hAnsi="Palatino Linotype" w:cs="Palatino Linotype"/>
          <w:color w:val="000000"/>
        </w:rPr>
        <w:t>Uniform Resource Identifier (</w:t>
      </w:r>
      <w:r w:rsidRPr="00E73E76">
        <w:rPr>
          <w:rFonts w:ascii="Palatino Linotype" w:hAnsi="Palatino Linotype" w:cs="Palatino Linotype"/>
          <w:color w:val="000000"/>
        </w:rPr>
        <w:t>URI</w:t>
      </w:r>
      <w:r w:rsidR="00412079">
        <w:rPr>
          <w:rFonts w:ascii="Palatino Linotype" w:hAnsi="Palatino Linotype" w:cs="Palatino Linotype"/>
          <w:color w:val="000000"/>
        </w:rPr>
        <w:t>)</w:t>
      </w:r>
      <w:r w:rsidRPr="00E73E76">
        <w:rPr>
          <w:rFonts w:ascii="Palatino Linotype" w:hAnsi="Palatino Linotype" w:cs="Palatino Linotype"/>
          <w:color w:val="000000"/>
        </w:rPr>
        <w:t xml:space="preserve"> to specify </w:t>
      </w:r>
      <w:r w:rsidR="00412079">
        <w:rPr>
          <w:rFonts w:ascii="Palatino Linotype" w:hAnsi="Palatino Linotype" w:cs="Palatino Linotype"/>
          <w:color w:val="000000"/>
        </w:rPr>
        <w:t>the kind</w:t>
      </w:r>
      <w:r w:rsidRPr="00E73E76">
        <w:rPr>
          <w:rFonts w:ascii="Palatino Linotype" w:hAnsi="Palatino Linotype" w:cs="Palatino Linotype"/>
          <w:color w:val="000000"/>
        </w:rPr>
        <w:t xml:space="preserve"> of request being made. For more details on available requests, refer to </w:t>
      </w:r>
      <w:r w:rsidRPr="00E73E76">
        <w:rPr>
          <w:rFonts w:ascii="Palatino Linotype" w:hAnsi="Palatino Linotype" w:cs="Palatino Linotype"/>
          <w:i/>
          <w:iCs/>
          <w:color w:val="000000"/>
        </w:rPr>
        <w:t>SilverLink Data Platform APIs – Quick Start and Overview</w:t>
      </w:r>
      <w:r w:rsidRPr="00E73E76">
        <w:rPr>
          <w:rFonts w:ascii="Palatino Linotype" w:hAnsi="Palatino Linotype" w:cs="Palatino Linotype"/>
          <w:color w:val="000000"/>
        </w:rPr>
        <w:t>, which you can obtain from your Silver Spring representative.</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For purposes of the demonstration client, Silver Spring wraps all calls necessary to obtain the device list and to</w:t>
      </w:r>
      <w:r w:rsidR="00BB6FDF">
        <w:rPr>
          <w:rFonts w:ascii="Palatino Linotype" w:hAnsi="Palatino Linotype" w:cs="Palatino Linotype"/>
          <w:color w:val="000000"/>
        </w:rPr>
        <w:t xml:space="preserve"> ping it to confirm readiness. The c</w:t>
      </w:r>
      <w:r w:rsidRPr="00E73E76">
        <w:rPr>
          <w:rFonts w:ascii="Palatino Linotype" w:hAnsi="Palatino Linotype" w:cs="Palatino Linotype"/>
          <w:color w:val="000000"/>
        </w:rPr>
        <w:t xml:space="preserve">lass </w:t>
      </w:r>
      <w:proofErr w:type="spellStart"/>
      <w:r w:rsidRPr="00412079">
        <w:rPr>
          <w:rStyle w:val="codeinline"/>
        </w:rPr>
        <w:t>CoApDeviceFinder</w:t>
      </w:r>
      <w:proofErr w:type="spellEnd"/>
      <w:r w:rsidRPr="00E73E76">
        <w:rPr>
          <w:rFonts w:ascii="Palatino Linotype" w:hAnsi="Palatino Linotype" w:cs="Palatino Linotype"/>
          <w:color w:val="000000"/>
        </w:rPr>
        <w:t xml:space="preserve"> is used to fetch the devices. A class called </w:t>
      </w:r>
      <w:proofErr w:type="spellStart"/>
      <w:r w:rsidRPr="00412079">
        <w:rPr>
          <w:rStyle w:val="codeinline"/>
        </w:rPr>
        <w:t>CoApDevices</w:t>
      </w:r>
      <w:proofErr w:type="spellEnd"/>
      <w:r w:rsidRPr="00E73E76">
        <w:rPr>
          <w:rFonts w:ascii="Palatino Linotype" w:hAnsi="Palatino Linotype" w:cs="Palatino Linotype"/>
          <w:color w:val="000000"/>
        </w:rPr>
        <w:t xml:space="preserve"> is returned by the </w:t>
      </w:r>
      <w:proofErr w:type="spellStart"/>
      <w:r w:rsidRPr="00412079">
        <w:rPr>
          <w:rStyle w:val="codeinline"/>
        </w:rPr>
        <w:t>LoadNodes</w:t>
      </w:r>
      <w:proofErr w:type="spellEnd"/>
      <w:r w:rsidRPr="00E73E76">
        <w:rPr>
          <w:rFonts w:ascii="Palatino Linotype" w:hAnsi="Palatino Linotype" w:cs="Palatino Linotype"/>
          <w:color w:val="000000"/>
        </w:rPr>
        <w:t xml:space="preserve"> method.</w:t>
      </w:r>
    </w:p>
    <w:p w:rsidR="00E73E76" w:rsidRPr="00E73E76" w:rsidRDefault="00E73E76" w:rsidP="00A42F55">
      <w:pPr>
        <w:pStyle w:val="Heading2"/>
      </w:pPr>
      <w:bookmarkStart w:id="2" w:name="_Ref456091121"/>
      <w:r w:rsidRPr="00E73E76">
        <w:lastRenderedPageBreak/>
        <w:t>Fetching Resources Related to a Device</w:t>
      </w:r>
      <w:bookmarkEnd w:id="2"/>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Resources are fetched on a per-device basis through the </w:t>
      </w:r>
      <w:proofErr w:type="spellStart"/>
      <w:r w:rsidRPr="00E73E76">
        <w:rPr>
          <w:rFonts w:ascii="Palatino Linotype" w:hAnsi="Palatino Linotype" w:cs="Palatino Linotype"/>
          <w:color w:val="000000"/>
        </w:rPr>
        <w:t>S</w:t>
      </w:r>
      <w:r w:rsidR="00BB6FDF">
        <w:rPr>
          <w:rFonts w:ascii="Palatino Linotype" w:hAnsi="Palatino Linotype" w:cs="Palatino Linotype"/>
          <w:color w:val="000000"/>
        </w:rPr>
        <w:t>ilverLink</w:t>
      </w:r>
      <w:proofErr w:type="spellEnd"/>
      <w:r w:rsidR="00BB6FDF">
        <w:rPr>
          <w:rFonts w:ascii="Palatino Linotype" w:hAnsi="Palatino Linotype" w:cs="Palatino Linotype"/>
          <w:color w:val="000000"/>
        </w:rPr>
        <w:t xml:space="preserve"> </w:t>
      </w:r>
      <w:proofErr w:type="spellStart"/>
      <w:r w:rsidR="00BB6FDF">
        <w:rPr>
          <w:rFonts w:ascii="Palatino Linotype" w:hAnsi="Palatino Linotype" w:cs="Palatino Linotype"/>
          <w:color w:val="000000"/>
        </w:rPr>
        <w:t>CoAP</w:t>
      </w:r>
      <w:proofErr w:type="spellEnd"/>
      <w:r w:rsidR="00BB6FDF">
        <w:rPr>
          <w:rFonts w:ascii="Palatino Linotype" w:hAnsi="Palatino Linotype" w:cs="Palatino Linotype"/>
          <w:color w:val="000000"/>
        </w:rPr>
        <w:t xml:space="preserve"> Gateway API. The</w:t>
      </w:r>
      <w:r w:rsidRPr="00E73E76">
        <w:rPr>
          <w:rFonts w:ascii="Palatino Linotype" w:hAnsi="Palatino Linotype" w:cs="Palatino Linotype"/>
          <w:color w:val="000000"/>
        </w:rPr>
        <w:t xml:space="preserve"> server requires a different set of credentials consisting of a username and password. Initially, the credentials are used to establish a socket. This socket is then used for all subsequent communication. The </w:t>
      </w:r>
      <w:proofErr w:type="spellStart"/>
      <w:r w:rsidRPr="00E73E76">
        <w:rPr>
          <w:rFonts w:ascii="Palatino Linotype" w:hAnsi="Palatino Linotype" w:cs="Palatino Linotype"/>
          <w:color w:val="000000"/>
        </w:rPr>
        <w:t>CoAP</w:t>
      </w:r>
      <w:proofErr w:type="spellEnd"/>
      <w:r w:rsidRPr="00E73E76">
        <w:rPr>
          <w:rFonts w:ascii="Palatino Linotype" w:hAnsi="Palatino Linotype" w:cs="Palatino Linotype"/>
          <w:color w:val="000000"/>
        </w:rPr>
        <w:t xml:space="preserve"> Gateway performs address resolution </w:t>
      </w:r>
      <w:r w:rsidR="00412079">
        <w:rPr>
          <w:rFonts w:ascii="Palatino Linotype" w:hAnsi="Palatino Linotype" w:cs="Palatino Linotype"/>
          <w:color w:val="000000"/>
        </w:rPr>
        <w:t>for the client and MAC address translation</w:t>
      </w:r>
      <w:r w:rsidRPr="00E73E76">
        <w:rPr>
          <w:rFonts w:ascii="Palatino Linotype" w:hAnsi="Palatino Linotype" w:cs="Palatino Linotype"/>
          <w:color w:val="000000"/>
        </w:rPr>
        <w:t xml:space="preserve"> into </w:t>
      </w:r>
      <w:r w:rsidR="00980286">
        <w:rPr>
          <w:rFonts w:ascii="Palatino Linotype" w:hAnsi="Palatino Linotype" w:cs="Palatino Linotype"/>
          <w:color w:val="000000"/>
        </w:rPr>
        <w:t>URIs</w:t>
      </w:r>
      <w:r w:rsidRPr="00E73E76">
        <w:rPr>
          <w:rFonts w:ascii="Palatino Linotype" w:hAnsi="Palatino Linotype" w:cs="Palatino Linotype"/>
          <w:color w:val="000000"/>
        </w:rPr>
        <w:t>; the</w:t>
      </w:r>
      <w:r w:rsidR="00412079">
        <w:rPr>
          <w:rFonts w:ascii="Palatino Linotype" w:hAnsi="Palatino Linotype" w:cs="Palatino Linotype"/>
          <w:color w:val="000000"/>
        </w:rPr>
        <w:t>se</w:t>
      </w:r>
      <w:r w:rsidRPr="00E73E76">
        <w:rPr>
          <w:rFonts w:ascii="Palatino Linotype" w:hAnsi="Palatino Linotype" w:cs="Palatino Linotype"/>
          <w:color w:val="000000"/>
        </w:rPr>
        <w:t xml:space="preserve"> URIs includ</w:t>
      </w:r>
      <w:r w:rsidR="002E7920">
        <w:rPr>
          <w:rFonts w:ascii="Palatino Linotype" w:hAnsi="Palatino Linotype" w:cs="Palatino Linotype"/>
          <w:color w:val="000000"/>
        </w:rPr>
        <w:t xml:space="preserve">e a request to the </w:t>
      </w:r>
      <w:proofErr w:type="spellStart"/>
      <w:r w:rsidR="002E7920">
        <w:rPr>
          <w:rFonts w:ascii="Palatino Linotype" w:hAnsi="Palatino Linotype" w:cs="Palatino Linotype"/>
          <w:color w:val="000000"/>
        </w:rPr>
        <w:t>CoAP</w:t>
      </w:r>
      <w:proofErr w:type="spellEnd"/>
      <w:r w:rsidR="002E7920">
        <w:rPr>
          <w:rFonts w:ascii="Palatino Linotype" w:hAnsi="Palatino Linotype" w:cs="Palatino Linotype"/>
          <w:color w:val="000000"/>
        </w:rPr>
        <w:t xml:space="preserve"> server. </w:t>
      </w:r>
      <w:r w:rsidR="00BB6FDF" w:rsidRPr="00E73E76">
        <w:rPr>
          <w:rFonts w:ascii="Palatino Linotype" w:hAnsi="Palatino Linotype" w:cs="Palatino Linotype"/>
          <w:color w:val="000000"/>
        </w:rPr>
        <w:t>Currentl</w:t>
      </w:r>
      <w:r w:rsidR="00BB6FDF">
        <w:rPr>
          <w:rFonts w:ascii="Palatino Linotype" w:hAnsi="Palatino Linotype" w:cs="Palatino Linotype"/>
          <w:color w:val="000000"/>
        </w:rPr>
        <w:t>y, the string format is SSN</w:t>
      </w:r>
      <w:r w:rsidR="00BB6FDF" w:rsidRPr="00BD3C9C">
        <w:rPr>
          <w:rStyle w:val="Emphasis"/>
        </w:rPr>
        <w:t>macid</w:t>
      </w:r>
      <w:r w:rsidR="00BB6FDF" w:rsidRPr="00E73E76">
        <w:rPr>
          <w:rFonts w:ascii="Palatino Linotype" w:hAnsi="Palatino Linotype" w:cs="Palatino Linotype"/>
          <w:color w:val="000000"/>
        </w:rPr>
        <w:t>.SG.PROD.STAR.SSNSGS.NET</w:t>
      </w:r>
      <w:r w:rsidR="002E7920">
        <w:rPr>
          <w:rFonts w:ascii="Palatino Linotype" w:hAnsi="Palatino Linotype" w:cs="Palatino Linotype"/>
          <w:color w:val="000000"/>
        </w:rPr>
        <w:t xml:space="preserve">; </w:t>
      </w:r>
      <w:r w:rsidRPr="00E73E76">
        <w:rPr>
          <w:rFonts w:ascii="Palatino Linotype" w:hAnsi="Palatino Linotype" w:cs="Palatino Linotype"/>
          <w:color w:val="000000"/>
        </w:rPr>
        <w:t xml:space="preserve">for example, </w:t>
      </w:r>
      <w:r w:rsidRPr="00E73E76">
        <w:rPr>
          <w:rFonts w:ascii="Consolas" w:hAnsi="Consolas" w:cs="Consolas"/>
          <w:color w:val="000000"/>
        </w:rPr>
        <w:t>SSN001350050011D7C2.SG.PROD.STAR.SSNSGS.NET:5683/.core/well-known</w:t>
      </w:r>
      <w:r w:rsidRPr="00E73E76">
        <w:rPr>
          <w:rFonts w:ascii="Palatino Linotype" w:hAnsi="Palatino Linotype" w:cs="Palatino Linotype"/>
          <w:color w:val="000000"/>
        </w:rPr>
        <w:t>. The client must use a host name that has b</w:t>
      </w:r>
      <w:r w:rsidR="002E7920">
        <w:rPr>
          <w:rFonts w:ascii="Palatino Linotype" w:hAnsi="Palatino Linotype" w:cs="Palatino Linotype"/>
          <w:color w:val="000000"/>
        </w:rPr>
        <w:t>een registered with the gateway</w:t>
      </w:r>
      <w:r w:rsidRPr="00E73E76">
        <w:rPr>
          <w:rFonts w:ascii="Palatino Linotype" w:hAnsi="Palatino Linotype" w:cs="Palatino Linotype"/>
          <w:color w:val="000000"/>
        </w:rPr>
        <w:t xml:space="preserve">. The HDK client discovers available </w:t>
      </w:r>
      <w:proofErr w:type="spellStart"/>
      <w:r w:rsidRPr="00E73E76">
        <w:rPr>
          <w:rFonts w:ascii="Palatino Linotype" w:hAnsi="Palatino Linotype" w:cs="Palatino Linotype"/>
          <w:color w:val="000000"/>
        </w:rPr>
        <w:t>CoAP</w:t>
      </w:r>
      <w:proofErr w:type="spellEnd"/>
      <w:r w:rsidRPr="00E73E76">
        <w:rPr>
          <w:rFonts w:ascii="Palatino Linotype" w:hAnsi="Palatino Linotype" w:cs="Palatino Linotype"/>
          <w:color w:val="000000"/>
        </w:rPr>
        <w:t xml:space="preserve"> resources for device MAC addresses by performing a </w:t>
      </w:r>
      <w:r w:rsidRPr="00E73E76">
        <w:rPr>
          <w:rFonts w:ascii="Consolas" w:hAnsi="Consolas" w:cs="Consolas"/>
          <w:color w:val="000000"/>
        </w:rPr>
        <w:t>GET ./</w:t>
      </w:r>
      <w:proofErr w:type="spellStart"/>
      <w:r w:rsidRPr="00E73E76">
        <w:rPr>
          <w:rFonts w:ascii="Consolas" w:hAnsi="Consolas" w:cs="Consolas"/>
          <w:color w:val="000000"/>
        </w:rPr>
        <w:t>well_known_core</w:t>
      </w:r>
      <w:proofErr w:type="spellEnd"/>
      <w:r w:rsidRPr="00E73E76">
        <w:rPr>
          <w:rFonts w:ascii="Palatino Linotype" w:hAnsi="Palatino Linotype" w:cs="Palatino Linotype"/>
          <w:color w:val="000000"/>
        </w:rPr>
        <w:t xml:space="preserve"> </w:t>
      </w:r>
      <w:r w:rsidR="00BD3C9C">
        <w:rPr>
          <w:rFonts w:ascii="Palatino Linotype" w:hAnsi="Palatino Linotype" w:cs="Palatino Linotype"/>
          <w:color w:val="000000"/>
        </w:rPr>
        <w:t>operation</w:t>
      </w:r>
      <w:r w:rsidRPr="00E73E76">
        <w:rPr>
          <w:rFonts w:ascii="Palatino Linotype" w:hAnsi="Palatino Linotype" w:cs="Palatino Linotype"/>
          <w:color w:val="000000"/>
        </w:rPr>
        <w:t xml:space="preserve"> for each one. The HDK client uses the response to populate </w:t>
      </w:r>
      <w:proofErr w:type="spellStart"/>
      <w:r w:rsidRPr="00412079">
        <w:rPr>
          <w:rStyle w:val="codeinline"/>
        </w:rPr>
        <w:t>CoApResource</w:t>
      </w:r>
      <w:proofErr w:type="spellEnd"/>
      <w:r w:rsidRPr="00E73E76">
        <w:rPr>
          <w:rFonts w:ascii="Palatino Linotype" w:hAnsi="Palatino Linotype" w:cs="Palatino Linotype"/>
          <w:color w:val="000000"/>
        </w:rPr>
        <w:t xml:space="preserve"> objects. The object hierarchy is described further </w:t>
      </w:r>
      <w:r w:rsidR="009E5720">
        <w:rPr>
          <w:rFonts w:ascii="Palatino Linotype" w:hAnsi="Palatino Linotype" w:cs="Palatino Linotype"/>
          <w:color w:val="000000"/>
        </w:rPr>
        <w:t xml:space="preserve">In </w:t>
      </w:r>
      <w:r w:rsidR="009E5720">
        <w:rPr>
          <w:rFonts w:ascii="Palatino Linotype" w:hAnsi="Palatino Linotype" w:cs="Palatino Linotype"/>
          <w:color w:val="000000"/>
        </w:rPr>
        <w:fldChar w:fldCharType="begin"/>
      </w:r>
      <w:r w:rsidR="009E5720">
        <w:rPr>
          <w:rFonts w:ascii="Palatino Linotype" w:hAnsi="Palatino Linotype" w:cs="Palatino Linotype"/>
          <w:color w:val="000000"/>
        </w:rPr>
        <w:instrText xml:space="preserve"> REF RTF35333631303a206832486561 \h </w:instrText>
      </w:r>
      <w:r w:rsidR="009E5720">
        <w:rPr>
          <w:rFonts w:ascii="Palatino Linotype" w:hAnsi="Palatino Linotype" w:cs="Palatino Linotype"/>
          <w:color w:val="000000"/>
        </w:rPr>
      </w:r>
      <w:r w:rsidR="009E5720">
        <w:rPr>
          <w:rFonts w:ascii="Palatino Linotype" w:hAnsi="Palatino Linotype" w:cs="Palatino Linotype"/>
          <w:color w:val="000000"/>
        </w:rPr>
        <w:fldChar w:fldCharType="separate"/>
      </w:r>
      <w:r w:rsidR="009E5720" w:rsidRPr="00A42F55">
        <w:t>Object Hierarchy</w:t>
      </w:r>
      <w:r w:rsidR="009E5720">
        <w:rPr>
          <w:rFonts w:ascii="Palatino Linotype" w:hAnsi="Palatino Linotype" w:cs="Palatino Linotype"/>
          <w:color w:val="000000"/>
        </w:rPr>
        <w:fldChar w:fldCharType="end"/>
      </w:r>
      <w:r w:rsidR="009E5720">
        <w:rPr>
          <w:rFonts w:ascii="Palatino Linotype" w:hAnsi="Palatino Linotype" w:cs="Palatino Linotype"/>
          <w:color w:val="000000"/>
        </w:rPr>
        <w:t xml:space="preserve"> on page </w:t>
      </w:r>
      <w:r w:rsidR="009E5720">
        <w:fldChar w:fldCharType="begin"/>
      </w:r>
      <w:r w:rsidR="009E5720">
        <w:instrText xml:space="preserve"> PAGEREF RTF35333631303a206832486561 \h </w:instrText>
      </w:r>
      <w:r w:rsidR="009E5720">
        <w:fldChar w:fldCharType="separate"/>
      </w:r>
      <w:r w:rsidR="009E5720">
        <w:rPr>
          <w:noProof/>
        </w:rPr>
        <w:t>6</w:t>
      </w:r>
      <w:r w:rsidR="009E5720">
        <w:fldChar w:fldCharType="end"/>
      </w:r>
      <w:r w:rsidRPr="00E73E76">
        <w:rPr>
          <w:rFonts w:ascii="Palatino Linotype" w:hAnsi="Palatino Linotype" w:cs="Palatino Linotype"/>
          <w:color w:val="000000"/>
        </w:rPr>
        <w:t>.</w:t>
      </w:r>
      <w:r w:rsidR="00297F97">
        <w:rPr>
          <w:rFonts w:ascii="Palatino Linotype" w:hAnsi="Palatino Linotype" w:cs="Palatino Linotype"/>
          <w:color w:val="000000"/>
        </w:rPr>
        <w:fldChar w:fldCharType="begin"/>
      </w:r>
      <w:r w:rsidR="00297F97">
        <w:rPr>
          <w:rFonts w:ascii="Palatino Linotype" w:hAnsi="Palatino Linotype" w:cs="Palatino Linotype"/>
          <w:color w:val="000000"/>
        </w:rPr>
        <w:instrText xml:space="preserve"> REF _Ref456090094 \h </w:instrText>
      </w:r>
      <w:r w:rsidR="00297F97">
        <w:rPr>
          <w:rFonts w:ascii="Palatino Linotype" w:hAnsi="Palatino Linotype" w:cs="Palatino Linotype"/>
          <w:color w:val="000000"/>
        </w:rPr>
      </w:r>
      <w:r w:rsidR="00297F97">
        <w:rPr>
          <w:rFonts w:ascii="Palatino Linotype" w:hAnsi="Palatino Linotype" w:cs="Palatino Linotype"/>
          <w:color w:val="000000"/>
        </w:rPr>
        <w:fldChar w:fldCharType="end"/>
      </w:r>
    </w:p>
    <w:p w:rsidR="00E73E76" w:rsidRPr="00E73E76" w:rsidRDefault="00E73E76" w:rsidP="00A42F55">
      <w:pPr>
        <w:pStyle w:val="Heading2"/>
      </w:pPr>
      <w:r w:rsidRPr="00E73E76">
        <w:t>Managing Sessions</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The </w:t>
      </w:r>
      <w:proofErr w:type="spellStart"/>
      <w:r w:rsidRPr="00E73E76">
        <w:rPr>
          <w:rFonts w:ascii="Palatino Linotype" w:hAnsi="Palatino Linotype" w:cs="Palatino Linotype"/>
          <w:color w:val="000000"/>
        </w:rPr>
        <w:t>SilverLink</w:t>
      </w:r>
      <w:proofErr w:type="spellEnd"/>
      <w:r w:rsidRPr="00E73E76">
        <w:rPr>
          <w:rFonts w:ascii="Palatino Linotype" w:hAnsi="Palatino Linotype" w:cs="Palatino Linotype"/>
          <w:color w:val="000000"/>
        </w:rPr>
        <w:t xml:space="preserve"> </w:t>
      </w:r>
      <w:proofErr w:type="spellStart"/>
      <w:r w:rsidRPr="00E73E76">
        <w:rPr>
          <w:rFonts w:ascii="Palatino Linotype" w:hAnsi="Palatino Linotype" w:cs="Palatino Linotype"/>
          <w:color w:val="000000"/>
        </w:rPr>
        <w:t>CoAP</w:t>
      </w:r>
      <w:proofErr w:type="spellEnd"/>
      <w:r w:rsidRPr="00E73E76">
        <w:rPr>
          <w:rFonts w:ascii="Palatino Linotype" w:hAnsi="Palatino Linotype" w:cs="Palatino Linotype"/>
          <w:color w:val="000000"/>
        </w:rPr>
        <w:t xml:space="preserve"> Gateway creates up to 10 sessions. These sessions are established using the credentials discussed in the previous section</w:t>
      </w:r>
      <w:r w:rsidR="006F7677">
        <w:rPr>
          <w:rFonts w:ascii="Palatino Linotype" w:hAnsi="Palatino Linotype" w:cs="Palatino Linotype"/>
          <w:color w:val="000000"/>
        </w:rPr>
        <w:t xml:space="preserve">, </w:t>
      </w:r>
      <w:r w:rsidR="006F7677">
        <w:rPr>
          <w:rFonts w:ascii="Palatino Linotype" w:hAnsi="Palatino Linotype" w:cs="Palatino Linotype"/>
          <w:color w:val="000000"/>
        </w:rPr>
        <w:fldChar w:fldCharType="begin"/>
      </w:r>
      <w:r w:rsidR="006F7677">
        <w:rPr>
          <w:rFonts w:ascii="Palatino Linotype" w:hAnsi="Palatino Linotype" w:cs="Palatino Linotype"/>
          <w:color w:val="000000"/>
        </w:rPr>
        <w:instrText xml:space="preserve"> REF _Ref456091121 \h </w:instrText>
      </w:r>
      <w:r w:rsidR="006F7677">
        <w:rPr>
          <w:rFonts w:ascii="Palatino Linotype" w:hAnsi="Palatino Linotype" w:cs="Palatino Linotype"/>
          <w:color w:val="000000"/>
        </w:rPr>
      </w:r>
      <w:r w:rsidR="006F7677">
        <w:rPr>
          <w:rFonts w:ascii="Palatino Linotype" w:hAnsi="Palatino Linotype" w:cs="Palatino Linotype"/>
          <w:color w:val="000000"/>
        </w:rPr>
        <w:fldChar w:fldCharType="separate"/>
      </w:r>
      <w:r w:rsidR="006F7677" w:rsidRPr="00E73E76">
        <w:t>Fetching Resources Related to a Device</w:t>
      </w:r>
      <w:r w:rsidR="006F7677">
        <w:rPr>
          <w:rFonts w:ascii="Palatino Linotype" w:hAnsi="Palatino Linotype" w:cs="Palatino Linotype"/>
          <w:color w:val="000000"/>
        </w:rPr>
        <w:fldChar w:fldCharType="end"/>
      </w:r>
      <w:r w:rsidRPr="00E73E76">
        <w:rPr>
          <w:rFonts w:ascii="Palatino Linotype" w:hAnsi="Palatino Linotype" w:cs="Palatino Linotype"/>
          <w:color w:val="000000"/>
        </w:rPr>
        <w:t>. Each instance of</w:t>
      </w:r>
      <w:r w:rsidR="00412079">
        <w:rPr>
          <w:rFonts w:ascii="Palatino Linotype" w:hAnsi="Palatino Linotype" w:cs="Palatino Linotype"/>
          <w:color w:val="000000"/>
        </w:rPr>
        <w:t xml:space="preserve"> a</w:t>
      </w:r>
      <w:r w:rsidRPr="00E73E76">
        <w:rPr>
          <w:rFonts w:ascii="Palatino Linotype" w:hAnsi="Palatino Linotype" w:cs="Palatino Linotype"/>
          <w:color w:val="000000"/>
        </w:rPr>
        <w:t xml:space="preserve"> </w:t>
      </w:r>
      <w:r w:rsidRPr="00412079">
        <w:rPr>
          <w:rStyle w:val="codeinline"/>
        </w:rPr>
        <w:t>PUT</w:t>
      </w:r>
      <w:r w:rsidRPr="00E73E76">
        <w:rPr>
          <w:rFonts w:ascii="Palatino Linotype" w:hAnsi="Palatino Linotype" w:cs="Palatino Linotype"/>
          <w:color w:val="000000"/>
        </w:rPr>
        <w:t xml:space="preserve">, </w:t>
      </w:r>
      <w:r w:rsidRPr="00412079">
        <w:rPr>
          <w:rStyle w:val="codeinline"/>
        </w:rPr>
        <w:t>DELETE</w:t>
      </w:r>
      <w:r w:rsidRPr="00E73E76">
        <w:rPr>
          <w:rFonts w:ascii="Palatino Linotype" w:hAnsi="Palatino Linotype" w:cs="Palatino Linotype"/>
          <w:color w:val="000000"/>
        </w:rPr>
        <w:t xml:space="preserve">, </w:t>
      </w:r>
      <w:r w:rsidR="00412079">
        <w:rPr>
          <w:rFonts w:ascii="Palatino Linotype" w:hAnsi="Palatino Linotype" w:cs="Palatino Linotype"/>
          <w:color w:val="000000"/>
        </w:rPr>
        <w:t>or</w:t>
      </w:r>
      <w:r w:rsidRPr="00E73E76">
        <w:rPr>
          <w:rFonts w:ascii="Palatino Linotype" w:hAnsi="Palatino Linotype" w:cs="Palatino Linotype"/>
          <w:color w:val="000000"/>
        </w:rPr>
        <w:t xml:space="preserve"> </w:t>
      </w:r>
      <w:r w:rsidRPr="00412079">
        <w:rPr>
          <w:rStyle w:val="codeinline"/>
        </w:rPr>
        <w:t>GET</w:t>
      </w:r>
      <w:r w:rsidRPr="00E73E76">
        <w:rPr>
          <w:rFonts w:ascii="Palatino Linotype" w:hAnsi="Palatino Linotype" w:cs="Palatino Linotype"/>
          <w:color w:val="000000"/>
        </w:rPr>
        <w:t xml:space="preserve"> </w:t>
      </w:r>
      <w:r w:rsidR="006F7677">
        <w:rPr>
          <w:rFonts w:ascii="Palatino Linotype" w:hAnsi="Palatino Linotype" w:cs="Palatino Linotype"/>
          <w:color w:val="000000"/>
        </w:rPr>
        <w:t>operation</w:t>
      </w:r>
      <w:r w:rsidRPr="00E73E76">
        <w:rPr>
          <w:rFonts w:ascii="Palatino Linotype" w:hAnsi="Palatino Linotype" w:cs="Palatino Linotype"/>
          <w:color w:val="000000"/>
        </w:rPr>
        <w:t xml:space="preserve"> use a single open session</w:t>
      </w:r>
      <w:r w:rsidR="006F7677">
        <w:rPr>
          <w:rFonts w:ascii="Palatino Linotype" w:hAnsi="Palatino Linotype" w:cs="Palatino Linotype"/>
          <w:color w:val="000000"/>
        </w:rPr>
        <w:t xml:space="preserve"> (if available)</w:t>
      </w:r>
      <w:r w:rsidRPr="00E73E76">
        <w:rPr>
          <w:rFonts w:ascii="Palatino Linotype" w:hAnsi="Palatino Linotype" w:cs="Palatino Linotype"/>
          <w:color w:val="000000"/>
        </w:rPr>
        <w:t>, as these sessions can take up to four hours to expire, and they</w:t>
      </w:r>
      <w:r w:rsidR="006F7677">
        <w:rPr>
          <w:rFonts w:ascii="Palatino Linotype" w:hAnsi="Palatino Linotype" w:cs="Palatino Linotype"/>
          <w:color w:val="000000"/>
        </w:rPr>
        <w:t xml:space="preserve"> are associated with a socket (a</w:t>
      </w:r>
      <w:r w:rsidRPr="00E73E76">
        <w:rPr>
          <w:rFonts w:ascii="Palatino Linotype" w:hAnsi="Palatino Linotype" w:cs="Palatino Linotype"/>
          <w:color w:val="000000"/>
        </w:rPr>
        <w:t xml:space="preserve"> </w:t>
      </w:r>
      <w:proofErr w:type="spellStart"/>
      <w:r w:rsidRPr="00E73E76">
        <w:rPr>
          <w:rFonts w:ascii="Consolas" w:hAnsi="Consolas" w:cs="Consolas"/>
          <w:color w:val="000000"/>
        </w:rPr>
        <w:t>CoApGatewaySessionManager</w:t>
      </w:r>
      <w:proofErr w:type="spellEnd"/>
      <w:r w:rsidRPr="00E73E76">
        <w:rPr>
          <w:rFonts w:ascii="Palatino Linotype" w:hAnsi="Palatino Linotype" w:cs="Palatino Linotype"/>
          <w:color w:val="000000"/>
        </w:rPr>
        <w:t xml:space="preserve"> class was created for this purpose</w:t>
      </w:r>
      <w:r w:rsidR="006F7677">
        <w:rPr>
          <w:rFonts w:ascii="Palatino Linotype" w:hAnsi="Palatino Linotype" w:cs="Palatino Linotype"/>
          <w:color w:val="000000"/>
        </w:rPr>
        <w:t>)</w:t>
      </w:r>
      <w:r w:rsidRPr="00E73E76">
        <w:rPr>
          <w:rFonts w:ascii="Palatino Linotype" w:hAnsi="Palatino Linotype" w:cs="Palatino Linotype"/>
          <w:color w:val="000000"/>
        </w:rPr>
        <w:t xml:space="preserve">. </w:t>
      </w:r>
      <w:r w:rsidRPr="00412079">
        <w:rPr>
          <w:rStyle w:val="codeinline"/>
        </w:rPr>
        <w:t>PUT</w:t>
      </w:r>
      <w:r w:rsidRPr="00E73E76">
        <w:rPr>
          <w:rFonts w:ascii="Palatino Linotype" w:hAnsi="Palatino Linotype" w:cs="Palatino Linotype"/>
          <w:color w:val="000000"/>
        </w:rPr>
        <w:t xml:space="preserve">, </w:t>
      </w:r>
      <w:r w:rsidRPr="00412079">
        <w:rPr>
          <w:rStyle w:val="codeinline"/>
        </w:rPr>
        <w:t>DELETE</w:t>
      </w:r>
      <w:r w:rsidRPr="00E73E76">
        <w:rPr>
          <w:rFonts w:ascii="Palatino Linotype" w:hAnsi="Palatino Linotype" w:cs="Palatino Linotype"/>
          <w:color w:val="000000"/>
        </w:rPr>
        <w:t xml:space="preserve">, and </w:t>
      </w:r>
      <w:r w:rsidRPr="00412079">
        <w:rPr>
          <w:rStyle w:val="codeinline"/>
        </w:rPr>
        <w:t>GET</w:t>
      </w:r>
      <w:r w:rsidRPr="00E73E76">
        <w:rPr>
          <w:rFonts w:ascii="Palatino Linotype" w:hAnsi="Palatino Linotype" w:cs="Palatino Linotype"/>
          <w:color w:val="000000"/>
        </w:rPr>
        <w:t xml:space="preserve"> </w:t>
      </w:r>
      <w:r w:rsidR="00BD3C9C">
        <w:rPr>
          <w:rFonts w:ascii="Palatino Linotype" w:hAnsi="Palatino Linotype" w:cs="Palatino Linotype"/>
          <w:color w:val="000000"/>
        </w:rPr>
        <w:t>operations</w:t>
      </w:r>
      <w:r w:rsidRPr="00E73E76">
        <w:rPr>
          <w:rFonts w:ascii="Palatino Linotype" w:hAnsi="Palatino Linotype" w:cs="Palatino Linotype"/>
          <w:color w:val="000000"/>
        </w:rPr>
        <w:t xml:space="preserve"> all call this class to acquire open sessions. If no sessions are open, the class uses previously-captured credentials to acquire one. When the application is ready to close, the </w:t>
      </w:r>
      <w:r w:rsidRPr="00E73E76">
        <w:rPr>
          <w:rFonts w:ascii="Consolas" w:hAnsi="Consolas" w:cs="Consolas"/>
          <w:color w:val="000000"/>
        </w:rPr>
        <w:t>Shutdown()</w:t>
      </w:r>
      <w:r w:rsidRPr="00E73E76">
        <w:rPr>
          <w:rFonts w:ascii="Palatino Linotype" w:hAnsi="Palatino Linotype" w:cs="Palatino Linotype"/>
          <w:color w:val="000000"/>
        </w:rPr>
        <w:t xml:space="preserve"> method of this class should be called to terminate the currently open session, and to clean up any related socket resources (thus not leaving any orphaned sessions in place). Note that observe functionality is possible </w:t>
      </w:r>
      <w:r w:rsidR="00BD3C9C">
        <w:rPr>
          <w:rFonts w:ascii="Palatino Linotype" w:hAnsi="Palatino Linotype" w:cs="Palatino Linotype"/>
          <w:color w:val="000000"/>
        </w:rPr>
        <w:t>(</w:t>
      </w:r>
      <w:r w:rsidRPr="00E73E76">
        <w:rPr>
          <w:rFonts w:ascii="Palatino Linotype" w:hAnsi="Palatino Linotype" w:cs="Palatino Linotype"/>
          <w:color w:val="000000"/>
        </w:rPr>
        <w:t xml:space="preserve">due to the fact that the socket connection between the client application and the </w:t>
      </w:r>
      <w:proofErr w:type="spellStart"/>
      <w:r w:rsidRPr="00E73E76">
        <w:rPr>
          <w:rFonts w:ascii="Palatino Linotype" w:hAnsi="Palatino Linotype" w:cs="Palatino Linotype"/>
          <w:color w:val="000000"/>
        </w:rPr>
        <w:t>CoAP</w:t>
      </w:r>
      <w:proofErr w:type="spellEnd"/>
      <w:r w:rsidRPr="00E73E76">
        <w:rPr>
          <w:rFonts w:ascii="Palatino Linotype" w:hAnsi="Palatino Linotype" w:cs="Palatino Linotype"/>
          <w:color w:val="000000"/>
        </w:rPr>
        <w:t xml:space="preserve"> server remains the same through</w:t>
      </w:r>
      <w:r w:rsidR="00BD3C9C">
        <w:rPr>
          <w:rFonts w:ascii="Palatino Linotype" w:hAnsi="Palatino Linotype" w:cs="Palatino Linotype"/>
          <w:color w:val="000000"/>
        </w:rPr>
        <w:t>out</w:t>
      </w:r>
      <w:r w:rsidRPr="00E73E76">
        <w:rPr>
          <w:rFonts w:ascii="Palatino Linotype" w:hAnsi="Palatino Linotype" w:cs="Palatino Linotype"/>
          <w:color w:val="000000"/>
        </w:rPr>
        <w:t xml:space="preserve"> the entire observation process</w:t>
      </w:r>
      <w:r w:rsidR="00BD3C9C">
        <w:rPr>
          <w:rFonts w:ascii="Palatino Linotype" w:hAnsi="Palatino Linotype" w:cs="Palatino Linotype"/>
          <w:color w:val="000000"/>
        </w:rPr>
        <w:t>)</w:t>
      </w:r>
      <w:r w:rsidRPr="00E73E76">
        <w:rPr>
          <w:rFonts w:ascii="Palatino Linotype" w:hAnsi="Palatino Linotype" w:cs="Palatino Linotype"/>
          <w:color w:val="000000"/>
        </w:rPr>
        <w:t>. Without maintaining the socket connection, the server does not know where to send subsequent responses.</w:t>
      </w:r>
    </w:p>
    <w:p w:rsidR="008D0622" w:rsidRDefault="008D0622" w:rsidP="008D0622">
      <w:pPr>
        <w:pStyle w:val="Heading1"/>
      </w:pPr>
      <w:r w:rsidRPr="00E73E76">
        <w:t>Reaching Your Devices and Resources</w:t>
      </w:r>
      <w:r>
        <w:t xml:space="preserve"> via the </w:t>
      </w:r>
      <w:r>
        <w:t>Simulator</w:t>
      </w:r>
    </w:p>
    <w:p w:rsidR="008D0622" w:rsidRPr="008D0622" w:rsidRDefault="008D0622" w:rsidP="008D0622">
      <w:pPr>
        <w:pStyle w:val="b1Body1"/>
      </w:pPr>
      <w:r>
        <w:t xml:space="preserve">The simulator interface is instantiated the same way as the Gateway implementation, but no credentials are required, as the </w:t>
      </w:r>
      <w:proofErr w:type="spellStart"/>
      <w:r>
        <w:t>CoAP</w:t>
      </w:r>
      <w:proofErr w:type="spellEnd"/>
      <w:r>
        <w:t xml:space="preserve"> requests are sent via TCP/IP to the simulator, which is listening to localhost on the same computer.</w:t>
      </w:r>
      <w:bookmarkStart w:id="3" w:name="_GoBack"/>
      <w:bookmarkEnd w:id="3"/>
    </w:p>
    <w:p w:rsidR="00E73E76" w:rsidRPr="00E73E76" w:rsidRDefault="00E73E76" w:rsidP="00A42F55">
      <w:pPr>
        <w:pStyle w:val="Heading1"/>
      </w:pPr>
      <w:r w:rsidRPr="00E73E76">
        <w:t xml:space="preserve">The HDK </w:t>
      </w:r>
      <w:proofErr w:type="spellStart"/>
      <w:r w:rsidRPr="00E73E76">
        <w:t>CoAP</w:t>
      </w:r>
      <w:proofErr w:type="spellEnd"/>
      <w:r w:rsidRPr="00E73E76">
        <w:t xml:space="preserve"> Client Interface</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The HDK </w:t>
      </w:r>
      <w:proofErr w:type="spellStart"/>
      <w:r w:rsidRPr="00E73E76">
        <w:rPr>
          <w:rFonts w:ascii="Palatino Linotype" w:hAnsi="Palatino Linotype" w:cs="Palatino Linotype"/>
          <w:color w:val="000000"/>
        </w:rPr>
        <w:t>CoAP</w:t>
      </w:r>
      <w:proofErr w:type="spellEnd"/>
      <w:r w:rsidRPr="00E73E76">
        <w:rPr>
          <w:rFonts w:ascii="Palatino Linotype" w:hAnsi="Palatino Linotype" w:cs="Palatino Linotype"/>
          <w:color w:val="000000"/>
        </w:rPr>
        <w:t xml:space="preserve"> client interface consists of a set of .NET classes intended to ease interaction with the API set. All classes described below are populated as device and resource discovery progress. If a device identified through the SilverLink Data Platform cannot be pinged, then no attempt is made to discover related resources.</w:t>
      </w:r>
    </w:p>
    <w:p w:rsidR="00297F97" w:rsidRPr="00A42F55" w:rsidRDefault="00E73E76" w:rsidP="00A42F55">
      <w:pPr>
        <w:pStyle w:val="Heading2"/>
      </w:pPr>
      <w:bookmarkStart w:id="4" w:name="RTF35333631303a206832486561"/>
      <w:r w:rsidRPr="00A42F55">
        <w:lastRenderedPageBreak/>
        <w:t>Object Hierarchy</w:t>
      </w:r>
      <w:bookmarkEnd w:id="4"/>
    </w:p>
    <w:p w:rsidR="00E73E76" w:rsidRPr="00412079" w:rsidRDefault="00E73E76" w:rsidP="0041207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uppressAutoHyphens/>
        <w:autoSpaceDE w:val="0"/>
        <w:autoSpaceDN w:val="0"/>
        <w:adjustRightInd w:val="0"/>
        <w:spacing w:line="280" w:lineRule="atLeast"/>
        <w:ind w:left="1080"/>
        <w:rPr>
          <w:rStyle w:val="codeinline"/>
        </w:rPr>
      </w:pPr>
      <w:proofErr w:type="spellStart"/>
      <w:r w:rsidRPr="00412079">
        <w:rPr>
          <w:rStyle w:val="codeinline"/>
        </w:rPr>
        <w:t>CoApDevices</w:t>
      </w:r>
      <w:proofErr w:type="spellEnd"/>
    </w:p>
    <w:p w:rsidR="00E73E76" w:rsidRPr="00412079" w:rsidRDefault="00E73E76" w:rsidP="0041207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uppressAutoHyphens/>
        <w:autoSpaceDE w:val="0"/>
        <w:autoSpaceDN w:val="0"/>
        <w:adjustRightInd w:val="0"/>
        <w:spacing w:line="280" w:lineRule="atLeast"/>
        <w:ind w:left="1080"/>
        <w:rPr>
          <w:rStyle w:val="codeinline"/>
        </w:rPr>
      </w:pPr>
      <w:r w:rsidRPr="00E73E76">
        <w:rPr>
          <w:rFonts w:ascii="Palatino Linotype" w:hAnsi="Palatino Linotype" w:cs="Palatino Linotype"/>
          <w:color w:val="000000"/>
        </w:rPr>
        <w:tab/>
      </w:r>
      <w:proofErr w:type="spellStart"/>
      <w:r w:rsidRPr="00412079">
        <w:rPr>
          <w:rStyle w:val="codeinline"/>
        </w:rPr>
        <w:t>CoApDevice</w:t>
      </w:r>
      <w:proofErr w:type="spellEnd"/>
    </w:p>
    <w:p w:rsidR="00E73E76" w:rsidRPr="00412079" w:rsidRDefault="00E73E76" w:rsidP="0041207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uppressAutoHyphens/>
        <w:autoSpaceDE w:val="0"/>
        <w:autoSpaceDN w:val="0"/>
        <w:adjustRightInd w:val="0"/>
        <w:spacing w:line="280" w:lineRule="atLeast"/>
        <w:ind w:left="1080"/>
        <w:rPr>
          <w:rStyle w:val="codeinline"/>
        </w:rPr>
      </w:pPr>
      <w:r w:rsidRPr="00E73E76">
        <w:rPr>
          <w:rFonts w:ascii="Palatino Linotype" w:hAnsi="Palatino Linotype" w:cs="Palatino Linotype"/>
          <w:color w:val="000000"/>
        </w:rPr>
        <w:tab/>
      </w:r>
      <w:r w:rsidRPr="00E73E76">
        <w:rPr>
          <w:rFonts w:ascii="Palatino Linotype" w:hAnsi="Palatino Linotype" w:cs="Palatino Linotype"/>
          <w:color w:val="000000"/>
        </w:rPr>
        <w:tab/>
      </w:r>
      <w:proofErr w:type="spellStart"/>
      <w:r w:rsidRPr="00412079">
        <w:rPr>
          <w:rStyle w:val="codeinline"/>
        </w:rPr>
        <w:t>CoApResources</w:t>
      </w:r>
      <w:proofErr w:type="spellEnd"/>
    </w:p>
    <w:p w:rsidR="00E73E76" w:rsidRPr="00412079" w:rsidRDefault="00E73E76" w:rsidP="00E73E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uppressAutoHyphens/>
        <w:autoSpaceDE w:val="0"/>
        <w:autoSpaceDN w:val="0"/>
        <w:adjustRightInd w:val="0"/>
        <w:spacing w:line="280" w:lineRule="atLeast"/>
        <w:ind w:left="1080"/>
        <w:rPr>
          <w:rStyle w:val="codeinline"/>
        </w:rPr>
      </w:pPr>
      <w:r w:rsidRPr="00E73E76">
        <w:rPr>
          <w:rFonts w:ascii="Palatino Linotype" w:hAnsi="Palatino Linotype" w:cs="Palatino Linotype"/>
          <w:color w:val="000000"/>
        </w:rPr>
        <w:tab/>
      </w:r>
      <w:r w:rsidRPr="00E73E76">
        <w:rPr>
          <w:rFonts w:ascii="Palatino Linotype" w:hAnsi="Palatino Linotype" w:cs="Palatino Linotype"/>
          <w:color w:val="000000"/>
        </w:rPr>
        <w:tab/>
      </w:r>
      <w:r w:rsidRPr="00E73E76">
        <w:rPr>
          <w:rFonts w:ascii="Palatino Linotype" w:hAnsi="Palatino Linotype" w:cs="Palatino Linotype"/>
          <w:color w:val="000000"/>
        </w:rPr>
        <w:tab/>
      </w:r>
      <w:proofErr w:type="spellStart"/>
      <w:r w:rsidRPr="00412079">
        <w:rPr>
          <w:rStyle w:val="codeinline"/>
        </w:rPr>
        <w:t>CoApResource</w:t>
      </w:r>
      <w:proofErr w:type="spellEnd"/>
    </w:p>
    <w:p w:rsidR="00E73E76" w:rsidRPr="00412079" w:rsidRDefault="00E73E76" w:rsidP="00E73E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uppressAutoHyphens/>
        <w:autoSpaceDE w:val="0"/>
        <w:autoSpaceDN w:val="0"/>
        <w:adjustRightInd w:val="0"/>
        <w:spacing w:line="280" w:lineRule="atLeast"/>
        <w:ind w:left="1080"/>
        <w:rPr>
          <w:rStyle w:val="codeinline"/>
        </w:rPr>
      </w:pPr>
      <w:r w:rsidRPr="00E73E76">
        <w:rPr>
          <w:rFonts w:ascii="Palatino Linotype" w:hAnsi="Palatino Linotype" w:cs="Palatino Linotype"/>
          <w:color w:val="000000"/>
        </w:rPr>
        <w:tab/>
      </w:r>
      <w:r w:rsidRPr="00E73E76">
        <w:rPr>
          <w:rFonts w:ascii="Palatino Linotype" w:hAnsi="Palatino Linotype" w:cs="Palatino Linotype"/>
          <w:color w:val="000000"/>
        </w:rPr>
        <w:tab/>
      </w:r>
      <w:r w:rsidRPr="00E73E76">
        <w:rPr>
          <w:rFonts w:ascii="Palatino Linotype" w:hAnsi="Palatino Linotype" w:cs="Palatino Linotype"/>
          <w:color w:val="000000"/>
        </w:rPr>
        <w:tab/>
      </w:r>
      <w:r w:rsidRPr="00E73E76">
        <w:rPr>
          <w:rFonts w:ascii="Palatino Linotype" w:hAnsi="Palatino Linotype" w:cs="Palatino Linotype"/>
          <w:color w:val="000000"/>
        </w:rPr>
        <w:tab/>
      </w:r>
      <w:proofErr w:type="spellStart"/>
      <w:r w:rsidRPr="00412079">
        <w:rPr>
          <w:rStyle w:val="codeinline"/>
        </w:rPr>
        <w:t>CoApAttributes</w:t>
      </w:r>
      <w:proofErr w:type="spellEnd"/>
    </w:p>
    <w:p w:rsidR="00E73E76" w:rsidRPr="00412079" w:rsidRDefault="00E73E76" w:rsidP="00E73E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uppressAutoHyphens/>
        <w:autoSpaceDE w:val="0"/>
        <w:autoSpaceDN w:val="0"/>
        <w:adjustRightInd w:val="0"/>
        <w:spacing w:line="280" w:lineRule="atLeast"/>
        <w:ind w:left="1080"/>
        <w:rPr>
          <w:rStyle w:val="codeinline"/>
        </w:rPr>
      </w:pPr>
      <w:r w:rsidRPr="00E73E76">
        <w:rPr>
          <w:rFonts w:ascii="Palatino Linotype" w:hAnsi="Palatino Linotype" w:cs="Palatino Linotype"/>
          <w:color w:val="000000"/>
        </w:rPr>
        <w:tab/>
      </w:r>
      <w:r w:rsidRPr="00E73E76">
        <w:rPr>
          <w:rFonts w:ascii="Palatino Linotype" w:hAnsi="Palatino Linotype" w:cs="Palatino Linotype"/>
          <w:color w:val="000000"/>
        </w:rPr>
        <w:tab/>
      </w:r>
      <w:r w:rsidRPr="00E73E76">
        <w:rPr>
          <w:rFonts w:ascii="Palatino Linotype" w:hAnsi="Palatino Linotype" w:cs="Palatino Linotype"/>
          <w:color w:val="000000"/>
        </w:rPr>
        <w:tab/>
      </w:r>
      <w:r w:rsidRPr="00E73E76">
        <w:rPr>
          <w:rFonts w:ascii="Palatino Linotype" w:hAnsi="Palatino Linotype" w:cs="Palatino Linotype"/>
          <w:color w:val="000000"/>
        </w:rPr>
        <w:tab/>
      </w:r>
      <w:r w:rsidRPr="00E73E76">
        <w:rPr>
          <w:rFonts w:ascii="Palatino Linotype" w:hAnsi="Palatino Linotype" w:cs="Palatino Linotype"/>
          <w:color w:val="000000"/>
        </w:rPr>
        <w:tab/>
      </w:r>
      <w:proofErr w:type="spellStart"/>
      <w:r w:rsidRPr="00412079">
        <w:rPr>
          <w:rStyle w:val="codeinline"/>
        </w:rPr>
        <w:t>CoApAttribute</w:t>
      </w:r>
      <w:proofErr w:type="spellEnd"/>
    </w:p>
    <w:p w:rsidR="00E73E76" w:rsidRPr="00E73E76" w:rsidRDefault="00E73E76" w:rsidP="00A42F55">
      <w:pPr>
        <w:pStyle w:val="Heading2"/>
      </w:pPr>
      <w:r w:rsidRPr="00E73E76">
        <w:t xml:space="preserve">Talking to Your Devices Through </w:t>
      </w:r>
      <w:proofErr w:type="spellStart"/>
      <w:r w:rsidRPr="00E73E76">
        <w:t>CoAP</w:t>
      </w:r>
      <w:proofErr w:type="spellEnd"/>
    </w:p>
    <w:p w:rsidR="00E73E76" w:rsidRPr="00E73E76" w:rsidRDefault="00BD3C9C" w:rsidP="00A42F55">
      <w:pPr>
        <w:pStyle w:val="Heading3"/>
      </w:pPr>
      <w:r>
        <w:t>Acquiring</w:t>
      </w:r>
      <w:r w:rsidR="00E73E76" w:rsidRPr="00E73E76">
        <w:t xml:space="preserve"> Registered Devices</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The Windows </w:t>
      </w:r>
      <w:proofErr w:type="spellStart"/>
      <w:r w:rsidRPr="00E73E76">
        <w:rPr>
          <w:rFonts w:ascii="Palatino Linotype" w:hAnsi="Palatino Linotype" w:cs="Palatino Linotype"/>
          <w:color w:val="000000"/>
        </w:rPr>
        <w:t>CoAP</w:t>
      </w:r>
      <w:proofErr w:type="spellEnd"/>
      <w:r w:rsidRPr="00E73E76">
        <w:rPr>
          <w:rFonts w:ascii="Palatino Linotype" w:hAnsi="Palatino Linotype" w:cs="Palatino Linotype"/>
          <w:color w:val="000000"/>
        </w:rPr>
        <w:t xml:space="preserve"> client application </w:t>
      </w:r>
      <w:r w:rsidR="00BD3C9C">
        <w:rPr>
          <w:rFonts w:ascii="Palatino Linotype" w:hAnsi="Palatino Linotype" w:cs="Palatino Linotype"/>
          <w:color w:val="000000"/>
        </w:rPr>
        <w:t>includes</w:t>
      </w:r>
      <w:r w:rsidRPr="00E73E76">
        <w:rPr>
          <w:rFonts w:ascii="Palatino Linotype" w:hAnsi="Palatino Linotype" w:cs="Palatino Linotype"/>
          <w:color w:val="000000"/>
        </w:rPr>
        <w:t xml:space="preserve"> a method called </w:t>
      </w:r>
      <w:proofErr w:type="spellStart"/>
      <w:r w:rsidRPr="005F452A">
        <w:rPr>
          <w:rStyle w:val="codeinline"/>
        </w:rPr>
        <w:t>LoadNodes</w:t>
      </w:r>
      <w:proofErr w:type="spellEnd"/>
      <w:r w:rsidRPr="005F452A">
        <w:rPr>
          <w:rStyle w:val="codeinline"/>
        </w:rPr>
        <w:t>()</w:t>
      </w:r>
      <w:r w:rsidRPr="00E73E76">
        <w:rPr>
          <w:rFonts w:ascii="Palatino Linotype" w:hAnsi="Palatino Linotype" w:cs="Palatino Linotype"/>
          <w:color w:val="000000"/>
        </w:rPr>
        <w:t>. Its purpose is to load tree control in the application with all registered devices and their related resources.</w:t>
      </w:r>
    </w:p>
    <w:p w:rsidR="00E73E76" w:rsidRPr="00E73E76" w:rsidRDefault="005F452A" w:rsidP="00E73E76">
      <w:pPr>
        <w:suppressAutoHyphens/>
        <w:autoSpaceDE w:val="0"/>
        <w:autoSpaceDN w:val="0"/>
        <w:adjustRightInd w:val="0"/>
        <w:spacing w:line="280" w:lineRule="atLeast"/>
        <w:ind w:left="1080"/>
        <w:rPr>
          <w:rFonts w:ascii="Palatino Linotype" w:hAnsi="Palatino Linotype" w:cs="Palatino Linotype"/>
          <w:color w:val="000000"/>
        </w:rPr>
      </w:pPr>
      <w:r>
        <w:rPr>
          <w:rFonts w:ascii="Palatino Linotype" w:hAnsi="Palatino Linotype" w:cs="Palatino Linotype"/>
          <w:color w:val="000000"/>
        </w:rPr>
        <w:t>T</w:t>
      </w:r>
      <w:r w:rsidR="00E73E76" w:rsidRPr="00E73E76">
        <w:rPr>
          <w:rFonts w:ascii="Palatino Linotype" w:hAnsi="Palatino Linotype" w:cs="Palatino Linotype"/>
          <w:color w:val="000000"/>
        </w:rPr>
        <w:t xml:space="preserve">wo sets of credentials </w:t>
      </w:r>
      <w:r>
        <w:rPr>
          <w:rFonts w:ascii="Palatino Linotype" w:hAnsi="Palatino Linotype" w:cs="Palatino Linotype"/>
          <w:color w:val="000000"/>
        </w:rPr>
        <w:t xml:space="preserve">are </w:t>
      </w:r>
      <w:r w:rsidR="00E73E76" w:rsidRPr="00E73E76">
        <w:rPr>
          <w:rFonts w:ascii="Palatino Linotype" w:hAnsi="Palatino Linotype" w:cs="Palatino Linotype"/>
          <w:color w:val="000000"/>
        </w:rPr>
        <w:t xml:space="preserve">required for reading both registered devices and resources. These credentials are the SilverLink Data Platform API Client ID/Client Secret and the </w:t>
      </w:r>
      <w:proofErr w:type="spellStart"/>
      <w:r w:rsidR="00E73E76" w:rsidRPr="00E73E76">
        <w:rPr>
          <w:rFonts w:ascii="Palatino Linotype" w:hAnsi="Palatino Linotype" w:cs="Palatino Linotype"/>
          <w:color w:val="000000"/>
        </w:rPr>
        <w:t>SilverLink</w:t>
      </w:r>
      <w:proofErr w:type="spellEnd"/>
      <w:r w:rsidR="00E73E76" w:rsidRPr="00E73E76">
        <w:rPr>
          <w:rFonts w:ascii="Palatino Linotype" w:hAnsi="Palatino Linotype" w:cs="Palatino Linotype"/>
          <w:color w:val="000000"/>
        </w:rPr>
        <w:t xml:space="preserve"> </w:t>
      </w:r>
      <w:proofErr w:type="spellStart"/>
      <w:r w:rsidR="00E73E76" w:rsidRPr="00E73E76">
        <w:rPr>
          <w:rFonts w:ascii="Palatino Linotype" w:hAnsi="Palatino Linotype" w:cs="Palatino Linotype"/>
          <w:color w:val="000000"/>
        </w:rPr>
        <w:t>CoAP</w:t>
      </w:r>
      <w:proofErr w:type="spellEnd"/>
      <w:r w:rsidR="00E73E76" w:rsidRPr="00E73E76">
        <w:rPr>
          <w:rFonts w:ascii="Palatino Linotype" w:hAnsi="Palatino Linotype" w:cs="Palatino Linotype"/>
          <w:color w:val="000000"/>
        </w:rPr>
        <w:t xml:space="preserve"> Gateway username/password. </w:t>
      </w:r>
      <w:proofErr w:type="spellStart"/>
      <w:r w:rsidR="00E73E76" w:rsidRPr="005F452A">
        <w:rPr>
          <w:rStyle w:val="codeinline"/>
        </w:rPr>
        <w:t>LoadNodes</w:t>
      </w:r>
      <w:proofErr w:type="spellEnd"/>
      <w:r w:rsidR="00E73E76" w:rsidRPr="00E73E76">
        <w:rPr>
          <w:rFonts w:ascii="Consolas" w:hAnsi="Consolas" w:cs="Consolas"/>
          <w:color w:val="000000"/>
        </w:rPr>
        <w:t>()</w:t>
      </w:r>
      <w:r w:rsidR="00E73E76" w:rsidRPr="00E73E76">
        <w:rPr>
          <w:rFonts w:ascii="Palatino Linotype" w:hAnsi="Palatino Linotype" w:cs="Palatino Linotype"/>
          <w:color w:val="000000"/>
        </w:rPr>
        <w:t xml:space="preserve"> checks for the existence of those credentials and opens two separate credentials forms if they have not </w:t>
      </w:r>
      <w:r>
        <w:rPr>
          <w:rFonts w:ascii="Palatino Linotype" w:hAnsi="Palatino Linotype" w:cs="Palatino Linotype"/>
          <w:color w:val="000000"/>
        </w:rPr>
        <w:t>yet been specified</w:t>
      </w:r>
      <w:r w:rsidR="00E73E76" w:rsidRPr="00E73E76">
        <w:rPr>
          <w:rFonts w:ascii="Palatino Linotype" w:hAnsi="Palatino Linotype" w:cs="Palatino Linotype"/>
          <w:color w:val="000000"/>
        </w:rPr>
        <w:t xml:space="preserve">. Neither devices nor resources will be loaded without those credentials </w:t>
      </w:r>
      <w:r>
        <w:rPr>
          <w:rFonts w:ascii="Palatino Linotype" w:hAnsi="Palatino Linotype" w:cs="Palatino Linotype"/>
          <w:color w:val="000000"/>
        </w:rPr>
        <w:t>being</w:t>
      </w:r>
      <w:r w:rsidR="00E73E76" w:rsidRPr="00E73E76">
        <w:rPr>
          <w:rFonts w:ascii="Palatino Linotype" w:hAnsi="Palatino Linotype" w:cs="Palatino Linotype"/>
          <w:color w:val="000000"/>
        </w:rPr>
        <w:t xml:space="preserve"> set.</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proofErr w:type="spellStart"/>
      <w:r w:rsidRPr="00E73E76">
        <w:rPr>
          <w:rFonts w:ascii="Consolas" w:hAnsi="Consolas" w:cs="Consolas"/>
          <w:color w:val="000000"/>
        </w:rPr>
        <w:t>LoadNodes</w:t>
      </w:r>
      <w:proofErr w:type="spellEnd"/>
      <w:r w:rsidRPr="00E73E76">
        <w:rPr>
          <w:rFonts w:ascii="Consolas" w:hAnsi="Consolas" w:cs="Consolas"/>
          <w:color w:val="000000"/>
        </w:rPr>
        <w:t>()</w:t>
      </w:r>
      <w:r w:rsidRPr="00E73E76">
        <w:rPr>
          <w:rFonts w:ascii="Palatino Linotype" w:hAnsi="Palatino Linotype" w:cs="Palatino Linotype"/>
          <w:color w:val="000000"/>
        </w:rPr>
        <w:t xml:space="preserve"> then instantiates a </w:t>
      </w:r>
      <w:proofErr w:type="spellStart"/>
      <w:r w:rsidRPr="00E73E76">
        <w:rPr>
          <w:rFonts w:ascii="Consolas" w:hAnsi="Consolas" w:cs="Consolas"/>
          <w:color w:val="000000"/>
        </w:rPr>
        <w:t>DeviceFinder</w:t>
      </w:r>
      <w:proofErr w:type="spellEnd"/>
      <w:r w:rsidRPr="00E73E76">
        <w:rPr>
          <w:rFonts w:ascii="Palatino Linotype" w:hAnsi="Palatino Linotype" w:cs="Palatino Linotype"/>
          <w:color w:val="000000"/>
        </w:rPr>
        <w:t xml:space="preserve"> object (using reflection, as previously mentioned) that is used to acquire a list of devices. The object returned is </w:t>
      </w:r>
      <w:proofErr w:type="spellStart"/>
      <w:r w:rsidRPr="00E73E76">
        <w:rPr>
          <w:rFonts w:ascii="Consolas" w:hAnsi="Consolas" w:cs="Consolas"/>
          <w:color w:val="000000"/>
        </w:rPr>
        <w:t>CoApDevices</w:t>
      </w:r>
      <w:proofErr w:type="spellEnd"/>
      <w:r w:rsidRPr="00E73E76">
        <w:rPr>
          <w:rFonts w:ascii="Palatino Linotype" w:hAnsi="Palatino Linotype" w:cs="Palatino Linotype"/>
          <w:color w:val="000000"/>
        </w:rPr>
        <w:t>.</w:t>
      </w:r>
    </w:p>
    <w:p w:rsidR="00E73E76" w:rsidRPr="00E73E76" w:rsidRDefault="005F452A" w:rsidP="00E73E76">
      <w:pPr>
        <w:suppressAutoHyphens/>
        <w:autoSpaceDE w:val="0"/>
        <w:autoSpaceDN w:val="0"/>
        <w:adjustRightInd w:val="0"/>
        <w:spacing w:line="280" w:lineRule="atLeast"/>
        <w:ind w:left="1080"/>
        <w:rPr>
          <w:rFonts w:ascii="Palatino Linotype" w:hAnsi="Palatino Linotype" w:cs="Palatino Linotype"/>
          <w:color w:val="000000"/>
        </w:rPr>
      </w:pPr>
      <w:r>
        <w:rPr>
          <w:rFonts w:ascii="Palatino Linotype" w:hAnsi="Palatino Linotype" w:cs="Palatino Linotype"/>
          <w:color w:val="000000"/>
        </w:rPr>
        <w:t>For e</w:t>
      </w:r>
      <w:r w:rsidR="00E73E76" w:rsidRPr="00E73E76">
        <w:rPr>
          <w:rFonts w:ascii="Palatino Linotype" w:hAnsi="Palatino Linotype" w:cs="Palatino Linotype"/>
          <w:color w:val="000000"/>
        </w:rPr>
        <w:t>xample:</w:t>
      </w:r>
    </w:p>
    <w:p w:rsidR="00E73E76" w:rsidRPr="00E73E76" w:rsidRDefault="00E73E76" w:rsidP="00E73E76">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uppressAutoHyphens/>
        <w:autoSpaceDE w:val="0"/>
        <w:autoSpaceDN w:val="0"/>
        <w:adjustRightInd w:val="0"/>
        <w:spacing w:after="0" w:line="260" w:lineRule="atLeast"/>
        <w:ind w:left="1440"/>
        <w:rPr>
          <w:rFonts w:ascii="Consolas" w:hAnsi="Consolas" w:cs="Consolas"/>
          <w:color w:val="000000"/>
        </w:rPr>
      </w:pPr>
      <w:r w:rsidRPr="00E73E76">
        <w:rPr>
          <w:rFonts w:ascii="Consolas" w:hAnsi="Consolas" w:cs="Consolas"/>
          <w:color w:val="000000"/>
        </w:rPr>
        <w:t xml:space="preserve"> // Load the correct device class based on current network option</w:t>
      </w:r>
    </w:p>
    <w:p w:rsidR="00E73E76" w:rsidRPr="00E73E76" w:rsidRDefault="00E73E76" w:rsidP="00E73E76">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uppressAutoHyphens/>
        <w:autoSpaceDE w:val="0"/>
        <w:autoSpaceDN w:val="0"/>
        <w:adjustRightInd w:val="0"/>
        <w:spacing w:after="0" w:line="260" w:lineRule="atLeast"/>
        <w:ind w:left="1440"/>
        <w:rPr>
          <w:rFonts w:ascii="Consolas" w:hAnsi="Consolas" w:cs="Consolas"/>
          <w:color w:val="000000"/>
        </w:rPr>
      </w:pPr>
      <w:r w:rsidRPr="00E73E76">
        <w:rPr>
          <w:rFonts w:ascii="Consolas" w:hAnsi="Consolas" w:cs="Consolas"/>
          <w:color w:val="000000"/>
        </w:rPr>
        <w:t xml:space="preserve"> </w:t>
      </w:r>
      <w:proofErr w:type="spellStart"/>
      <w:r w:rsidRPr="00E73E76">
        <w:rPr>
          <w:rFonts w:ascii="Consolas" w:hAnsi="Consolas" w:cs="Consolas"/>
          <w:color w:val="000000"/>
        </w:rPr>
        <w:t>CoApDeviceFinder</w:t>
      </w:r>
      <w:proofErr w:type="spellEnd"/>
      <w:r w:rsidRPr="00E73E76">
        <w:rPr>
          <w:rFonts w:ascii="Consolas" w:hAnsi="Consolas" w:cs="Consolas"/>
          <w:color w:val="000000"/>
        </w:rPr>
        <w:t xml:space="preserve"> finder = (</w:t>
      </w:r>
      <w:proofErr w:type="spellStart"/>
      <w:r w:rsidRPr="00E73E76">
        <w:rPr>
          <w:rFonts w:ascii="Consolas" w:hAnsi="Consolas" w:cs="Consolas"/>
          <w:color w:val="000000"/>
        </w:rPr>
        <w:t>CoApDeviceFinder</w:t>
      </w:r>
      <w:proofErr w:type="spellEnd"/>
      <w:r w:rsidRPr="00E73E76">
        <w:rPr>
          <w:rFonts w:ascii="Consolas" w:hAnsi="Consolas" w:cs="Consolas"/>
          <w:color w:val="000000"/>
        </w:rPr>
        <w:t>)</w:t>
      </w:r>
      <w:proofErr w:type="spellStart"/>
      <w:r w:rsidRPr="00E73E76">
        <w:rPr>
          <w:rFonts w:ascii="Consolas" w:hAnsi="Consolas" w:cs="Consolas"/>
          <w:color w:val="000000"/>
        </w:rPr>
        <w:t>NetworkInterface.Instance.NodeFinder</w:t>
      </w:r>
      <w:proofErr w:type="spellEnd"/>
      <w:r w:rsidRPr="00E73E76">
        <w:rPr>
          <w:rFonts w:ascii="Consolas" w:hAnsi="Consolas" w:cs="Consolas"/>
          <w:color w:val="000000"/>
        </w:rPr>
        <w:t>;</w:t>
      </w:r>
    </w:p>
    <w:p w:rsidR="00E73E76" w:rsidRPr="00E73E76" w:rsidRDefault="00E73E76" w:rsidP="00E73E76">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uppressAutoHyphens/>
        <w:autoSpaceDE w:val="0"/>
        <w:autoSpaceDN w:val="0"/>
        <w:adjustRightInd w:val="0"/>
        <w:spacing w:line="260" w:lineRule="atLeast"/>
        <w:ind w:left="1440"/>
        <w:rPr>
          <w:rFonts w:ascii="Consolas" w:hAnsi="Consolas" w:cs="Consolas"/>
          <w:color w:val="000000"/>
        </w:rPr>
      </w:pPr>
      <w:r w:rsidRPr="00E73E76">
        <w:rPr>
          <w:rFonts w:ascii="Consolas" w:hAnsi="Consolas" w:cs="Consolas"/>
          <w:color w:val="000000"/>
        </w:rPr>
        <w:t xml:space="preserve"> </w:t>
      </w:r>
      <w:proofErr w:type="spellStart"/>
      <w:r w:rsidRPr="00E73E76">
        <w:rPr>
          <w:rFonts w:ascii="Consolas" w:hAnsi="Consolas" w:cs="Consolas"/>
          <w:color w:val="000000"/>
        </w:rPr>
        <w:t>CoApDevices</w:t>
      </w:r>
      <w:proofErr w:type="spellEnd"/>
      <w:r w:rsidRPr="00E73E76">
        <w:rPr>
          <w:rFonts w:ascii="Consolas" w:hAnsi="Consolas" w:cs="Consolas"/>
          <w:color w:val="000000"/>
        </w:rPr>
        <w:t xml:space="preserve"> devices = </w:t>
      </w:r>
      <w:proofErr w:type="spellStart"/>
      <w:r w:rsidRPr="00E73E76">
        <w:rPr>
          <w:rFonts w:ascii="Consolas" w:hAnsi="Consolas" w:cs="Consolas"/>
          <w:color w:val="000000"/>
        </w:rPr>
        <w:t>finder.LoadNodes</w:t>
      </w:r>
      <w:proofErr w:type="spellEnd"/>
      <w:r w:rsidRPr="00E73E76">
        <w:rPr>
          <w:rFonts w:ascii="Consolas" w:hAnsi="Consolas" w:cs="Consolas"/>
          <w:color w:val="000000"/>
        </w:rPr>
        <w:t>();</w:t>
      </w:r>
    </w:p>
    <w:p w:rsidR="00E73E76" w:rsidRPr="00E73E76" w:rsidRDefault="00E73E76" w:rsidP="00A42F55">
      <w:pPr>
        <w:pStyle w:val="Heading3"/>
      </w:pPr>
      <w:r w:rsidRPr="00E73E76">
        <w:t xml:space="preserve">Issuing a </w:t>
      </w:r>
      <w:proofErr w:type="spellStart"/>
      <w:r w:rsidRPr="00E73E76">
        <w:t>CoAP</w:t>
      </w:r>
      <w:proofErr w:type="spellEnd"/>
      <w:r w:rsidRPr="00E73E76">
        <w:t xml:space="preserve"> Request</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By the time a list of devices and resources in the application is produced, a session with the </w:t>
      </w:r>
      <w:proofErr w:type="spellStart"/>
      <w:r w:rsidRPr="00E73E76">
        <w:rPr>
          <w:rFonts w:ascii="Palatino Linotype" w:hAnsi="Palatino Linotype" w:cs="Palatino Linotype"/>
          <w:color w:val="000000"/>
        </w:rPr>
        <w:t>CoAP</w:t>
      </w:r>
      <w:proofErr w:type="spellEnd"/>
      <w:r w:rsidRPr="00E73E76">
        <w:rPr>
          <w:rFonts w:ascii="Palatino Linotype" w:hAnsi="Palatino Linotype" w:cs="Palatino Linotype"/>
          <w:color w:val="000000"/>
        </w:rPr>
        <w:t xml:space="preserve"> Gateway exists, and you can perform core operations against the device. For example, in the case of a </w:t>
      </w:r>
      <w:r w:rsidR="00412079" w:rsidRPr="00412079">
        <w:rPr>
          <w:rStyle w:val="codeinline"/>
        </w:rPr>
        <w:t>GET</w:t>
      </w:r>
      <w:r w:rsidRPr="00E73E76">
        <w:rPr>
          <w:rFonts w:ascii="Palatino Linotype" w:hAnsi="Palatino Linotype" w:cs="Palatino Linotype"/>
          <w:color w:val="000000"/>
        </w:rPr>
        <w:t xml:space="preserve"> operation:</w:t>
      </w:r>
    </w:p>
    <w:p w:rsidR="00E73E76" w:rsidRPr="00E73E76" w:rsidRDefault="00E73E76" w:rsidP="00E73E76">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uppressAutoHyphens/>
        <w:autoSpaceDE w:val="0"/>
        <w:autoSpaceDN w:val="0"/>
        <w:adjustRightInd w:val="0"/>
        <w:spacing w:after="0" w:line="260" w:lineRule="atLeast"/>
        <w:ind w:left="1440"/>
        <w:rPr>
          <w:rFonts w:ascii="Consolas" w:hAnsi="Consolas" w:cs="Consolas"/>
          <w:color w:val="000000"/>
        </w:rPr>
      </w:pPr>
      <w:r w:rsidRPr="00E73E76">
        <w:rPr>
          <w:rFonts w:ascii="Consolas" w:hAnsi="Consolas" w:cs="Consolas"/>
          <w:color w:val="000000"/>
        </w:rPr>
        <w:t xml:space="preserve"> </w:t>
      </w:r>
      <w:proofErr w:type="spellStart"/>
      <w:r w:rsidRPr="00E73E76">
        <w:rPr>
          <w:rFonts w:ascii="Consolas" w:hAnsi="Consolas" w:cs="Consolas"/>
          <w:color w:val="000000"/>
        </w:rPr>
        <w:t>CoApGet</w:t>
      </w:r>
      <w:proofErr w:type="spellEnd"/>
      <w:r w:rsidRPr="00E73E76">
        <w:rPr>
          <w:rFonts w:ascii="Consolas" w:hAnsi="Consolas" w:cs="Consolas"/>
          <w:color w:val="000000"/>
        </w:rPr>
        <w:t xml:space="preserve"> get = (</w:t>
      </w:r>
      <w:proofErr w:type="spellStart"/>
      <w:r w:rsidRPr="00E73E76">
        <w:rPr>
          <w:rFonts w:ascii="Consolas" w:hAnsi="Consolas" w:cs="Consolas"/>
          <w:color w:val="000000"/>
        </w:rPr>
        <w:t>CoApGet</w:t>
      </w:r>
      <w:proofErr w:type="spellEnd"/>
      <w:r w:rsidRPr="00E73E76">
        <w:rPr>
          <w:rFonts w:ascii="Consolas" w:hAnsi="Consolas" w:cs="Consolas"/>
          <w:color w:val="000000"/>
        </w:rPr>
        <w:t>)</w:t>
      </w:r>
      <w:proofErr w:type="spellStart"/>
      <w:r w:rsidRPr="00E73E76">
        <w:rPr>
          <w:rFonts w:ascii="Consolas" w:hAnsi="Consolas" w:cs="Consolas"/>
          <w:color w:val="000000"/>
        </w:rPr>
        <w:t>NetworkInterface.Instance.ResourceGetter</w:t>
      </w:r>
      <w:proofErr w:type="spellEnd"/>
      <w:r w:rsidRPr="00E73E76">
        <w:rPr>
          <w:rFonts w:ascii="Consolas" w:hAnsi="Consolas" w:cs="Consolas"/>
          <w:color w:val="000000"/>
        </w:rPr>
        <w:t>;</w:t>
      </w:r>
    </w:p>
    <w:p w:rsidR="00E73E76" w:rsidRPr="00E73E76" w:rsidRDefault="00E73E76" w:rsidP="00E73E76">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uppressAutoHyphens/>
        <w:autoSpaceDE w:val="0"/>
        <w:autoSpaceDN w:val="0"/>
        <w:adjustRightInd w:val="0"/>
        <w:spacing w:after="0" w:line="260" w:lineRule="atLeast"/>
        <w:ind w:left="1440"/>
        <w:rPr>
          <w:rFonts w:ascii="Consolas" w:hAnsi="Consolas" w:cs="Consolas"/>
          <w:color w:val="000000"/>
        </w:rPr>
      </w:pPr>
      <w:r w:rsidRPr="00E73E76">
        <w:rPr>
          <w:rFonts w:ascii="Consolas" w:hAnsi="Consolas" w:cs="Consolas"/>
          <w:color w:val="000000"/>
        </w:rPr>
        <w:t xml:space="preserve"> // Drill into the device tree and fetch the related device name.</w:t>
      </w:r>
    </w:p>
    <w:p w:rsidR="00E73E76" w:rsidRPr="00E73E76" w:rsidRDefault="00E73E76" w:rsidP="00E73E76">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uppressAutoHyphens/>
        <w:autoSpaceDE w:val="0"/>
        <w:autoSpaceDN w:val="0"/>
        <w:adjustRightInd w:val="0"/>
        <w:spacing w:after="0" w:line="260" w:lineRule="atLeast"/>
        <w:ind w:left="1440"/>
        <w:rPr>
          <w:rFonts w:ascii="Consolas" w:hAnsi="Consolas" w:cs="Consolas"/>
          <w:color w:val="000000"/>
        </w:rPr>
      </w:pPr>
      <w:r w:rsidRPr="00E73E76">
        <w:rPr>
          <w:rFonts w:ascii="Consolas" w:hAnsi="Consolas" w:cs="Consolas"/>
          <w:color w:val="000000"/>
        </w:rPr>
        <w:t xml:space="preserve"> </w:t>
      </w:r>
      <w:proofErr w:type="spellStart"/>
      <w:r w:rsidRPr="00E73E76">
        <w:rPr>
          <w:rFonts w:ascii="Consolas" w:hAnsi="Consolas" w:cs="Consolas"/>
          <w:color w:val="000000"/>
        </w:rPr>
        <w:t>get.IpAddress</w:t>
      </w:r>
      <w:proofErr w:type="spellEnd"/>
      <w:r w:rsidRPr="00E73E76">
        <w:rPr>
          <w:rFonts w:ascii="Consolas" w:hAnsi="Consolas" w:cs="Consolas"/>
          <w:color w:val="000000"/>
        </w:rPr>
        <w:t xml:space="preserve"> = </w:t>
      </w:r>
      <w:proofErr w:type="spellStart"/>
      <w:r w:rsidRPr="00E73E76">
        <w:rPr>
          <w:rFonts w:ascii="Consolas" w:hAnsi="Consolas" w:cs="Consolas"/>
          <w:color w:val="000000"/>
        </w:rPr>
        <w:t>txtDevice.Text</w:t>
      </w:r>
      <w:proofErr w:type="spellEnd"/>
      <w:r w:rsidRPr="00E73E76">
        <w:rPr>
          <w:rFonts w:ascii="Consolas" w:hAnsi="Consolas" w:cs="Consolas"/>
          <w:color w:val="000000"/>
        </w:rPr>
        <w:t>;</w:t>
      </w:r>
    </w:p>
    <w:p w:rsidR="00E73E76" w:rsidRPr="00E73E76" w:rsidRDefault="00E73E76" w:rsidP="00E73E76">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uppressAutoHyphens/>
        <w:autoSpaceDE w:val="0"/>
        <w:autoSpaceDN w:val="0"/>
        <w:adjustRightInd w:val="0"/>
        <w:spacing w:after="0" w:line="260" w:lineRule="atLeast"/>
        <w:ind w:left="1440"/>
        <w:rPr>
          <w:rFonts w:ascii="Consolas" w:hAnsi="Consolas" w:cs="Consolas"/>
          <w:color w:val="000000"/>
        </w:rPr>
      </w:pPr>
      <w:r w:rsidRPr="00E73E76">
        <w:rPr>
          <w:rFonts w:ascii="Consolas" w:hAnsi="Consolas" w:cs="Consolas"/>
          <w:color w:val="000000"/>
        </w:rPr>
        <w:t xml:space="preserve"> </w:t>
      </w:r>
      <w:proofErr w:type="spellStart"/>
      <w:r w:rsidRPr="00E73E76">
        <w:rPr>
          <w:rFonts w:ascii="Consolas" w:hAnsi="Consolas" w:cs="Consolas"/>
          <w:color w:val="000000"/>
        </w:rPr>
        <w:t>get.ServerPort</w:t>
      </w:r>
      <w:proofErr w:type="spellEnd"/>
      <w:r w:rsidRPr="00E73E76">
        <w:rPr>
          <w:rFonts w:ascii="Consolas" w:hAnsi="Consolas" w:cs="Consolas"/>
          <w:color w:val="000000"/>
        </w:rPr>
        <w:t xml:space="preserve"> = </w:t>
      </w:r>
      <w:proofErr w:type="spellStart"/>
      <w:r w:rsidRPr="00E73E76">
        <w:rPr>
          <w:rFonts w:ascii="Consolas" w:hAnsi="Consolas" w:cs="Consolas"/>
          <w:color w:val="000000"/>
        </w:rPr>
        <w:t>GatewaySettings.Instance.CoApPort</w:t>
      </w:r>
      <w:proofErr w:type="spellEnd"/>
      <w:r w:rsidRPr="00E73E76">
        <w:rPr>
          <w:rFonts w:ascii="Consolas" w:hAnsi="Consolas" w:cs="Consolas"/>
          <w:color w:val="000000"/>
        </w:rPr>
        <w:t>;</w:t>
      </w:r>
    </w:p>
    <w:p w:rsidR="00E73E76" w:rsidRPr="00E73E76" w:rsidRDefault="00E73E76" w:rsidP="00E73E76">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uppressAutoHyphens/>
        <w:autoSpaceDE w:val="0"/>
        <w:autoSpaceDN w:val="0"/>
        <w:adjustRightInd w:val="0"/>
        <w:spacing w:after="0" w:line="260" w:lineRule="atLeast"/>
        <w:ind w:left="1440"/>
        <w:rPr>
          <w:rFonts w:ascii="Consolas" w:hAnsi="Consolas" w:cs="Consolas"/>
          <w:color w:val="000000"/>
        </w:rPr>
      </w:pPr>
      <w:r w:rsidRPr="00E73E76">
        <w:rPr>
          <w:rFonts w:ascii="Consolas" w:hAnsi="Consolas" w:cs="Consolas"/>
          <w:color w:val="000000"/>
        </w:rPr>
        <w:t xml:space="preserve"> // Drill into the device tree and fetch the related resource to fetch.</w:t>
      </w:r>
    </w:p>
    <w:p w:rsidR="00E73E76" w:rsidRPr="00E73E76" w:rsidRDefault="00E73E76" w:rsidP="00E73E76">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uppressAutoHyphens/>
        <w:autoSpaceDE w:val="0"/>
        <w:autoSpaceDN w:val="0"/>
        <w:adjustRightInd w:val="0"/>
        <w:spacing w:after="0" w:line="260" w:lineRule="atLeast"/>
        <w:ind w:left="1440"/>
        <w:rPr>
          <w:rFonts w:ascii="Consolas" w:hAnsi="Consolas" w:cs="Consolas"/>
          <w:color w:val="000000"/>
        </w:rPr>
      </w:pPr>
      <w:r w:rsidRPr="00E73E76">
        <w:rPr>
          <w:rFonts w:ascii="Consolas" w:hAnsi="Consolas" w:cs="Consolas"/>
          <w:color w:val="000000"/>
        </w:rPr>
        <w:t xml:space="preserve"> </w:t>
      </w:r>
      <w:proofErr w:type="spellStart"/>
      <w:r w:rsidRPr="00E73E76">
        <w:rPr>
          <w:rFonts w:ascii="Consolas" w:hAnsi="Consolas" w:cs="Consolas"/>
          <w:color w:val="000000"/>
        </w:rPr>
        <w:t>get.URI</w:t>
      </w:r>
      <w:proofErr w:type="spellEnd"/>
      <w:r w:rsidRPr="00E73E76">
        <w:rPr>
          <w:rFonts w:ascii="Consolas" w:hAnsi="Consolas" w:cs="Consolas"/>
          <w:color w:val="000000"/>
        </w:rPr>
        <w:t xml:space="preserve"> = </w:t>
      </w:r>
      <w:proofErr w:type="spellStart"/>
      <w:r w:rsidRPr="00E73E76">
        <w:rPr>
          <w:rFonts w:ascii="Consolas" w:hAnsi="Consolas" w:cs="Consolas"/>
          <w:color w:val="000000"/>
        </w:rPr>
        <w:t>txtURI.Text</w:t>
      </w:r>
      <w:proofErr w:type="spellEnd"/>
      <w:r w:rsidRPr="00E73E76">
        <w:rPr>
          <w:rFonts w:ascii="Consolas" w:hAnsi="Consolas" w:cs="Consolas"/>
          <w:color w:val="000000"/>
        </w:rPr>
        <w:t>;</w:t>
      </w:r>
    </w:p>
    <w:p w:rsidR="00E73E76" w:rsidRPr="00E73E76" w:rsidRDefault="00E73E76" w:rsidP="00E73E76">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uppressAutoHyphens/>
        <w:autoSpaceDE w:val="0"/>
        <w:autoSpaceDN w:val="0"/>
        <w:adjustRightInd w:val="0"/>
        <w:spacing w:line="260" w:lineRule="atLeast"/>
        <w:ind w:left="1440"/>
        <w:rPr>
          <w:rFonts w:ascii="Consolas" w:hAnsi="Consolas" w:cs="Consolas"/>
          <w:color w:val="000000"/>
        </w:rPr>
      </w:pPr>
      <w:r w:rsidRPr="00E73E76">
        <w:rPr>
          <w:rFonts w:ascii="Consolas" w:hAnsi="Consolas" w:cs="Consolas"/>
          <w:color w:val="000000"/>
        </w:rPr>
        <w:t xml:space="preserve"> </w:t>
      </w:r>
      <w:proofErr w:type="spellStart"/>
      <w:r w:rsidRPr="00E73E76">
        <w:rPr>
          <w:rFonts w:ascii="Consolas" w:hAnsi="Consolas" w:cs="Consolas"/>
          <w:color w:val="000000"/>
        </w:rPr>
        <w:t>get.Send</w:t>
      </w:r>
      <w:proofErr w:type="spellEnd"/>
      <w:r w:rsidRPr="00E73E76">
        <w:rPr>
          <w:rFonts w:ascii="Consolas" w:hAnsi="Consolas" w:cs="Consolas"/>
          <w:color w:val="000000"/>
        </w:rPr>
        <w:t>();</w:t>
      </w:r>
    </w:p>
    <w:p w:rsidR="00E73E76" w:rsidRPr="00E73E76" w:rsidRDefault="00E73E76" w:rsidP="00A42F55">
      <w:pPr>
        <w:pStyle w:val="Heading3"/>
      </w:pPr>
      <w:r w:rsidRPr="00E73E76">
        <w:t>Responses</w:t>
      </w:r>
    </w:p>
    <w:p w:rsid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Each </w:t>
      </w:r>
      <w:proofErr w:type="spellStart"/>
      <w:r w:rsidRPr="004E456E">
        <w:rPr>
          <w:rStyle w:val="codeinline"/>
        </w:rPr>
        <w:t>CoAp</w:t>
      </w:r>
      <w:proofErr w:type="spellEnd"/>
      <w:r w:rsidR="005F452A">
        <w:rPr>
          <w:rFonts w:ascii="Palatino Linotype" w:hAnsi="Palatino Linotype" w:cs="Palatino Linotype"/>
          <w:color w:val="000000"/>
        </w:rPr>
        <w:t xml:space="preserve"> operation (that is, </w:t>
      </w:r>
      <w:r w:rsidR="00412079" w:rsidRPr="00412079">
        <w:rPr>
          <w:rStyle w:val="codeinline"/>
        </w:rPr>
        <w:t>GET</w:t>
      </w:r>
      <w:r w:rsidR="005F452A">
        <w:rPr>
          <w:rFonts w:ascii="Palatino Linotype" w:hAnsi="Palatino Linotype" w:cs="Palatino Linotype"/>
          <w:color w:val="000000"/>
        </w:rPr>
        <w:t xml:space="preserve">, </w:t>
      </w:r>
      <w:r w:rsidR="00412079" w:rsidRPr="00412079">
        <w:rPr>
          <w:rStyle w:val="codeinline"/>
        </w:rPr>
        <w:t>PUT</w:t>
      </w:r>
      <w:r w:rsidR="005F452A">
        <w:rPr>
          <w:rFonts w:ascii="Palatino Linotype" w:hAnsi="Palatino Linotype" w:cs="Palatino Linotype"/>
          <w:color w:val="000000"/>
        </w:rPr>
        <w:t xml:space="preserve">, </w:t>
      </w:r>
      <w:r w:rsidR="00412079" w:rsidRPr="00412079">
        <w:rPr>
          <w:rStyle w:val="codeinline"/>
        </w:rPr>
        <w:t>DELETE</w:t>
      </w:r>
      <w:r w:rsidR="005F452A">
        <w:rPr>
          <w:rFonts w:ascii="Palatino Linotype" w:hAnsi="Palatino Linotype" w:cs="Palatino Linotype"/>
          <w:color w:val="000000"/>
        </w:rPr>
        <w:t xml:space="preserve">, and so on) </w:t>
      </w:r>
      <w:r w:rsidRPr="00E73E76">
        <w:rPr>
          <w:rFonts w:ascii="Palatino Linotype" w:hAnsi="Palatino Linotype" w:cs="Palatino Linotype"/>
          <w:color w:val="000000"/>
        </w:rPr>
        <w:t>expect</w:t>
      </w:r>
      <w:r w:rsidR="005F452A">
        <w:rPr>
          <w:rFonts w:ascii="Palatino Linotype" w:hAnsi="Palatino Linotype" w:cs="Palatino Linotype"/>
          <w:color w:val="000000"/>
        </w:rPr>
        <w:t>s</w:t>
      </w:r>
      <w:r w:rsidRPr="00E73E76">
        <w:rPr>
          <w:rFonts w:ascii="Palatino Linotype" w:hAnsi="Palatino Linotype" w:cs="Palatino Linotype"/>
          <w:color w:val="000000"/>
        </w:rPr>
        <w:t xml:space="preserve"> a response object of type </w:t>
      </w:r>
      <w:proofErr w:type="spellStart"/>
      <w:r w:rsidRPr="00412079">
        <w:rPr>
          <w:rStyle w:val="codeinline"/>
        </w:rPr>
        <w:t>CoAPResponse</w:t>
      </w:r>
      <w:proofErr w:type="spellEnd"/>
      <w:r w:rsidRPr="00E73E76">
        <w:rPr>
          <w:rFonts w:ascii="Palatino Linotype" w:hAnsi="Palatino Linotype" w:cs="Palatino Linotype"/>
          <w:color w:val="000000"/>
        </w:rPr>
        <w:t xml:space="preserve">, which is defined in the </w:t>
      </w:r>
      <w:proofErr w:type="spellStart"/>
      <w:r w:rsidRPr="00E73E76">
        <w:rPr>
          <w:rFonts w:ascii="Palatino Linotype" w:hAnsi="Palatino Linotype" w:cs="Palatino Linotype"/>
          <w:color w:val="000000"/>
        </w:rPr>
        <w:t>coapsharp</w:t>
      </w:r>
      <w:proofErr w:type="spellEnd"/>
      <w:r w:rsidRPr="00E73E76">
        <w:rPr>
          <w:rFonts w:ascii="Palatino Linotype" w:hAnsi="Palatino Linotype" w:cs="Palatino Linotype"/>
          <w:color w:val="000000"/>
        </w:rPr>
        <w:t xml:space="preserve"> project.</w:t>
      </w:r>
    </w:p>
    <w:p w:rsidR="005F452A" w:rsidRPr="00E73E76" w:rsidRDefault="005F452A" w:rsidP="00E73E76">
      <w:pPr>
        <w:suppressAutoHyphens/>
        <w:autoSpaceDE w:val="0"/>
        <w:autoSpaceDN w:val="0"/>
        <w:adjustRightInd w:val="0"/>
        <w:spacing w:line="280" w:lineRule="atLeast"/>
        <w:ind w:left="1080"/>
        <w:rPr>
          <w:rFonts w:ascii="Palatino Linotype" w:hAnsi="Palatino Linotype" w:cs="Palatino Linotype"/>
          <w:color w:val="000000"/>
        </w:rPr>
      </w:pPr>
      <w:r>
        <w:rPr>
          <w:rFonts w:ascii="Palatino Linotype" w:hAnsi="Palatino Linotype" w:cs="Palatino Linotype"/>
          <w:color w:val="000000"/>
        </w:rPr>
        <w:lastRenderedPageBreak/>
        <w:t>Following is an example response:</w:t>
      </w:r>
    </w:p>
    <w:p w:rsidR="00DA44E5" w:rsidRPr="005F452A" w:rsidRDefault="00DA44E5" w:rsidP="005F452A">
      <w:pPr>
        <w:pStyle w:val="c1Code1"/>
      </w:pPr>
      <w:r w:rsidRPr="005F452A">
        <w:t xml:space="preserve">            // Parse out the GET response.</w:t>
      </w:r>
    </w:p>
    <w:p w:rsidR="00DA44E5" w:rsidRPr="005F452A" w:rsidRDefault="00DA44E5" w:rsidP="005F452A">
      <w:pPr>
        <w:pStyle w:val="c1Code1"/>
      </w:pPr>
      <w:r w:rsidRPr="005F452A">
        <w:t xml:space="preserve">            try</w:t>
      </w:r>
    </w:p>
    <w:p w:rsidR="00DA44E5" w:rsidRPr="005F452A" w:rsidRDefault="00DA44E5" w:rsidP="005F452A">
      <w:pPr>
        <w:pStyle w:val="c1Code1"/>
      </w:pPr>
      <w:r w:rsidRPr="005F452A">
        <w:t xml:space="preserve">            {</w:t>
      </w:r>
    </w:p>
    <w:p w:rsidR="00DA44E5" w:rsidRPr="005F452A" w:rsidRDefault="00DA44E5" w:rsidP="005F452A">
      <w:pPr>
        <w:pStyle w:val="c1Code1"/>
      </w:pPr>
      <w:r w:rsidRPr="005F452A">
        <w:t xml:space="preserve">                </w:t>
      </w:r>
      <w:proofErr w:type="spellStart"/>
      <w:r w:rsidRPr="005F452A">
        <w:t>txtResult.Text</w:t>
      </w:r>
      <w:proofErr w:type="spellEnd"/>
      <w:r w:rsidRPr="005F452A">
        <w:t xml:space="preserve"> = </w:t>
      </w:r>
      <w:proofErr w:type="spellStart"/>
      <w:r w:rsidRPr="005F452A">
        <w:t>get.Response.ToString</w:t>
      </w:r>
      <w:proofErr w:type="spellEnd"/>
      <w:r w:rsidRPr="005F452A">
        <w:t>();</w:t>
      </w:r>
    </w:p>
    <w:p w:rsidR="00DA44E5" w:rsidRPr="005F452A" w:rsidRDefault="00DA44E5" w:rsidP="005F452A">
      <w:pPr>
        <w:pStyle w:val="c1Code1"/>
      </w:pPr>
      <w:r w:rsidRPr="005F452A">
        <w:t xml:space="preserve">                if (</w:t>
      </w:r>
      <w:proofErr w:type="spellStart"/>
      <w:r w:rsidRPr="005F452A">
        <w:t>get.Response.Payload.Value.Length</w:t>
      </w:r>
      <w:proofErr w:type="spellEnd"/>
      <w:r w:rsidRPr="005F452A">
        <w:t xml:space="preserve"> != 0)</w:t>
      </w:r>
    </w:p>
    <w:p w:rsidR="00DA44E5" w:rsidRPr="005F452A" w:rsidRDefault="00DA44E5" w:rsidP="005F452A">
      <w:pPr>
        <w:pStyle w:val="c1Code1"/>
      </w:pPr>
      <w:r w:rsidRPr="005F452A">
        <w:t xml:space="preserve">                {</w:t>
      </w:r>
    </w:p>
    <w:p w:rsidR="00DA44E5" w:rsidRPr="005F452A" w:rsidRDefault="00DA44E5" w:rsidP="005F452A">
      <w:pPr>
        <w:pStyle w:val="c1Code1"/>
      </w:pPr>
      <w:r w:rsidRPr="005F452A">
        <w:t xml:space="preserve">                    </w:t>
      </w:r>
      <w:proofErr w:type="spellStart"/>
      <w:r w:rsidRPr="005F452A">
        <w:t>txtResult.Text</w:t>
      </w:r>
      <w:proofErr w:type="spellEnd"/>
      <w:r w:rsidRPr="005F452A">
        <w:t xml:space="preserve"> += </w:t>
      </w:r>
      <w:proofErr w:type="spellStart"/>
      <w:r w:rsidRPr="005F452A">
        <w:t>HdkUtils.BytesToHexView</w:t>
      </w:r>
      <w:proofErr w:type="spellEnd"/>
      <w:r w:rsidRPr="005F452A">
        <w:t>(</w:t>
      </w:r>
      <w:proofErr w:type="spellStart"/>
      <w:r w:rsidRPr="005F452A">
        <w:t>get.Response.Payload.Value</w:t>
      </w:r>
      <w:proofErr w:type="spellEnd"/>
      <w:r w:rsidRPr="005F452A">
        <w:t>);</w:t>
      </w:r>
    </w:p>
    <w:p w:rsidR="00DA44E5" w:rsidRPr="005F452A" w:rsidRDefault="00DA44E5" w:rsidP="005F452A">
      <w:pPr>
        <w:pStyle w:val="c1Code1"/>
      </w:pPr>
      <w:r w:rsidRPr="005F452A">
        <w:t xml:space="preserve">                }</w:t>
      </w:r>
    </w:p>
    <w:p w:rsidR="00DA44E5" w:rsidRPr="005F452A" w:rsidRDefault="00DA44E5" w:rsidP="005F452A">
      <w:pPr>
        <w:pStyle w:val="c1Code1"/>
      </w:pPr>
      <w:r w:rsidRPr="005F452A">
        <w:t xml:space="preserve">            }</w:t>
      </w:r>
    </w:p>
    <w:p w:rsidR="00DA44E5" w:rsidRPr="005F452A" w:rsidRDefault="00DA44E5" w:rsidP="005F452A">
      <w:pPr>
        <w:pStyle w:val="c1Code1"/>
      </w:pPr>
      <w:r w:rsidRPr="005F452A">
        <w:t xml:space="preserve">            catch</w:t>
      </w:r>
    </w:p>
    <w:p w:rsidR="00DA44E5" w:rsidRPr="005F452A" w:rsidRDefault="00DA44E5" w:rsidP="005F452A">
      <w:pPr>
        <w:pStyle w:val="c1Code1"/>
      </w:pPr>
      <w:r w:rsidRPr="005F452A">
        <w:t xml:space="preserve">            {</w:t>
      </w:r>
    </w:p>
    <w:p w:rsidR="00DA44E5" w:rsidRPr="005F452A" w:rsidRDefault="00DA44E5" w:rsidP="005F452A">
      <w:pPr>
        <w:pStyle w:val="c1Code1"/>
      </w:pPr>
      <w:r w:rsidRPr="005F452A">
        <w:t xml:space="preserve">                </w:t>
      </w:r>
      <w:proofErr w:type="spellStart"/>
      <w:r w:rsidRPr="005F452A">
        <w:t>txtResult.Text</w:t>
      </w:r>
      <w:proofErr w:type="spellEnd"/>
      <w:r w:rsidRPr="005F452A">
        <w:t xml:space="preserve"> = "Unable to </w:t>
      </w:r>
      <w:proofErr w:type="spellStart"/>
      <w:r w:rsidRPr="005F452A">
        <w:t>retreive</w:t>
      </w:r>
      <w:proofErr w:type="spellEnd"/>
      <w:r w:rsidRPr="005F452A">
        <w:t xml:space="preserve"> response from resource";</w:t>
      </w:r>
    </w:p>
    <w:p w:rsidR="00E73E76" w:rsidRPr="005F452A" w:rsidRDefault="00DA44E5" w:rsidP="005F452A">
      <w:pPr>
        <w:pStyle w:val="c7CodeExtraSpace"/>
      </w:pPr>
      <w:r w:rsidRPr="005F452A">
        <w:t xml:space="preserve">            }</w:t>
      </w:r>
    </w:p>
    <w:p w:rsidR="00E73E76" w:rsidRPr="00E73E76" w:rsidRDefault="005F452A" w:rsidP="00712776">
      <w:pPr>
        <w:suppressAutoHyphens/>
        <w:autoSpaceDE w:val="0"/>
        <w:autoSpaceDN w:val="0"/>
        <w:adjustRightInd w:val="0"/>
        <w:spacing w:line="280" w:lineRule="atLeast"/>
        <w:ind w:left="1080"/>
        <w:rPr>
          <w:rFonts w:ascii="Palatino Linotype" w:hAnsi="Palatino Linotype" w:cs="Palatino Linotype"/>
          <w:color w:val="000000"/>
        </w:rPr>
      </w:pPr>
      <w:r>
        <w:rPr>
          <w:rFonts w:ascii="Palatino Linotype" w:hAnsi="Palatino Linotype" w:cs="Palatino Linotype"/>
          <w:color w:val="000000"/>
        </w:rPr>
        <w:t>Note that the R</w:t>
      </w:r>
      <w:r w:rsidR="00E73E76" w:rsidRPr="00E73E76">
        <w:rPr>
          <w:rFonts w:ascii="Palatino Linotype" w:hAnsi="Palatino Linotype" w:cs="Palatino Linotype"/>
          <w:color w:val="000000"/>
        </w:rPr>
        <w:t xml:space="preserve">esponse </w:t>
      </w:r>
      <w:r>
        <w:rPr>
          <w:rFonts w:ascii="Palatino Linotype" w:hAnsi="Palatino Linotype" w:cs="Palatino Linotype"/>
          <w:color w:val="000000"/>
        </w:rPr>
        <w:t xml:space="preserve">property </w:t>
      </w:r>
      <w:r w:rsidR="00E73E76" w:rsidRPr="00E73E76">
        <w:rPr>
          <w:rFonts w:ascii="Palatino Linotype" w:hAnsi="Palatino Linotype" w:cs="Palatino Linotype"/>
          <w:color w:val="000000"/>
        </w:rPr>
        <w:t xml:space="preserve">above represents a </w:t>
      </w:r>
      <w:proofErr w:type="spellStart"/>
      <w:r w:rsidR="00E73E76" w:rsidRPr="00412079">
        <w:rPr>
          <w:rStyle w:val="codeinline"/>
        </w:rPr>
        <w:t>CoAPResponse</w:t>
      </w:r>
      <w:proofErr w:type="spellEnd"/>
      <w:r w:rsidR="00E73E76" w:rsidRPr="00E73E76">
        <w:rPr>
          <w:rFonts w:ascii="Palatino Linotype" w:hAnsi="Palatino Linotype" w:cs="Palatino Linotype"/>
          <w:color w:val="000000"/>
        </w:rPr>
        <w:t xml:space="preserve"> object. The </w:t>
      </w:r>
      <w:proofErr w:type="spellStart"/>
      <w:r w:rsidR="00E73E76" w:rsidRPr="00412079">
        <w:rPr>
          <w:rStyle w:val="codeinline"/>
        </w:rPr>
        <w:t>CoAPResponse</w:t>
      </w:r>
      <w:proofErr w:type="spellEnd"/>
      <w:r w:rsidR="00E73E76" w:rsidRPr="00E73E76">
        <w:rPr>
          <w:rFonts w:ascii="Palatino Linotype" w:hAnsi="Palatino Linotype" w:cs="Palatino Linotype"/>
          <w:color w:val="000000"/>
        </w:rPr>
        <w:t xml:space="preserve"> object exposes the message type, options specified, and so on. </w:t>
      </w:r>
      <w:r>
        <w:rPr>
          <w:rFonts w:ascii="Palatino Linotype" w:hAnsi="Palatino Linotype" w:cs="Palatino Linotype"/>
          <w:color w:val="000000"/>
        </w:rPr>
        <w:t>T</w:t>
      </w:r>
      <w:r w:rsidR="00E73E76" w:rsidRPr="00E73E76">
        <w:rPr>
          <w:rFonts w:ascii="Palatino Linotype" w:hAnsi="Palatino Linotype" w:cs="Palatino Linotype"/>
          <w:color w:val="000000"/>
        </w:rPr>
        <w:t xml:space="preserve">o </w:t>
      </w:r>
      <w:r>
        <w:rPr>
          <w:rFonts w:ascii="Palatino Linotype" w:hAnsi="Palatino Linotype" w:cs="Palatino Linotype"/>
          <w:color w:val="000000"/>
        </w:rPr>
        <w:t>explore</w:t>
      </w:r>
      <w:r w:rsidR="00E73E76" w:rsidRPr="00E73E76">
        <w:rPr>
          <w:rFonts w:ascii="Palatino Linotype" w:hAnsi="Palatino Linotype" w:cs="Palatino Linotype"/>
          <w:color w:val="000000"/>
        </w:rPr>
        <w:t xml:space="preserve"> the result further and adjust to the content format, </w:t>
      </w:r>
      <w:r>
        <w:rPr>
          <w:rFonts w:ascii="Palatino Linotype" w:hAnsi="Palatino Linotype" w:cs="Palatino Linotype"/>
          <w:color w:val="000000"/>
        </w:rPr>
        <w:t>you</w:t>
      </w:r>
      <w:r w:rsidR="00712776">
        <w:rPr>
          <w:rFonts w:ascii="Palatino Linotype" w:hAnsi="Palatino Linotype" w:cs="Palatino Linotype"/>
          <w:color w:val="000000"/>
        </w:rPr>
        <w:t xml:space="preserve"> can examine the R</w:t>
      </w:r>
      <w:r w:rsidR="00E73E76" w:rsidRPr="00E73E76">
        <w:rPr>
          <w:rFonts w:ascii="Palatino Linotype" w:hAnsi="Palatino Linotype" w:cs="Palatino Linotype"/>
          <w:color w:val="000000"/>
        </w:rPr>
        <w:t>esponse property</w:t>
      </w:r>
      <w:r w:rsidR="00712776">
        <w:rPr>
          <w:rFonts w:ascii="Palatino Linotype" w:hAnsi="Palatino Linotype" w:cs="Palatino Linotype"/>
          <w:color w:val="000000"/>
        </w:rPr>
        <w:t xml:space="preserve"> (such as </w:t>
      </w:r>
      <w:proofErr w:type="spellStart"/>
      <w:r w:rsidR="00412079" w:rsidRPr="00F020AE">
        <w:rPr>
          <w:rStyle w:val="codeinline"/>
        </w:rPr>
        <w:t>CoApGet</w:t>
      </w:r>
      <w:r w:rsidR="00F020AE" w:rsidRPr="00F020AE">
        <w:rPr>
          <w:rStyle w:val="codeinline"/>
        </w:rPr>
        <w:t>.</w:t>
      </w:r>
      <w:r w:rsidR="00712776" w:rsidRPr="00F020AE">
        <w:rPr>
          <w:rStyle w:val="codeinline"/>
        </w:rPr>
        <w:t>Response</w:t>
      </w:r>
      <w:proofErr w:type="spellEnd"/>
      <w:r w:rsidR="00712776">
        <w:rPr>
          <w:rFonts w:ascii="Palatino Linotype" w:hAnsi="Palatino Linotype" w:cs="Palatino Linotype"/>
          <w:color w:val="000000"/>
        </w:rPr>
        <w:t xml:space="preserve"> </w:t>
      </w:r>
      <w:r w:rsidR="00712776" w:rsidRPr="00712776">
        <w:rPr>
          <w:rFonts w:ascii="Palatino Linotype" w:hAnsi="Palatino Linotype" w:cs="Palatino Linotype"/>
          <w:color w:val="000000"/>
        </w:rPr>
        <w:t xml:space="preserve">or </w:t>
      </w:r>
      <w:proofErr w:type="spellStart"/>
      <w:r w:rsidR="00712776" w:rsidRPr="00F020AE">
        <w:rPr>
          <w:rStyle w:val="codeinline"/>
        </w:rPr>
        <w:t>CoApPut</w:t>
      </w:r>
      <w:r w:rsidR="00F020AE" w:rsidRPr="00F020AE">
        <w:rPr>
          <w:rStyle w:val="codeinline"/>
        </w:rPr>
        <w:t>.</w:t>
      </w:r>
      <w:r w:rsidR="00712776" w:rsidRPr="00F020AE">
        <w:rPr>
          <w:rStyle w:val="codeinline"/>
        </w:rPr>
        <w:t>Response</w:t>
      </w:r>
      <w:proofErr w:type="spellEnd"/>
      <w:r w:rsidR="00712776">
        <w:rPr>
          <w:rFonts w:ascii="Palatino Linotype" w:hAnsi="Palatino Linotype" w:cs="Palatino Linotype"/>
          <w:color w:val="000000"/>
        </w:rPr>
        <w:t>)</w:t>
      </w:r>
      <w:r w:rsidR="00E73E76" w:rsidRPr="00E73E76">
        <w:rPr>
          <w:rFonts w:ascii="Palatino Linotype" w:hAnsi="Palatino Linotype" w:cs="Palatino Linotype"/>
          <w:color w:val="000000"/>
        </w:rPr>
        <w:t>.</w:t>
      </w:r>
    </w:p>
    <w:p w:rsidR="00E73E76" w:rsidRPr="00E73E76" w:rsidRDefault="00E73E76" w:rsidP="00A42F55">
      <w:pPr>
        <w:pStyle w:val="Heading1"/>
      </w:pPr>
      <w:r w:rsidRPr="00E73E76">
        <w:t>System Requirements</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The classes described in this document were written in C# and compiled using .NET Framework version 4.5.2 in Microsoft Visual Studio Professional 2015 run</w:t>
      </w:r>
      <w:r w:rsidR="00712776">
        <w:rPr>
          <w:rFonts w:ascii="Palatino Linotype" w:hAnsi="Palatino Linotype" w:cs="Palatino Linotype"/>
          <w:color w:val="000000"/>
        </w:rPr>
        <w:t>ning on Windows 8.1 Enterprise.</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There are no .NET framework dependencies prior to .NET 4.0. However, you </w:t>
      </w:r>
      <w:r w:rsidR="00712776">
        <w:rPr>
          <w:rFonts w:ascii="Palatino Linotype" w:hAnsi="Palatino Linotype" w:cs="Palatino Linotype"/>
          <w:color w:val="000000"/>
        </w:rPr>
        <w:t>might</w:t>
      </w:r>
      <w:r w:rsidRPr="00E73E76">
        <w:rPr>
          <w:rFonts w:ascii="Palatino Linotype" w:hAnsi="Palatino Linotype" w:cs="Palatino Linotype"/>
          <w:color w:val="000000"/>
        </w:rPr>
        <w:t xml:space="preserve"> need to use </w:t>
      </w:r>
      <w:proofErr w:type="spellStart"/>
      <w:r w:rsidRPr="00E73E76">
        <w:rPr>
          <w:rFonts w:ascii="Palatino Linotype" w:hAnsi="Palatino Linotype" w:cs="Palatino Linotype"/>
          <w:color w:val="000000"/>
        </w:rPr>
        <w:t>NuGet</w:t>
      </w:r>
      <w:proofErr w:type="spellEnd"/>
      <w:r w:rsidRPr="00E73E76">
        <w:rPr>
          <w:rFonts w:ascii="Palatino Linotype" w:hAnsi="Palatino Linotype" w:cs="Palatino Linotype"/>
          <w:color w:val="000000"/>
        </w:rPr>
        <w:t xml:space="preserve"> to obtain a version of </w:t>
      </w:r>
      <w:proofErr w:type="spellStart"/>
      <w:r w:rsidRPr="00712776">
        <w:rPr>
          <w:rStyle w:val="codeinline"/>
        </w:rPr>
        <w:t>System.Net.Http</w:t>
      </w:r>
      <w:proofErr w:type="spellEnd"/>
      <w:r w:rsidRPr="00E73E76">
        <w:rPr>
          <w:rFonts w:ascii="Palatino Linotype" w:hAnsi="Palatino Linotype" w:cs="Palatino Linotype"/>
          <w:color w:val="000000"/>
        </w:rPr>
        <w:t xml:space="preserve"> that is compatible with .NET 4.0.</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For information about Windows requirements, go to </w:t>
      </w:r>
      <w:r w:rsidRPr="00E73E76">
        <w:rPr>
          <w:rFonts w:ascii="Palatino Linotype" w:hAnsi="Palatino Linotype" w:cs="Palatino Linotype"/>
          <w:b/>
          <w:bCs/>
          <w:color w:val="00619C"/>
        </w:rPr>
        <w:t>V</w:t>
      </w:r>
      <w:hyperlink r:id="rId22" w:history="1">
        <w:r w:rsidRPr="00E73E76">
          <w:rPr>
            <w:rFonts w:ascii="Palatino Linotype" w:hAnsi="Palatino Linotype" w:cs="Palatino Linotype"/>
            <w:b/>
            <w:bCs/>
            <w:color w:val="00619C"/>
          </w:rPr>
          <w:t xml:space="preserve">isual Studio 2015 System </w:t>
        </w:r>
      </w:hyperlink>
      <w:r w:rsidRPr="00E73E76">
        <w:rPr>
          <w:rFonts w:ascii="Palatino Linotype" w:hAnsi="Palatino Linotype" w:cs="Palatino Linotype"/>
          <w:b/>
          <w:bCs/>
          <w:color w:val="00619C"/>
        </w:rPr>
        <w:t>Requirements</w:t>
      </w:r>
      <w:r w:rsidRPr="00E73E76">
        <w:rPr>
          <w:rFonts w:ascii="Palatino Linotype" w:hAnsi="Palatino Linotype" w:cs="Palatino Linotype"/>
          <w:color w:val="000000"/>
        </w:rPr>
        <w:t>.</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System requirements for earlier versions are typically smaller, so this establishes a reasonable minimum set of system requirements.</w:t>
      </w:r>
    </w:p>
    <w:p w:rsidR="00E73E76" w:rsidRPr="00E73E76" w:rsidRDefault="00E73E76" w:rsidP="00A42F55">
      <w:pPr>
        <w:pStyle w:val="Heading1"/>
      </w:pPr>
      <w:r w:rsidRPr="00E73E76">
        <w:t>Client Application and Source Code Installation</w:t>
      </w:r>
    </w:p>
    <w:p w:rsidR="00E73E76" w:rsidRPr="00E73E76" w:rsidRDefault="00E73E76" w:rsidP="00A42F55">
      <w:pPr>
        <w:pStyle w:val="Heading2"/>
      </w:pPr>
      <w:r w:rsidRPr="00E73E76">
        <w:t>Client Application</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The Windows test client application can be run as a standalone. To do so</w:t>
      </w:r>
      <w:r w:rsidR="001E75FD">
        <w:rPr>
          <w:rFonts w:ascii="Palatino Linotype" w:hAnsi="Palatino Linotype" w:cs="Palatino Linotype"/>
          <w:color w:val="000000"/>
        </w:rPr>
        <w:t>,</w:t>
      </w:r>
      <w:r w:rsidRPr="00E73E76">
        <w:rPr>
          <w:rFonts w:ascii="Palatino Linotype" w:hAnsi="Palatino Linotype" w:cs="Palatino Linotype"/>
          <w:color w:val="000000"/>
        </w:rPr>
        <w:t xml:space="preserve"> obtain and run the installer </w:t>
      </w:r>
      <w:r w:rsidRPr="00E73E76">
        <w:rPr>
          <w:rFonts w:ascii="Consolas" w:hAnsi="Consolas" w:cs="Consolas"/>
          <w:color w:val="000000"/>
        </w:rPr>
        <w:t>HdkClientSetup.msi</w:t>
      </w:r>
      <w:r w:rsidRPr="00E73E76">
        <w:rPr>
          <w:rFonts w:ascii="Palatino Linotype" w:hAnsi="Palatino Linotype" w:cs="Palatino Linotype"/>
          <w:color w:val="000000"/>
        </w:rPr>
        <w:t xml:space="preserve"> file. You can choose to install the application to any directory on your hard disk or accept the default location. Shortcuts to the folder </w:t>
      </w:r>
      <w:r w:rsidR="001E75FD">
        <w:rPr>
          <w:rFonts w:ascii="Palatino Linotype" w:hAnsi="Palatino Linotype" w:cs="Palatino Linotype"/>
          <w:color w:val="000000"/>
        </w:rPr>
        <w:t>are</w:t>
      </w:r>
      <w:r w:rsidRPr="00E73E76">
        <w:rPr>
          <w:rFonts w:ascii="Palatino Linotype" w:hAnsi="Palatino Linotype" w:cs="Palatino Linotype"/>
          <w:color w:val="000000"/>
        </w:rPr>
        <w:t xml:space="preserve"> added to the desktop and </w:t>
      </w:r>
      <w:r w:rsidR="001E75FD">
        <w:rPr>
          <w:rFonts w:ascii="Palatino Linotype" w:hAnsi="Palatino Linotype" w:cs="Palatino Linotype"/>
          <w:color w:val="000000"/>
        </w:rPr>
        <w:t xml:space="preserve">to </w:t>
      </w:r>
      <w:r w:rsidRPr="00E73E76">
        <w:rPr>
          <w:rFonts w:ascii="Palatino Linotype" w:hAnsi="Palatino Linotype" w:cs="Palatino Linotype"/>
          <w:color w:val="000000"/>
        </w:rPr>
        <w:t xml:space="preserve">the program list. Look for “Starfish HDK Client…” icons on the desktop and </w:t>
      </w:r>
      <w:r w:rsidR="00F020AE">
        <w:rPr>
          <w:rFonts w:ascii="Palatino Linotype" w:hAnsi="Palatino Linotype" w:cs="Palatino Linotype"/>
          <w:color w:val="000000"/>
        </w:rPr>
        <w:t xml:space="preserve">in the </w:t>
      </w:r>
      <w:r w:rsidRPr="00E73E76">
        <w:rPr>
          <w:rFonts w:ascii="Palatino Linotype" w:hAnsi="Palatino Linotype" w:cs="Palatino Linotype"/>
          <w:color w:val="000000"/>
        </w:rPr>
        <w:t>program list. The executable in the folder is</w:t>
      </w:r>
      <w:r w:rsidR="001E75FD">
        <w:rPr>
          <w:rFonts w:ascii="Palatino Linotype" w:hAnsi="Palatino Linotype" w:cs="Palatino Linotype"/>
          <w:color w:val="000000"/>
        </w:rPr>
        <w:t xml:space="preserve"> called</w:t>
      </w:r>
      <w:r w:rsidRPr="00E73E76">
        <w:rPr>
          <w:rFonts w:ascii="Palatino Linotype" w:hAnsi="Palatino Linotype" w:cs="Palatino Linotype"/>
          <w:color w:val="000000"/>
        </w:rPr>
        <w:t xml:space="preserve"> </w:t>
      </w:r>
      <w:r w:rsidRPr="001E75FD">
        <w:rPr>
          <w:rStyle w:val="codeinline"/>
        </w:rPr>
        <w:t>HdkClient.exe</w:t>
      </w:r>
      <w:r w:rsidRPr="00E73E76">
        <w:rPr>
          <w:rFonts w:ascii="Palatino Linotype" w:hAnsi="Palatino Linotype" w:cs="Palatino Linotype"/>
          <w:color w:val="000000"/>
        </w:rPr>
        <w:t>.</w:t>
      </w:r>
    </w:p>
    <w:p w:rsidR="00E73E76" w:rsidRPr="00E73E76" w:rsidRDefault="001E75FD" w:rsidP="00E73E76">
      <w:pPr>
        <w:suppressAutoHyphens/>
        <w:autoSpaceDE w:val="0"/>
        <w:autoSpaceDN w:val="0"/>
        <w:adjustRightInd w:val="0"/>
        <w:spacing w:line="280" w:lineRule="atLeast"/>
        <w:ind w:left="1080"/>
        <w:rPr>
          <w:rFonts w:ascii="Palatino Linotype" w:hAnsi="Palatino Linotype" w:cs="Palatino Linotype"/>
          <w:color w:val="000000"/>
        </w:rPr>
      </w:pPr>
      <w:r>
        <w:rPr>
          <w:rFonts w:ascii="Palatino Linotype" w:hAnsi="Palatino Linotype" w:cs="Palatino Linotype"/>
          <w:color w:val="000000"/>
        </w:rPr>
        <w:t xml:space="preserve">Information about using </w:t>
      </w:r>
      <w:r w:rsidR="00E73E76" w:rsidRPr="00E73E76">
        <w:rPr>
          <w:rFonts w:ascii="Palatino Linotype" w:hAnsi="Palatino Linotype" w:cs="Palatino Linotype"/>
          <w:color w:val="000000"/>
        </w:rPr>
        <w:t xml:space="preserve">the Windows test client is </w:t>
      </w:r>
      <w:r>
        <w:rPr>
          <w:rFonts w:ascii="Palatino Linotype" w:hAnsi="Palatino Linotype" w:cs="Palatino Linotype"/>
          <w:color w:val="000000"/>
        </w:rPr>
        <w:t>provided</w:t>
      </w:r>
      <w:r w:rsidR="00E73E76" w:rsidRPr="00E73E76">
        <w:rPr>
          <w:rFonts w:ascii="Palatino Linotype" w:hAnsi="Palatino Linotype" w:cs="Palatino Linotype"/>
          <w:color w:val="000000"/>
        </w:rPr>
        <w:t xml:space="preserve"> in the </w:t>
      </w:r>
      <w:r w:rsidR="00E73E76" w:rsidRPr="00E73E76">
        <w:rPr>
          <w:rFonts w:ascii="Palatino Linotype" w:hAnsi="Palatino Linotype" w:cs="Palatino Linotype"/>
          <w:i/>
          <w:iCs/>
          <w:color w:val="000000"/>
        </w:rPr>
        <w:t>Starfish IoT HDK Guide</w:t>
      </w:r>
      <w:r w:rsidR="00E73E76" w:rsidRPr="00E73E76">
        <w:rPr>
          <w:rFonts w:ascii="Palatino Linotype" w:hAnsi="Palatino Linotype" w:cs="Palatino Linotype"/>
          <w:color w:val="000000"/>
        </w:rPr>
        <w:t xml:space="preserve">. </w:t>
      </w:r>
      <w:r>
        <w:rPr>
          <w:rFonts w:ascii="Palatino Linotype" w:hAnsi="Palatino Linotype" w:cs="Palatino Linotype"/>
          <w:color w:val="000000"/>
        </w:rPr>
        <w:t>You can use that document</w:t>
      </w:r>
      <w:r w:rsidR="00E73E76" w:rsidRPr="00E73E76">
        <w:rPr>
          <w:rFonts w:ascii="Palatino Linotype" w:hAnsi="Palatino Linotype" w:cs="Palatino Linotype"/>
          <w:color w:val="000000"/>
        </w:rPr>
        <w:t xml:space="preserve"> along with the Hardware Developers Kit (HDK)</w:t>
      </w:r>
      <w:r>
        <w:rPr>
          <w:rFonts w:ascii="Palatino Linotype" w:hAnsi="Palatino Linotype" w:cs="Palatino Linotype"/>
          <w:color w:val="000000"/>
        </w:rPr>
        <w:t xml:space="preserve"> for reference</w:t>
      </w:r>
      <w:r w:rsidR="00E73E76" w:rsidRPr="00E73E76">
        <w:rPr>
          <w:rFonts w:ascii="Palatino Linotype" w:hAnsi="Palatino Linotype" w:cs="Palatino Linotype"/>
          <w:color w:val="000000"/>
        </w:rPr>
        <w:t>.</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To obtain any of these items, contact your Silver Spring representative.</w:t>
      </w:r>
    </w:p>
    <w:p w:rsidR="00E73E76" w:rsidRPr="00E73E76" w:rsidRDefault="00E73E76" w:rsidP="00A42F55">
      <w:pPr>
        <w:pStyle w:val="Heading2"/>
      </w:pPr>
      <w:r w:rsidRPr="00E73E76">
        <w:lastRenderedPageBreak/>
        <w:t>Source Code</w:t>
      </w:r>
    </w:p>
    <w:p w:rsidR="00E73E76" w:rsidRPr="00E73E76" w:rsidRDefault="00E73E76" w:rsidP="00A42F55">
      <w:pPr>
        <w:pStyle w:val="Heading3"/>
      </w:pPr>
      <w:r w:rsidRPr="00E73E76">
        <w:t>Source Code Installation</w:t>
      </w:r>
    </w:p>
    <w:p w:rsidR="00E73E76" w:rsidRP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 xml:space="preserve">Download and run the installer </w:t>
      </w:r>
      <w:r w:rsidRPr="001063DD">
        <w:rPr>
          <w:rStyle w:val="codeinline"/>
        </w:rPr>
        <w:t>HDKClientSourceInstaller.msi</w:t>
      </w:r>
      <w:r w:rsidR="001063DD">
        <w:rPr>
          <w:rFonts w:ascii="Palatino Linotype" w:hAnsi="Palatino Linotype" w:cs="Palatino Linotype"/>
          <w:color w:val="000000"/>
        </w:rPr>
        <w:t xml:space="preserve"> file</w:t>
      </w:r>
      <w:r w:rsidRPr="00E73E76">
        <w:rPr>
          <w:rFonts w:ascii="Palatino Linotype" w:hAnsi="Palatino Linotype" w:cs="Palatino Linotype"/>
          <w:color w:val="000000"/>
        </w:rPr>
        <w:t>, which you can obtain from your Silver Spring representative. You can choose to install the source code to any directory on your hard disk or accept the default location</w:t>
      </w:r>
      <w:r w:rsidR="001063DD">
        <w:rPr>
          <w:rFonts w:ascii="Palatino Linotype" w:hAnsi="Palatino Linotype" w:cs="Palatino Linotype"/>
          <w:color w:val="000000"/>
        </w:rPr>
        <w:t xml:space="preserve"> (</w:t>
      </w:r>
      <w:r w:rsidRPr="001063DD">
        <w:rPr>
          <w:rStyle w:val="codeinline"/>
        </w:rPr>
        <w:t>C:\Silver Spring Networks\Starfish HDK Windows Client Source\</w:t>
      </w:r>
      <w:r w:rsidR="001063DD">
        <w:rPr>
          <w:rFonts w:ascii="Palatino Linotype" w:hAnsi="Palatino Linotype" w:cs="Palatino Linotype"/>
          <w:color w:val="000000"/>
        </w:rPr>
        <w:t>)</w:t>
      </w:r>
      <w:r w:rsidRPr="00E73E76">
        <w:rPr>
          <w:rFonts w:ascii="Palatino Linotype" w:hAnsi="Palatino Linotype" w:cs="Palatino Linotype"/>
          <w:color w:val="000000"/>
        </w:rPr>
        <w:t>. The installation includ</w:t>
      </w:r>
      <w:r w:rsidR="00F020AE">
        <w:rPr>
          <w:rFonts w:ascii="Palatino Linotype" w:hAnsi="Palatino Linotype" w:cs="Palatino Linotype"/>
          <w:color w:val="000000"/>
        </w:rPr>
        <w:t>es the following subdirectories:</w:t>
      </w:r>
    </w:p>
    <w:p w:rsidR="00E73E76" w:rsidRPr="00E73E76" w:rsidRDefault="00E73E76" w:rsidP="00BD3C9C">
      <w:pPr>
        <w:pStyle w:val="bu1Bullet1"/>
      </w:pPr>
      <w:proofErr w:type="spellStart"/>
      <w:r w:rsidRPr="004E456E">
        <w:rPr>
          <w:rStyle w:val="codeinline"/>
        </w:rPr>
        <w:t>coapsharp</w:t>
      </w:r>
      <w:proofErr w:type="spellEnd"/>
      <w:r w:rsidRPr="00E73E76">
        <w:t>: A</w:t>
      </w:r>
      <w:r w:rsidR="009F0959">
        <w:t xml:space="preserve"> </w:t>
      </w:r>
      <w:r w:rsidRPr="00E73E76">
        <w:t xml:space="preserve">directory </w:t>
      </w:r>
      <w:r w:rsidR="009F0959">
        <w:t xml:space="preserve">that </w:t>
      </w:r>
      <w:r w:rsidRPr="00E73E76">
        <w:t xml:space="preserve">includes the </w:t>
      </w:r>
      <w:proofErr w:type="spellStart"/>
      <w:r w:rsidRPr="00E73E76">
        <w:t>CoAP</w:t>
      </w:r>
      <w:proofErr w:type="spellEnd"/>
      <w:r w:rsidRPr="00E73E76">
        <w:t xml:space="preserve"> implementation from </w:t>
      </w:r>
      <w:proofErr w:type="spellStart"/>
      <w:r w:rsidRPr="00E73E76">
        <w:t>CoAPSharp</w:t>
      </w:r>
      <w:proofErr w:type="spellEnd"/>
      <w:r w:rsidRPr="00E73E76">
        <w:t xml:space="preserve">, a C# </w:t>
      </w:r>
      <w:r w:rsidR="009F0959">
        <w:t>application</w:t>
      </w:r>
      <w:r w:rsidRPr="00E73E76">
        <w:t xml:space="preserve"> provided by EXILANT Technologies</w:t>
      </w:r>
      <w:r w:rsidR="009F0959">
        <w:t>.</w:t>
      </w:r>
    </w:p>
    <w:p w:rsidR="00E73E76" w:rsidRPr="00E73E76" w:rsidRDefault="00E73E76" w:rsidP="00BD3C9C">
      <w:pPr>
        <w:pStyle w:val="bu1Bullet1"/>
      </w:pPr>
      <w:r w:rsidRPr="004E456E">
        <w:rPr>
          <w:rStyle w:val="codeinline"/>
        </w:rPr>
        <w:t>Documentation</w:t>
      </w:r>
      <w:r w:rsidRPr="00E73E76">
        <w:t>: A directory containing this document</w:t>
      </w:r>
      <w:r w:rsidR="009F0959">
        <w:t>.</w:t>
      </w:r>
    </w:p>
    <w:p w:rsidR="00E73E76" w:rsidRPr="00E73E76" w:rsidRDefault="00E73E76" w:rsidP="00BD3C9C">
      <w:pPr>
        <w:pStyle w:val="bu1Bullet1"/>
      </w:pPr>
      <w:proofErr w:type="spellStart"/>
      <w:r w:rsidRPr="004E456E">
        <w:rPr>
          <w:rStyle w:val="codeinline"/>
        </w:rPr>
        <w:t>DotNetHdkClient</w:t>
      </w:r>
      <w:proofErr w:type="spellEnd"/>
      <w:r w:rsidRPr="00E73E76">
        <w:t>: The main client application source code directo</w:t>
      </w:r>
      <w:r w:rsidR="009F0959">
        <w:t xml:space="preserve">ry. The Visual Studio solution </w:t>
      </w:r>
      <w:r w:rsidR="009F0959" w:rsidRPr="009F0959">
        <w:rPr>
          <w:rStyle w:val="codeinline"/>
        </w:rPr>
        <w:t>DotNetHdkClient.sln</w:t>
      </w:r>
      <w:r w:rsidR="009F0959">
        <w:t xml:space="preserve"> is located</w:t>
      </w:r>
      <w:r w:rsidRPr="00E73E76">
        <w:t xml:space="preserve"> in this directory.</w:t>
      </w:r>
    </w:p>
    <w:p w:rsidR="00E73E76" w:rsidRPr="00E73E76" w:rsidRDefault="00E73E76" w:rsidP="00BD3C9C">
      <w:pPr>
        <w:pStyle w:val="bu1Bullet1"/>
      </w:pPr>
      <w:r w:rsidRPr="004E456E">
        <w:rPr>
          <w:rStyle w:val="codeinline"/>
        </w:rPr>
        <w:t>SLDPAPI</w:t>
      </w:r>
      <w:r w:rsidRPr="00E73E76">
        <w:t xml:space="preserve">: A directory that includes sample code from SilverLink Data Platform API calls and the </w:t>
      </w:r>
      <w:proofErr w:type="spellStart"/>
      <w:r w:rsidRPr="00E73E76">
        <w:t>NewtonSoft</w:t>
      </w:r>
      <w:proofErr w:type="spellEnd"/>
      <w:r w:rsidRPr="00E73E76">
        <w:t xml:space="preserve"> JSON </w:t>
      </w:r>
      <w:proofErr w:type="spellStart"/>
      <w:r w:rsidRPr="00E73E76">
        <w:t>serializer</w:t>
      </w:r>
      <w:proofErr w:type="spellEnd"/>
      <w:r w:rsidRPr="00E73E76">
        <w:t>/</w:t>
      </w:r>
      <w:proofErr w:type="spellStart"/>
      <w:r w:rsidRPr="00E73E76">
        <w:t>deserializer</w:t>
      </w:r>
      <w:proofErr w:type="spellEnd"/>
      <w:r w:rsidRPr="00E73E76">
        <w:t>.</w:t>
      </w:r>
    </w:p>
    <w:p w:rsidR="00E73E76" w:rsidRPr="00E73E76" w:rsidRDefault="00E73E76" w:rsidP="00A42F55">
      <w:pPr>
        <w:pStyle w:val="Heading3"/>
      </w:pPr>
      <w:r w:rsidRPr="00E73E76">
        <w:t>Building the Solution</w:t>
      </w:r>
    </w:p>
    <w:p w:rsidR="00E73E76" w:rsidRDefault="00E73E76" w:rsidP="00E73E76">
      <w:pPr>
        <w:suppressAutoHyphens/>
        <w:autoSpaceDE w:val="0"/>
        <w:autoSpaceDN w:val="0"/>
        <w:adjustRightInd w:val="0"/>
        <w:spacing w:line="280" w:lineRule="atLeast"/>
        <w:ind w:left="1080"/>
        <w:rPr>
          <w:rFonts w:ascii="Palatino Linotype" w:hAnsi="Palatino Linotype" w:cs="Palatino Linotype"/>
          <w:color w:val="000000"/>
        </w:rPr>
      </w:pPr>
      <w:r w:rsidRPr="00E73E76">
        <w:rPr>
          <w:rFonts w:ascii="Palatino Linotype" w:hAnsi="Palatino Linotype" w:cs="Palatino Linotype"/>
          <w:color w:val="000000"/>
        </w:rPr>
        <w:t>To build the solution</w:t>
      </w:r>
      <w:r w:rsidR="00F020AE">
        <w:rPr>
          <w:rFonts w:ascii="Palatino Linotype" w:hAnsi="Palatino Linotype" w:cs="Palatino Linotype"/>
          <w:color w:val="000000"/>
        </w:rPr>
        <w:t>,</w:t>
      </w:r>
      <w:r w:rsidRPr="00E73E76">
        <w:rPr>
          <w:rFonts w:ascii="Palatino Linotype" w:hAnsi="Palatino Linotype" w:cs="Palatino Linotype"/>
          <w:color w:val="000000"/>
        </w:rPr>
        <w:t xml:space="preserve"> open the </w:t>
      </w:r>
      <w:r w:rsidRPr="00E73E76">
        <w:rPr>
          <w:rFonts w:ascii="Consolas" w:hAnsi="Consolas" w:cs="Consolas"/>
          <w:color w:val="000000"/>
        </w:rPr>
        <w:t>DotNetHdkClient.sln</w:t>
      </w:r>
      <w:r w:rsidRPr="00E73E76">
        <w:rPr>
          <w:rFonts w:ascii="Palatino Linotype" w:hAnsi="Palatino Linotype" w:cs="Palatino Linotype"/>
          <w:color w:val="000000"/>
        </w:rPr>
        <w:t xml:space="preserve"> file in Visual Studio and perform the following steps. </w:t>
      </w:r>
    </w:p>
    <w:p w:rsidR="006F7677" w:rsidRPr="006F7677" w:rsidRDefault="0068448F" w:rsidP="006F7677">
      <w:pPr>
        <w:pStyle w:val="s1Step1"/>
      </w:pPr>
      <w:r w:rsidRPr="0068448F">
        <w:t xml:space="preserve">Verify that the solution is set to allow </w:t>
      </w:r>
      <w:proofErr w:type="spellStart"/>
      <w:r w:rsidRPr="0068448F">
        <w:t>NuGet</w:t>
      </w:r>
      <w:proofErr w:type="spellEnd"/>
      <w:r w:rsidRPr="0068448F">
        <w:t xml:space="preserve"> to download missing packages</w:t>
      </w:r>
      <w:r w:rsidR="006F7677">
        <w:t>,</w:t>
      </w:r>
      <w:r w:rsidRPr="0068448F">
        <w:t xml:space="preserve"> and automatically check for missing packages during </w:t>
      </w:r>
      <w:r w:rsidR="00F020AE">
        <w:t xml:space="preserve">the </w:t>
      </w:r>
      <w:r w:rsidRPr="0068448F">
        <w:t xml:space="preserve">build in Visual Studio (look in </w:t>
      </w:r>
      <w:r w:rsidR="00F020AE">
        <w:t xml:space="preserve">the </w:t>
      </w:r>
      <w:r w:rsidRPr="0068448F">
        <w:t>Tools menu “</w:t>
      </w:r>
      <w:proofErr w:type="spellStart"/>
      <w:r w:rsidRPr="0068448F">
        <w:t>NuGet</w:t>
      </w:r>
      <w:proofErr w:type="spellEnd"/>
      <w:r w:rsidRPr="0068448F">
        <w:t xml:space="preserve"> Package Manager” options).</w:t>
      </w:r>
    </w:p>
    <w:p w:rsidR="0068448F" w:rsidRDefault="0068448F" w:rsidP="006F7677">
      <w:pPr>
        <w:pStyle w:val="s1Step1"/>
      </w:pPr>
      <w:r w:rsidRPr="0068448F">
        <w:t xml:space="preserve">Use the Package Manager Console (see </w:t>
      </w:r>
      <w:r w:rsidR="00F020AE">
        <w:t xml:space="preserve">the </w:t>
      </w:r>
      <w:r w:rsidRPr="0068448F">
        <w:t>Visual Studio Tools menu) to restore any missing packages from online package sources.</w:t>
      </w:r>
    </w:p>
    <w:p w:rsidR="0068448F" w:rsidRDefault="0068448F" w:rsidP="006F7677">
      <w:pPr>
        <w:pStyle w:val="s1Step1"/>
      </w:pPr>
      <w:r w:rsidRPr="0068448F">
        <w:t>Verify that the project “</w:t>
      </w:r>
      <w:proofErr w:type="spellStart"/>
      <w:r w:rsidRPr="0068448F">
        <w:t>HdkClient</w:t>
      </w:r>
      <w:proofErr w:type="spellEnd"/>
      <w:r w:rsidRPr="0068448F">
        <w:t xml:space="preserve">” is set as the startup project. If </w:t>
      </w:r>
      <w:r w:rsidR="00F020AE">
        <w:t xml:space="preserve">it is </w:t>
      </w:r>
      <w:r w:rsidRPr="0068448F">
        <w:t xml:space="preserve">not, set it </w:t>
      </w:r>
      <w:r w:rsidR="00F020AE">
        <w:t>as the startup project by right-</w:t>
      </w:r>
      <w:r w:rsidRPr="0068448F">
        <w:t xml:space="preserve">clicking on the project in the Solution Explorer and selecting </w:t>
      </w:r>
      <w:r w:rsidRPr="00F020AE">
        <w:rPr>
          <w:b/>
        </w:rPr>
        <w:t>Set as S</w:t>
      </w:r>
      <w:r w:rsidR="00F020AE" w:rsidRPr="00F020AE">
        <w:rPr>
          <w:b/>
        </w:rPr>
        <w:t>tartup Project</w:t>
      </w:r>
      <w:r w:rsidRPr="0068448F">
        <w:t>.</w:t>
      </w:r>
    </w:p>
    <w:p w:rsidR="00E73E76" w:rsidRPr="00E73E76" w:rsidRDefault="0068448F" w:rsidP="006F7677">
      <w:pPr>
        <w:pStyle w:val="s1Step1"/>
      </w:pPr>
      <w:r w:rsidRPr="00E73E76">
        <w:t>Rebuild the solution.</w:t>
      </w:r>
    </w:p>
    <w:p w:rsidR="00E73E76" w:rsidRPr="00E73E76" w:rsidRDefault="00E73E76" w:rsidP="0068448F">
      <w:pPr>
        <w:pStyle w:val="b1Body1"/>
      </w:pPr>
      <w:r w:rsidRPr="00E73E76">
        <w:t xml:space="preserve">The solution can now be run from Visual Studio </w:t>
      </w:r>
      <w:r w:rsidR="006F7677">
        <w:t>(</w:t>
      </w:r>
      <w:r w:rsidR="0068448F">
        <w:t>just</w:t>
      </w:r>
      <w:r w:rsidRPr="00E73E76">
        <w:t xml:space="preserve"> as the application client installed from the client executable installer</w:t>
      </w:r>
      <w:r w:rsidR="00F020AE">
        <w:t xml:space="preserve"> can</w:t>
      </w:r>
      <w:r w:rsidR="006F7677">
        <w:t>)</w:t>
      </w:r>
      <w:r w:rsidRPr="00E73E76">
        <w:t>.</w:t>
      </w:r>
    </w:p>
    <w:p w:rsidR="00E73E76" w:rsidRPr="00E73E76" w:rsidRDefault="00E73E76" w:rsidP="00A42F55">
      <w:pPr>
        <w:pStyle w:val="Heading1"/>
      </w:pPr>
      <w:r w:rsidRPr="00E73E76">
        <w:t>External References</w:t>
      </w:r>
    </w:p>
    <w:p w:rsidR="00E73E76" w:rsidRPr="00E73E76" w:rsidRDefault="00E73E76" w:rsidP="0068448F">
      <w:pPr>
        <w:numPr>
          <w:ilvl w:val="0"/>
          <w:numId w:val="39"/>
        </w:numPr>
        <w:suppressAutoHyphens/>
        <w:autoSpaceDE w:val="0"/>
        <w:autoSpaceDN w:val="0"/>
        <w:adjustRightInd w:val="0"/>
        <w:spacing w:line="280" w:lineRule="atLeast"/>
        <w:ind w:left="1440"/>
        <w:rPr>
          <w:rFonts w:ascii="Palatino Linotype" w:hAnsi="Palatino Linotype" w:cs="Palatino Linotype"/>
          <w:b/>
          <w:bCs/>
          <w:color w:val="00619C"/>
        </w:rPr>
      </w:pPr>
      <w:r w:rsidRPr="00E73E76">
        <w:rPr>
          <w:rFonts w:ascii="Palatino Linotype" w:hAnsi="Palatino Linotype" w:cs="Palatino Linotype"/>
          <w:b/>
          <w:bCs/>
          <w:color w:val="00619C"/>
        </w:rPr>
        <w:t>h</w:t>
      </w:r>
      <w:hyperlink r:id="rId23" w:history="1">
        <w:r w:rsidRPr="00E73E76">
          <w:rPr>
            <w:rFonts w:ascii="Palatino Linotype" w:hAnsi="Palatino Linotype" w:cs="Palatino Linotype"/>
            <w:b/>
            <w:bCs/>
            <w:color w:val="00619C"/>
          </w:rPr>
          <w:t>ttp://www.coapsharp.com/</w:t>
        </w:r>
      </w:hyperlink>
    </w:p>
    <w:p w:rsidR="00E73E76" w:rsidRPr="00E73E76" w:rsidRDefault="00E73E76" w:rsidP="0068448F">
      <w:pPr>
        <w:numPr>
          <w:ilvl w:val="0"/>
          <w:numId w:val="39"/>
        </w:numPr>
        <w:suppressAutoHyphens/>
        <w:autoSpaceDE w:val="0"/>
        <w:autoSpaceDN w:val="0"/>
        <w:adjustRightInd w:val="0"/>
        <w:spacing w:line="280" w:lineRule="atLeast"/>
        <w:ind w:left="1440"/>
        <w:rPr>
          <w:rFonts w:ascii="Palatino Linotype" w:hAnsi="Palatino Linotype" w:cs="Palatino Linotype"/>
          <w:b/>
          <w:bCs/>
          <w:color w:val="00619C"/>
        </w:rPr>
      </w:pPr>
      <w:r w:rsidRPr="00E73E76">
        <w:rPr>
          <w:rFonts w:ascii="Palatino Linotype" w:hAnsi="Palatino Linotype" w:cs="Palatino Linotype"/>
          <w:b/>
          <w:bCs/>
          <w:color w:val="00619C"/>
        </w:rPr>
        <w:t>h</w:t>
      </w:r>
      <w:hyperlink r:id="rId24" w:history="1">
        <w:r w:rsidRPr="00E73E76">
          <w:rPr>
            <w:rFonts w:ascii="Palatino Linotype" w:hAnsi="Palatino Linotype" w:cs="Palatino Linotype"/>
            <w:b/>
            <w:bCs/>
            <w:color w:val="00619C"/>
          </w:rPr>
          <w:t>ttps://en.wikipedia.org/wiki/Constrained_Application_Protocol</w:t>
        </w:r>
      </w:hyperlink>
    </w:p>
    <w:p w:rsidR="00E73E76" w:rsidRPr="00E73E76" w:rsidRDefault="00E73E76" w:rsidP="0068448F">
      <w:pPr>
        <w:numPr>
          <w:ilvl w:val="0"/>
          <w:numId w:val="39"/>
        </w:numPr>
        <w:suppressAutoHyphens/>
        <w:autoSpaceDE w:val="0"/>
        <w:autoSpaceDN w:val="0"/>
        <w:adjustRightInd w:val="0"/>
        <w:spacing w:line="280" w:lineRule="atLeast"/>
        <w:ind w:left="1440"/>
        <w:rPr>
          <w:rFonts w:ascii="Palatino Linotype" w:hAnsi="Palatino Linotype" w:cs="Palatino Linotype"/>
          <w:b/>
          <w:bCs/>
          <w:color w:val="00619C"/>
        </w:rPr>
      </w:pPr>
      <w:r w:rsidRPr="00E73E76">
        <w:rPr>
          <w:rFonts w:ascii="Palatino Linotype" w:hAnsi="Palatino Linotype" w:cs="Palatino Linotype"/>
          <w:b/>
          <w:bCs/>
          <w:color w:val="00619C"/>
        </w:rPr>
        <w:t>h</w:t>
      </w:r>
      <w:hyperlink r:id="rId25" w:history="1">
        <w:r w:rsidRPr="00E73E76">
          <w:rPr>
            <w:rFonts w:ascii="Palatino Linotype" w:hAnsi="Palatino Linotype" w:cs="Palatino Linotype"/>
            <w:b/>
            <w:bCs/>
            <w:color w:val="00619C"/>
          </w:rPr>
          <w:t>ttps://datatracker.ietf.org/doc/rfc7252/</w:t>
        </w:r>
      </w:hyperlink>
    </w:p>
    <w:p w:rsidR="00E73E76" w:rsidRPr="00E73E76" w:rsidRDefault="00E73E76" w:rsidP="0068448F">
      <w:pPr>
        <w:numPr>
          <w:ilvl w:val="0"/>
          <w:numId w:val="40"/>
        </w:numPr>
        <w:suppressAutoHyphens/>
        <w:autoSpaceDE w:val="0"/>
        <w:autoSpaceDN w:val="0"/>
        <w:adjustRightInd w:val="0"/>
        <w:spacing w:line="280" w:lineRule="atLeast"/>
        <w:ind w:left="1440"/>
        <w:rPr>
          <w:rFonts w:ascii="Palatino Linotype" w:hAnsi="Palatino Linotype" w:cs="Palatino Linotype"/>
          <w:b/>
          <w:bCs/>
          <w:color w:val="00619C"/>
        </w:rPr>
      </w:pPr>
      <w:r w:rsidRPr="00E73E76">
        <w:rPr>
          <w:rFonts w:ascii="Palatino Linotype" w:hAnsi="Palatino Linotype" w:cs="Palatino Linotype"/>
          <w:b/>
          <w:bCs/>
          <w:color w:val="00619C"/>
        </w:rPr>
        <w:t>h</w:t>
      </w:r>
      <w:hyperlink r:id="rId26" w:history="1">
        <w:r w:rsidRPr="00E73E76">
          <w:rPr>
            <w:rFonts w:ascii="Palatino Linotype" w:hAnsi="Palatino Linotype" w:cs="Palatino Linotype"/>
            <w:b/>
            <w:bCs/>
            <w:color w:val="00619C"/>
          </w:rPr>
          <w:t>ttps://tools.ietf.org/html/rfc7641</w:t>
        </w:r>
      </w:hyperlink>
    </w:p>
    <w:sectPr w:rsidR="00E73E76" w:rsidRPr="00E73E76" w:rsidSect="007060D4">
      <w:headerReference w:type="default" r:id="rId27"/>
      <w:footerReference w:type="default" r:id="rId28"/>
      <w:headerReference w:type="first" r:id="rId29"/>
      <w:footerReference w:type="first" r:id="rId30"/>
      <w:pgSz w:w="12240" w:h="15840" w:code="1"/>
      <w:pgMar w:top="1080" w:right="1080" w:bottom="1080" w:left="1080" w:header="0" w:footer="5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F61" w:rsidRPr="008F1D2C" w:rsidRDefault="00677F61" w:rsidP="00007609">
      <w:r>
        <w:separator/>
      </w:r>
    </w:p>
  </w:endnote>
  <w:endnote w:type="continuationSeparator" w:id="0">
    <w:p w:rsidR="00677F61" w:rsidRPr="008F1D2C" w:rsidRDefault="00677F61" w:rsidP="00007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1F497D" w:themeColor="text2"/>
        <w:left w:val="none" w:sz="0" w:space="0" w:color="auto"/>
        <w:bottom w:val="none" w:sz="0" w:space="0" w:color="auto"/>
        <w:right w:val="none" w:sz="0" w:space="0" w:color="auto"/>
        <w:insideH w:val="single" w:sz="4" w:space="0" w:color="1F497D" w:themeColor="text2"/>
        <w:insideV w:val="none" w:sz="0" w:space="0" w:color="auto"/>
      </w:tblBorders>
      <w:tblCellMar>
        <w:top w:w="115" w:type="dxa"/>
        <w:left w:w="0" w:type="dxa"/>
        <w:right w:w="0" w:type="dxa"/>
      </w:tblCellMar>
      <w:tblLook w:val="04A0" w:firstRow="1" w:lastRow="0" w:firstColumn="1" w:lastColumn="0" w:noHBand="0" w:noVBand="1"/>
    </w:tblPr>
    <w:tblGrid>
      <w:gridCol w:w="3355"/>
      <w:gridCol w:w="3355"/>
      <w:gridCol w:w="3355"/>
    </w:tblGrid>
    <w:tr w:rsidR="00E25ACE" w:rsidTr="003125A0">
      <w:trPr>
        <w:trHeight w:hRule="exact" w:val="288"/>
      </w:trPr>
      <w:tc>
        <w:tcPr>
          <w:tcW w:w="3355" w:type="dxa"/>
          <w:tcBorders>
            <w:top w:val="nil"/>
            <w:bottom w:val="single" w:sz="4" w:space="0" w:color="1F497D" w:themeColor="text2"/>
          </w:tcBorders>
        </w:tcPr>
        <w:p w:rsidR="00E25ACE" w:rsidRDefault="00E25ACE" w:rsidP="003125A0">
          <w:pPr>
            <w:pStyle w:val="Footer"/>
          </w:pPr>
        </w:p>
      </w:tc>
      <w:tc>
        <w:tcPr>
          <w:tcW w:w="3355" w:type="dxa"/>
          <w:tcBorders>
            <w:top w:val="nil"/>
            <w:bottom w:val="single" w:sz="4" w:space="0" w:color="1F497D" w:themeColor="text2"/>
          </w:tcBorders>
        </w:tcPr>
        <w:p w:rsidR="00E25ACE" w:rsidRDefault="00E25ACE" w:rsidP="003125A0">
          <w:pPr>
            <w:pStyle w:val="Footer"/>
            <w:jc w:val="center"/>
          </w:pPr>
        </w:p>
      </w:tc>
      <w:tc>
        <w:tcPr>
          <w:tcW w:w="3355" w:type="dxa"/>
          <w:tcBorders>
            <w:top w:val="nil"/>
            <w:bottom w:val="single" w:sz="4" w:space="0" w:color="1F497D" w:themeColor="text2"/>
          </w:tcBorders>
        </w:tcPr>
        <w:p w:rsidR="00E25ACE" w:rsidRDefault="00E25ACE" w:rsidP="003125A0">
          <w:pPr>
            <w:pStyle w:val="Footer"/>
            <w:tabs>
              <w:tab w:val="left" w:pos="510"/>
              <w:tab w:val="right" w:pos="3355"/>
            </w:tabs>
          </w:pPr>
        </w:p>
      </w:tc>
    </w:tr>
    <w:tr w:rsidR="00E25ACE" w:rsidTr="003125A0">
      <w:tc>
        <w:tcPr>
          <w:tcW w:w="3355" w:type="dxa"/>
          <w:tcBorders>
            <w:top w:val="single" w:sz="4" w:space="0" w:color="1F497D" w:themeColor="text2"/>
          </w:tcBorders>
        </w:tcPr>
        <w:p w:rsidR="00E25ACE" w:rsidRDefault="000E4470" w:rsidP="003125A0">
          <w:pPr>
            <w:pStyle w:val="Footer"/>
          </w:pPr>
          <w:r w:rsidRPr="000E4470">
            <w:t>Starfish Gateway H</w:t>
          </w:r>
          <w:r>
            <w:t>DK API Windows Developer Guide</w:t>
          </w:r>
        </w:p>
      </w:tc>
      <w:tc>
        <w:tcPr>
          <w:tcW w:w="3355" w:type="dxa"/>
          <w:tcBorders>
            <w:top w:val="single" w:sz="4" w:space="0" w:color="1F497D" w:themeColor="text2"/>
          </w:tcBorders>
        </w:tcPr>
        <w:p w:rsidR="00E25ACE" w:rsidRDefault="00E25ACE" w:rsidP="003125A0">
          <w:pPr>
            <w:pStyle w:val="Footer"/>
            <w:jc w:val="center"/>
          </w:pPr>
          <w:r>
            <w:fldChar w:fldCharType="begin"/>
          </w:r>
          <w:r>
            <w:instrText xml:space="preserve"> SAVEDATE  \@ "d MMMM yyyy"  \* MERGEFORMAT </w:instrText>
          </w:r>
          <w:r>
            <w:fldChar w:fldCharType="separate"/>
          </w:r>
          <w:r w:rsidR="00A53117">
            <w:rPr>
              <w:noProof/>
            </w:rPr>
            <w:t>29 September 2016</w:t>
          </w:r>
          <w:r>
            <w:fldChar w:fldCharType="end"/>
          </w:r>
        </w:p>
      </w:tc>
      <w:tc>
        <w:tcPr>
          <w:tcW w:w="3355" w:type="dxa"/>
          <w:tcBorders>
            <w:top w:val="single" w:sz="4" w:space="0" w:color="1F497D" w:themeColor="text2"/>
          </w:tcBorders>
        </w:tcPr>
        <w:p w:rsidR="00E25ACE" w:rsidRDefault="00E25ACE" w:rsidP="003125A0">
          <w:pPr>
            <w:pStyle w:val="Footer"/>
            <w:tabs>
              <w:tab w:val="left" w:pos="510"/>
              <w:tab w:val="left" w:pos="1230"/>
              <w:tab w:val="right" w:pos="3355"/>
            </w:tabs>
          </w:pPr>
          <w:r>
            <w:tab/>
          </w:r>
          <w:r>
            <w:tab/>
            <w:t>Silver Spring Networks</w:t>
          </w:r>
          <w:r>
            <w:tab/>
          </w:r>
          <w:r w:rsidRPr="00527110">
            <w:fldChar w:fldCharType="begin"/>
          </w:r>
          <w:r w:rsidRPr="00527110">
            <w:instrText xml:space="preserve"> PAGE   \* MERGEFORMAT </w:instrText>
          </w:r>
          <w:r w:rsidRPr="00527110">
            <w:fldChar w:fldCharType="separate"/>
          </w:r>
          <w:r w:rsidR="008D0622">
            <w:rPr>
              <w:noProof/>
            </w:rPr>
            <w:t>11</w:t>
          </w:r>
          <w:r w:rsidRPr="00527110">
            <w:rPr>
              <w:noProof/>
            </w:rPr>
            <w:fldChar w:fldCharType="end"/>
          </w:r>
        </w:p>
      </w:tc>
    </w:tr>
  </w:tbl>
  <w:p w:rsidR="002F6DD5" w:rsidRDefault="002F6DD5" w:rsidP="00E25ACE">
    <w:pPr>
      <w:pStyle w:val="zsmal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DD5" w:rsidRDefault="002F6DD5" w:rsidP="00007609"/>
  <w:p w:rsidR="002F6DD5" w:rsidRDefault="002F6DD5" w:rsidP="00E25ACE">
    <w:pPr>
      <w:pStyle w:val="Cellbody"/>
      <w:ind w:left="0"/>
    </w:pPr>
    <w:r>
      <w:t>Silver Spring Networks</w:t>
    </w:r>
    <w:r w:rsidR="00E25ACE">
      <w:t>, Inc.</w:t>
    </w:r>
    <w:r>
      <w:br/>
    </w:r>
    <w:r w:rsidR="001D1367">
      <w:t>230 W. Tasman Drive</w:t>
    </w:r>
    <w:r>
      <w:br/>
    </w:r>
    <w:r w:rsidR="001D1367">
      <w:t>San Jose</w:t>
    </w:r>
    <w:r>
      <w:t>, CA</w:t>
    </w:r>
    <w:r w:rsidRPr="001D1367">
      <w:t xml:space="preserve"> </w:t>
    </w:r>
    <w:r w:rsidR="001D1367" w:rsidRPr="001D1367">
      <w:t>95134</w:t>
    </w:r>
  </w:p>
  <w:p w:rsidR="002F6DD5" w:rsidRDefault="00677F61" w:rsidP="00E25ACE">
    <w:pPr>
      <w:pStyle w:val="Cellbody"/>
      <w:ind w:left="0"/>
    </w:pPr>
    <w:hyperlink r:id="rId1" w:history="1">
      <w:r w:rsidR="002F6DD5" w:rsidRPr="00792E80">
        <w:rPr>
          <w:rStyle w:val="Hyperlink"/>
        </w:rPr>
        <w:t>www.silverspringnet.com</w:t>
      </w:r>
    </w:hyperlink>
    <w:r w:rsidR="002F6DD5">
      <w:t xml:space="preserve"> </w:t>
    </w:r>
  </w:p>
  <w:tbl>
    <w:tblPr>
      <w:tblStyle w:val="TableGrid"/>
      <w:tblW w:w="0" w:type="auto"/>
      <w:tblBorders>
        <w:top w:val="single" w:sz="4" w:space="0" w:color="1F497D" w:themeColor="text2"/>
        <w:left w:val="none" w:sz="0" w:space="0" w:color="auto"/>
        <w:bottom w:val="none" w:sz="0" w:space="0" w:color="auto"/>
        <w:right w:val="none" w:sz="0" w:space="0" w:color="auto"/>
        <w:insideH w:val="single" w:sz="4" w:space="0" w:color="1F497D" w:themeColor="text2"/>
        <w:insideV w:val="none" w:sz="0" w:space="0" w:color="auto"/>
      </w:tblBorders>
      <w:tblCellMar>
        <w:top w:w="115" w:type="dxa"/>
        <w:left w:w="0" w:type="dxa"/>
        <w:right w:w="0" w:type="dxa"/>
      </w:tblCellMar>
      <w:tblLook w:val="04A0" w:firstRow="1" w:lastRow="0" w:firstColumn="1" w:lastColumn="0" w:noHBand="0" w:noVBand="1"/>
    </w:tblPr>
    <w:tblGrid>
      <w:gridCol w:w="3355"/>
      <w:gridCol w:w="3355"/>
      <w:gridCol w:w="3355"/>
    </w:tblGrid>
    <w:tr w:rsidR="0087745F" w:rsidTr="00BC792B">
      <w:trPr>
        <w:trHeight w:hRule="exact" w:val="288"/>
      </w:trPr>
      <w:tc>
        <w:tcPr>
          <w:tcW w:w="3355" w:type="dxa"/>
          <w:tcBorders>
            <w:top w:val="nil"/>
            <w:bottom w:val="single" w:sz="4" w:space="0" w:color="1F497D" w:themeColor="text2"/>
          </w:tcBorders>
        </w:tcPr>
        <w:p w:rsidR="0087745F" w:rsidRDefault="0087745F" w:rsidP="00BC792B">
          <w:pPr>
            <w:pStyle w:val="Footer"/>
          </w:pPr>
        </w:p>
      </w:tc>
      <w:tc>
        <w:tcPr>
          <w:tcW w:w="3355" w:type="dxa"/>
          <w:tcBorders>
            <w:top w:val="nil"/>
            <w:bottom w:val="single" w:sz="4" w:space="0" w:color="1F497D" w:themeColor="text2"/>
          </w:tcBorders>
        </w:tcPr>
        <w:p w:rsidR="0087745F" w:rsidRDefault="0087745F" w:rsidP="00BC792B">
          <w:pPr>
            <w:pStyle w:val="Footer"/>
            <w:jc w:val="center"/>
          </w:pPr>
        </w:p>
      </w:tc>
      <w:tc>
        <w:tcPr>
          <w:tcW w:w="3355" w:type="dxa"/>
          <w:tcBorders>
            <w:top w:val="nil"/>
            <w:bottom w:val="single" w:sz="4" w:space="0" w:color="1F497D" w:themeColor="text2"/>
          </w:tcBorders>
        </w:tcPr>
        <w:p w:rsidR="0087745F" w:rsidRDefault="0087745F" w:rsidP="00BC792B">
          <w:pPr>
            <w:pStyle w:val="Footer"/>
            <w:tabs>
              <w:tab w:val="left" w:pos="510"/>
              <w:tab w:val="right" w:pos="3355"/>
            </w:tabs>
          </w:pPr>
        </w:p>
      </w:tc>
    </w:tr>
    <w:tr w:rsidR="0087745F" w:rsidTr="00BC792B">
      <w:tc>
        <w:tcPr>
          <w:tcW w:w="3355" w:type="dxa"/>
          <w:tcBorders>
            <w:top w:val="single" w:sz="4" w:space="0" w:color="1F497D" w:themeColor="text2"/>
          </w:tcBorders>
        </w:tcPr>
        <w:p w:rsidR="0087745F" w:rsidRDefault="006E67BF" w:rsidP="00BC792B">
          <w:pPr>
            <w:pStyle w:val="Footer"/>
          </w:pPr>
          <w:r>
            <w:rPr>
              <w:color w:val="215868" w:themeColor="accent5" w:themeShade="80"/>
            </w:rPr>
            <w:fldChar w:fldCharType="begin"/>
          </w:r>
          <w:r>
            <w:rPr>
              <w:color w:val="215868" w:themeColor="accent5" w:themeShade="80"/>
            </w:rPr>
            <w:instrText xml:space="preserve"> STYLEREF  "Document Title"  \* MERGEFORMAT </w:instrText>
          </w:r>
          <w:r>
            <w:rPr>
              <w:color w:val="215868" w:themeColor="accent5" w:themeShade="80"/>
            </w:rPr>
            <w:fldChar w:fldCharType="separate"/>
          </w:r>
          <w:r w:rsidR="00A53117">
            <w:rPr>
              <w:noProof/>
              <w:color w:val="215868" w:themeColor="accent5" w:themeShade="80"/>
            </w:rPr>
            <w:t>Starfish Gateway HDK API Windows Developer Guide</w:t>
          </w:r>
          <w:r>
            <w:rPr>
              <w:color w:val="215868" w:themeColor="accent5" w:themeShade="80"/>
            </w:rPr>
            <w:fldChar w:fldCharType="end"/>
          </w:r>
        </w:p>
      </w:tc>
      <w:tc>
        <w:tcPr>
          <w:tcW w:w="3355" w:type="dxa"/>
          <w:tcBorders>
            <w:top w:val="single" w:sz="4" w:space="0" w:color="1F497D" w:themeColor="text2"/>
          </w:tcBorders>
        </w:tcPr>
        <w:p w:rsidR="0087745F" w:rsidRDefault="00E25ACE" w:rsidP="006E67BF">
          <w:pPr>
            <w:pStyle w:val="Footer"/>
            <w:jc w:val="center"/>
          </w:pPr>
          <w:r>
            <w:fldChar w:fldCharType="begin"/>
          </w:r>
          <w:r>
            <w:instrText xml:space="preserve"> SAVEDATE  \@ "d MMMM yyyy"  \* MERGEFORMAT </w:instrText>
          </w:r>
          <w:r>
            <w:fldChar w:fldCharType="separate"/>
          </w:r>
          <w:r w:rsidR="00A53117">
            <w:rPr>
              <w:noProof/>
            </w:rPr>
            <w:t>29 September 2016</w:t>
          </w:r>
          <w:r>
            <w:fldChar w:fldCharType="end"/>
          </w:r>
        </w:p>
      </w:tc>
      <w:tc>
        <w:tcPr>
          <w:tcW w:w="3355" w:type="dxa"/>
          <w:tcBorders>
            <w:top w:val="single" w:sz="4" w:space="0" w:color="1F497D" w:themeColor="text2"/>
          </w:tcBorders>
        </w:tcPr>
        <w:p w:rsidR="0087745F" w:rsidRDefault="0087745F" w:rsidP="00BC792B">
          <w:pPr>
            <w:pStyle w:val="Footer"/>
            <w:tabs>
              <w:tab w:val="left" w:pos="510"/>
              <w:tab w:val="left" w:pos="1230"/>
              <w:tab w:val="right" w:pos="3355"/>
            </w:tabs>
          </w:pPr>
          <w:r>
            <w:tab/>
          </w:r>
          <w:r>
            <w:tab/>
            <w:t>Silver Spring Networks</w:t>
          </w:r>
          <w:r>
            <w:tab/>
          </w:r>
          <w:r w:rsidRPr="00527110">
            <w:fldChar w:fldCharType="begin"/>
          </w:r>
          <w:r w:rsidRPr="00527110">
            <w:instrText xml:space="preserve"> PAGE   \* MERGEFORMAT </w:instrText>
          </w:r>
          <w:r w:rsidRPr="00527110">
            <w:fldChar w:fldCharType="separate"/>
          </w:r>
          <w:r w:rsidR="00A53117">
            <w:rPr>
              <w:noProof/>
            </w:rPr>
            <w:t>1</w:t>
          </w:r>
          <w:r w:rsidRPr="00527110">
            <w:rPr>
              <w:noProof/>
            </w:rPr>
            <w:fldChar w:fldCharType="end"/>
          </w:r>
        </w:p>
      </w:tc>
    </w:tr>
  </w:tbl>
  <w:p w:rsidR="0087745F" w:rsidRPr="000A282E" w:rsidRDefault="0087745F" w:rsidP="00E25ACE">
    <w:pPr>
      <w:pStyle w:val="zsmal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F61" w:rsidRPr="008F1D2C" w:rsidRDefault="00677F61" w:rsidP="00007609">
      <w:r>
        <w:separator/>
      </w:r>
    </w:p>
  </w:footnote>
  <w:footnote w:type="continuationSeparator" w:id="0">
    <w:p w:rsidR="00677F61" w:rsidRPr="008F1D2C" w:rsidRDefault="00677F61" w:rsidP="000076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7" w:rightFromText="187" w:topFromText="216" w:vertAnchor="text" w:tblpY="1"/>
      <w:tblOverlap w:val="never"/>
      <w:tblW w:w="10170" w:type="dxa"/>
      <w:tblBorders>
        <w:top w:val="none" w:sz="0" w:space="0" w:color="auto"/>
        <w:left w:val="none" w:sz="0" w:space="0" w:color="auto"/>
        <w:bottom w:val="single" w:sz="4" w:space="0" w:color="1F497D" w:themeColor="text2"/>
        <w:right w:val="none" w:sz="0" w:space="0" w:color="auto"/>
        <w:insideH w:val="none" w:sz="0" w:space="0" w:color="auto"/>
        <w:insideV w:val="none" w:sz="0" w:space="0" w:color="auto"/>
      </w:tblBorders>
      <w:tblLayout w:type="fixed"/>
      <w:tblCellMar>
        <w:top w:w="288" w:type="dxa"/>
        <w:left w:w="0" w:type="dxa"/>
        <w:right w:w="0" w:type="dxa"/>
      </w:tblCellMar>
      <w:tblLook w:val="04A0" w:firstRow="1" w:lastRow="0" w:firstColumn="1" w:lastColumn="0" w:noHBand="0" w:noVBand="1"/>
    </w:tblPr>
    <w:tblGrid>
      <w:gridCol w:w="5740"/>
      <w:gridCol w:w="20"/>
      <w:gridCol w:w="4410"/>
    </w:tblGrid>
    <w:tr w:rsidR="002F6DD5" w:rsidTr="00702ED1">
      <w:tc>
        <w:tcPr>
          <w:tcW w:w="5740" w:type="dxa"/>
        </w:tcPr>
        <w:p w:rsidR="002F6DD5" w:rsidRPr="00702ED1" w:rsidRDefault="000E4470" w:rsidP="00702ED1">
          <w:pPr>
            <w:pStyle w:val="Header"/>
          </w:pPr>
          <w:r w:rsidRPr="000E4470">
            <w:t>Starfish Gateway H</w:t>
          </w:r>
          <w:r>
            <w:t>DK API Windows Developer Guide</w:t>
          </w:r>
        </w:p>
      </w:tc>
      <w:tc>
        <w:tcPr>
          <w:tcW w:w="20" w:type="dxa"/>
        </w:tcPr>
        <w:p w:rsidR="002F6DD5" w:rsidRDefault="002F6DD5" w:rsidP="00702ED1">
          <w:pPr>
            <w:pStyle w:val="Header"/>
          </w:pPr>
        </w:p>
      </w:tc>
      <w:tc>
        <w:tcPr>
          <w:tcW w:w="4410" w:type="dxa"/>
        </w:tcPr>
        <w:p w:rsidR="002F6DD5" w:rsidRPr="00CE1BEF" w:rsidRDefault="00265D15" w:rsidP="00574DBF">
          <w:pPr>
            <w:pStyle w:val="Header"/>
            <w:jc w:val="right"/>
          </w:pPr>
          <w:r>
            <w:fldChar w:fldCharType="begin"/>
          </w:r>
          <w:r>
            <w:instrText xml:space="preserve"> STYLEREF  H1Head1  \* MERGEFORMAT </w:instrText>
          </w:r>
          <w:r>
            <w:fldChar w:fldCharType="separate"/>
          </w:r>
          <w:r w:rsidR="008D0622">
            <w:rPr>
              <w:b w:val="0"/>
              <w:bCs/>
              <w:noProof/>
            </w:rPr>
            <w:t>Error! No text of specified style in document.</w:t>
          </w:r>
          <w:r>
            <w:rPr>
              <w:noProof/>
            </w:rPr>
            <w:fldChar w:fldCharType="end"/>
          </w:r>
        </w:p>
      </w:tc>
    </w:tr>
  </w:tbl>
  <w:p w:rsidR="002F6DD5" w:rsidRPr="00CE1BEF" w:rsidRDefault="002F6DD5" w:rsidP="00344610">
    <w:pPr>
      <w:pStyle w:val="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DD5" w:rsidRDefault="002F6DD5" w:rsidP="00E73E76">
    <w:pPr>
      <w:pStyle w:val="b1Body1"/>
      <w:rPr>
        <w:noProof/>
      </w:rPr>
    </w:pPr>
  </w:p>
  <w:p w:rsidR="002E0DC1" w:rsidRDefault="00D82692" w:rsidP="00D82692">
    <w:pPr>
      <w:pStyle w:val="DocumentTitle"/>
      <w:rPr>
        <w:noProof/>
      </w:rPr>
    </w:pPr>
    <w:r>
      <w:rPr>
        <w:noProof/>
      </w:rPr>
      <mc:AlternateContent>
        <mc:Choice Requires="wps">
          <w:drawing>
            <wp:anchor distT="0" distB="0" distL="114300" distR="114300" simplePos="0" relativeHeight="251663360" behindDoc="0" locked="0" layoutInCell="1" allowOverlap="1" wp14:anchorId="6041090B" wp14:editId="3A04D120">
              <wp:simplePos x="0" y="0"/>
              <wp:positionH relativeFrom="column">
                <wp:posOffset>0</wp:posOffset>
              </wp:positionH>
              <wp:positionV relativeFrom="paragraph">
                <wp:posOffset>1259205</wp:posOffset>
              </wp:positionV>
              <wp:extent cx="2962656" cy="804672"/>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962656" cy="80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2692" w:rsidRPr="00264AB9" w:rsidRDefault="00D82692" w:rsidP="00D82692">
                          <w:pPr>
                            <w:pStyle w:val="HeadingRunIn"/>
                            <w:keepNext w:val="0"/>
                            <w:widowControl w:val="0"/>
                            <w:suppressAutoHyphens/>
                            <w:spacing w:before="0" w:after="60" w:line="140" w:lineRule="atLeast"/>
                            <w:rPr>
                              <w:rFonts w:ascii="Arial" w:hAnsi="Arial" w:cs="Arial"/>
                              <w:b w:val="0"/>
                              <w:bCs w:val="0"/>
                              <w:w w:val="100"/>
                              <w:sz w:val="14"/>
                              <w:szCs w:val="14"/>
                            </w:rPr>
                          </w:pPr>
                          <w:r w:rsidRPr="00264AB9">
                            <w:rPr>
                              <w:rFonts w:ascii="Arial" w:hAnsi="Arial" w:cs="Arial"/>
                              <w:b w:val="0"/>
                              <w:bCs w:val="0"/>
                              <w:w w:val="100"/>
                              <w:sz w:val="14"/>
                              <w:szCs w:val="14"/>
                            </w:rPr>
                            <w:t xml:space="preserve">Confidential Information of Silver Spring Networks, Inc., </w:t>
                          </w:r>
                          <w:r w:rsidRPr="00264AB9">
                            <w:rPr>
                              <w:rFonts w:ascii="Arial" w:hAnsi="Arial" w:cs="Arial"/>
                              <w:b w:val="0"/>
                              <w:bCs w:val="0"/>
                              <w:w w:val="100"/>
                              <w:sz w:val="14"/>
                              <w:szCs w:val="14"/>
                            </w:rPr>
                            <w:br/>
                            <w:t xml:space="preserve">provided under nondisclosure obligations. </w:t>
                          </w:r>
                        </w:p>
                        <w:p w:rsidR="00D82692" w:rsidRPr="00D82692" w:rsidRDefault="00D82692" w:rsidP="00D82692">
                          <w:r w:rsidRPr="00D82692">
                            <w:rPr>
                              <w:rFonts w:cs="Arial"/>
                              <w:sz w:val="14"/>
                              <w:szCs w:val="14"/>
                            </w:rPr>
                            <w:t>Copyright © 2016 Silver Spring Networks, Inc. 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1090B" id="_x0000_t202" coordsize="21600,21600" o:spt="202" path="m,l,21600r21600,l21600,xe">
              <v:stroke joinstyle="miter"/>
              <v:path gradientshapeok="t" o:connecttype="rect"/>
            </v:shapetype>
            <v:shape id="Text Box 4" o:spid="_x0000_s1026" type="#_x0000_t202" style="position:absolute;margin-left:0;margin-top:99.15pt;width:233.3pt;height:6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" fillcolor="white [3201]" stroked="f" strokeweight=".5pt">
              <v:textbox>
                <w:txbxContent>
                  <w:p w:rsidR="00D82692" w:rsidRPr="00264AB9" w:rsidRDefault="00D82692" w:rsidP="00D82692">
                    <w:pPr>
                      <w:pStyle w:val="HeadingRunIn"/>
                      <w:keepNext w:val="0"/>
                      <w:widowControl w:val="0"/>
                      <w:suppressAutoHyphens/>
                      <w:spacing w:before="0" w:after="60" w:line="140" w:lineRule="atLeast"/>
                      <w:rPr>
                        <w:rFonts w:ascii="Arial" w:hAnsi="Arial" w:cs="Arial"/>
                        <w:b w:val="0"/>
                        <w:bCs w:val="0"/>
                        <w:w w:val="100"/>
                        <w:sz w:val="14"/>
                        <w:szCs w:val="14"/>
                      </w:rPr>
                    </w:pPr>
                    <w:r w:rsidRPr="00264AB9">
                      <w:rPr>
                        <w:rFonts w:ascii="Arial" w:hAnsi="Arial" w:cs="Arial"/>
                        <w:b w:val="0"/>
                        <w:bCs w:val="0"/>
                        <w:w w:val="100"/>
                        <w:sz w:val="14"/>
                        <w:szCs w:val="14"/>
                      </w:rPr>
                      <w:t xml:space="preserve">Confidential Information of Silver Spring Networks, Inc., </w:t>
                    </w:r>
                    <w:r w:rsidRPr="00264AB9">
                      <w:rPr>
                        <w:rFonts w:ascii="Arial" w:hAnsi="Arial" w:cs="Arial"/>
                        <w:b w:val="0"/>
                        <w:bCs w:val="0"/>
                        <w:w w:val="100"/>
                        <w:sz w:val="14"/>
                        <w:szCs w:val="14"/>
                      </w:rPr>
                      <w:br/>
                      <w:t xml:space="preserve">provided under nondisclosure obligations. </w:t>
                    </w:r>
                  </w:p>
                  <w:p w:rsidR="00D82692" w:rsidRPr="00D82692" w:rsidRDefault="00D82692" w:rsidP="00D82692">
                    <w:r w:rsidRPr="00D82692">
                      <w:rPr>
                        <w:rFonts w:cs="Arial"/>
                        <w:sz w:val="14"/>
                        <w:szCs w:val="14"/>
                      </w:rPr>
                      <w:t>Copyright © 2016 Silver Spring Networks, Inc. All rights reserved.</w:t>
                    </w:r>
                  </w:p>
                </w:txbxContent>
              </v:textbox>
            </v:shape>
          </w:pict>
        </mc:Fallback>
      </mc:AlternateContent>
    </w:r>
    <w:r>
      <w:rPr>
        <w:noProof/>
      </w:rPr>
      <w:drawing>
        <wp:inline distT="0" distB="0" distL="0" distR="0" wp14:anchorId="44C60D32" wp14:editId="7CF50EAD">
          <wp:extent cx="7251065" cy="229489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h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51065" cy="22948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550C8A0"/>
    <w:lvl w:ilvl="0">
      <w:numFmt w:val="bullet"/>
      <w:lvlText w:val="*"/>
      <w:lvlJc w:val="left"/>
    </w:lvl>
  </w:abstractNum>
  <w:abstractNum w:abstractNumId="1" w15:restartNumberingAfterBreak="0">
    <w:nsid w:val="01C4637D"/>
    <w:multiLevelType w:val="multilevel"/>
    <w:tmpl w:val="3DAA2FD0"/>
    <w:lvl w:ilvl="0">
      <w:start w:val="1"/>
      <w:numFmt w:val="decimal"/>
      <w:lvlText w:val="%1"/>
      <w:lvlJc w:val="left"/>
      <w:pPr>
        <w:ind w:left="432" w:hanging="432"/>
      </w:pPr>
    </w:lvl>
    <w:lvl w:ilvl="1">
      <w:start w:val="1"/>
      <w:numFmt w:val="decimal"/>
      <w:lvlText w:val="%1.%2"/>
      <w:lvlJc w:val="left"/>
      <w:pPr>
        <w:ind w:left="576" w:hanging="576"/>
      </w:pPr>
      <w:rPr>
        <w:rFonts w:ascii="Arial" w:hAnsi="Arial"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2175E0A"/>
    <w:multiLevelType w:val="hybridMultilevel"/>
    <w:tmpl w:val="B8B4719A"/>
    <w:lvl w:ilvl="0" w:tplc="2AECECB6">
      <w:start w:val="1"/>
      <w:numFmt w:val="bullet"/>
      <w:pStyle w:val="BulletLevel2"/>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225B51"/>
    <w:multiLevelType w:val="multilevel"/>
    <w:tmpl w:val="3FCE1CBA"/>
    <w:styleLink w:val="AppendixList"/>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08B40343"/>
    <w:multiLevelType w:val="multilevel"/>
    <w:tmpl w:val="5C62ACEA"/>
    <w:styleLink w:val="Numbered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ascii="Arial" w:hAnsi="Arial"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0D953994"/>
    <w:multiLevelType w:val="hybridMultilevel"/>
    <w:tmpl w:val="8938CE5E"/>
    <w:lvl w:ilvl="0" w:tplc="655277AA">
      <w:start w:val="1"/>
      <w:numFmt w:val="bullet"/>
      <w:lvlText w:val="2"/>
      <w:lvlJc w:val="left"/>
      <w:pPr>
        <w:ind w:left="720" w:hanging="360"/>
      </w:pPr>
      <w:rPr>
        <w:rFonts w:ascii="Palatino Linotype" w:hAnsi="Palatino Linotype" w:hint="default"/>
        <w:b w:val="0"/>
        <w:i w:val="0"/>
        <w:strike w:val="0"/>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45371"/>
    <w:multiLevelType w:val="hybridMultilevel"/>
    <w:tmpl w:val="95F69FF2"/>
    <w:lvl w:ilvl="0" w:tplc="930E0F28">
      <w:start w:val="1"/>
      <w:numFmt w:val="bullet"/>
      <w:pStyle w:val="bu1Bullet1"/>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D33D95"/>
    <w:multiLevelType w:val="hybridMultilevel"/>
    <w:tmpl w:val="708E6A26"/>
    <w:lvl w:ilvl="0" w:tplc="B63A76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C28EA"/>
    <w:multiLevelType w:val="hybridMultilevel"/>
    <w:tmpl w:val="7CFE968E"/>
    <w:lvl w:ilvl="0" w:tplc="D9D2D23A">
      <w:start w:val="1"/>
      <w:numFmt w:val="decimal"/>
      <w:pStyle w:val="TableTitle"/>
      <w:lvlText w:val="Table %1."/>
      <w:lvlJc w:val="left"/>
      <w:pPr>
        <w:ind w:left="180" w:firstLine="900"/>
      </w:pPr>
      <w:rPr>
        <w:rFonts w:hint="default"/>
        <w:b/>
        <w:i w:val="0"/>
        <w:color w:val="0033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95B65"/>
    <w:multiLevelType w:val="hybridMultilevel"/>
    <w:tmpl w:val="186C523E"/>
    <w:lvl w:ilvl="0" w:tplc="76DC3BDE">
      <w:start w:val="1"/>
      <w:numFmt w:val="decimal"/>
      <w:lvlText w:val="Figure %1."/>
      <w:lvlJc w:val="left"/>
      <w:pPr>
        <w:ind w:left="720" w:hanging="360"/>
      </w:pPr>
      <w:rPr>
        <w:rFonts w:ascii="Calibri" w:hAnsi="Calibri" w:hint="default"/>
        <w:b/>
        <w:i w:val="0"/>
        <w:color w:val="244061" w:themeColor="accent1" w:themeShade="8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71216"/>
    <w:multiLevelType w:val="hybridMultilevel"/>
    <w:tmpl w:val="651E9B00"/>
    <w:lvl w:ilvl="0" w:tplc="F48A14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97766"/>
    <w:multiLevelType w:val="hybridMultilevel"/>
    <w:tmpl w:val="A2AAF3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8A4040"/>
    <w:multiLevelType w:val="hybridMultilevel"/>
    <w:tmpl w:val="1A8E36B4"/>
    <w:lvl w:ilvl="0" w:tplc="11B4989E">
      <w:start w:val="1"/>
      <w:numFmt w:val="bullet"/>
      <w:pStyle w:val="CellBullet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0D286E"/>
    <w:multiLevelType w:val="hybridMultilevel"/>
    <w:tmpl w:val="9F6ECF3C"/>
    <w:lvl w:ilvl="0" w:tplc="CB44A488">
      <w:start w:val="1"/>
      <w:numFmt w:val="decimal"/>
      <w:pStyle w:val="TableNum"/>
      <w:lvlText w:val="Table %1."/>
      <w:lvlJc w:val="left"/>
      <w:pPr>
        <w:ind w:left="720" w:hanging="360"/>
      </w:pPr>
      <w:rPr>
        <w:rFonts w:hint="default"/>
        <w:b/>
        <w:i w:val="0"/>
        <w:strike w:val="0"/>
        <w:color w:val="365F91" w:themeColor="accent1" w:themeShade="BF"/>
        <w:sz w:val="18"/>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FD5EDB"/>
    <w:multiLevelType w:val="hybridMultilevel"/>
    <w:tmpl w:val="64964408"/>
    <w:lvl w:ilvl="0" w:tplc="4F140AF4">
      <w:start w:val="1"/>
      <w:numFmt w:val="bullet"/>
      <w:lvlText w:val="•"/>
      <w:lvlJc w:val="left"/>
      <w:pPr>
        <w:ind w:left="720" w:hanging="360"/>
      </w:pPr>
      <w:rPr>
        <w:rFonts w:ascii="Palatino Linotype" w:hAnsi="Palatino Linotype" w:hint="default"/>
        <w:b w:val="0"/>
        <w:i w:val="0"/>
        <w:strike w:val="0"/>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D40E6A"/>
    <w:multiLevelType w:val="hybridMultilevel"/>
    <w:tmpl w:val="1CD441FC"/>
    <w:lvl w:ilvl="0" w:tplc="E3A4CB5E">
      <w:start w:val="1"/>
      <w:numFmt w:val="decimal"/>
      <w:pStyle w:val="s1Step1"/>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54F7869"/>
    <w:multiLevelType w:val="hybridMultilevel"/>
    <w:tmpl w:val="330A8A6C"/>
    <w:lvl w:ilvl="0" w:tplc="744AA61A">
      <w:start w:val="1"/>
      <w:numFmt w:val="bullet"/>
      <w:lvlText w:val="•"/>
      <w:lvlJc w:val="left"/>
      <w:pPr>
        <w:ind w:left="720" w:hanging="360"/>
      </w:pPr>
      <w:rPr>
        <w:rFonts w:ascii="Palatino Linotype" w:hAnsi="Palatino Linotype" w:hint="default"/>
        <w:b/>
        <w:i w:val="0"/>
        <w:strike w:val="0"/>
        <w:color w:val="00619C"/>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943BF"/>
    <w:multiLevelType w:val="hybridMultilevel"/>
    <w:tmpl w:val="0C18429E"/>
    <w:lvl w:ilvl="0" w:tplc="2F38C1FC">
      <w:start w:val="1"/>
      <w:numFmt w:val="bullet"/>
      <w:pStyle w:val="Cel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18" w15:restartNumberingAfterBreak="0">
    <w:nsid w:val="590B46E2"/>
    <w:multiLevelType w:val="hybridMultilevel"/>
    <w:tmpl w:val="E4E0E7D2"/>
    <w:lvl w:ilvl="0" w:tplc="E4FE95FE">
      <w:start w:val="1"/>
      <w:numFmt w:val="bullet"/>
      <w:pStyle w:val="TaskHead"/>
      <w:lvlText w:val=""/>
      <w:lvlJc w:val="left"/>
      <w:pPr>
        <w:tabs>
          <w:tab w:val="num" w:pos="2160"/>
        </w:tabs>
        <w:ind w:left="216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093681"/>
    <w:multiLevelType w:val="hybridMultilevel"/>
    <w:tmpl w:val="F40ABBB2"/>
    <w:lvl w:ilvl="0" w:tplc="330A8CD8">
      <w:start w:val="1"/>
      <w:numFmt w:val="bullet"/>
      <w:lvlText w:val="•"/>
      <w:lvlJc w:val="left"/>
      <w:pPr>
        <w:ind w:left="720" w:hanging="360"/>
      </w:pPr>
      <w:rPr>
        <w:rFonts w:ascii="Georgia" w:hAnsi="Georgia" w:hint="default"/>
        <w:color w:val="215868" w:themeColor="accent5" w:themeShade="8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5632E"/>
    <w:multiLevelType w:val="hybridMultilevel"/>
    <w:tmpl w:val="32763F58"/>
    <w:lvl w:ilvl="0" w:tplc="7DB61A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FE4EFE"/>
    <w:multiLevelType w:val="hybridMultilevel"/>
    <w:tmpl w:val="3E407026"/>
    <w:lvl w:ilvl="0" w:tplc="DF4E3CF4">
      <w:start w:val="1"/>
      <w:numFmt w:val="decimal"/>
      <w:pStyle w:val="HeadingIssu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0D064E"/>
    <w:multiLevelType w:val="hybridMultilevel"/>
    <w:tmpl w:val="42CCFEC6"/>
    <w:lvl w:ilvl="0" w:tplc="65D4EAF8">
      <w:start w:val="1"/>
      <w:numFmt w:val="decimal"/>
      <w:pStyle w:val="ctChap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D81156"/>
    <w:multiLevelType w:val="hybridMultilevel"/>
    <w:tmpl w:val="EE4EDABE"/>
    <w:lvl w:ilvl="0" w:tplc="25B4B5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54B"/>
    <w:multiLevelType w:val="hybridMultilevel"/>
    <w:tmpl w:val="26E46CEC"/>
    <w:lvl w:ilvl="0" w:tplc="C352C0DA">
      <w:start w:val="1"/>
      <w:numFmt w:val="lowerLetter"/>
      <w:pStyle w:val="NumberListsecondlevel"/>
      <w:lvlText w:val="%1."/>
      <w:lvlJc w:val="left"/>
      <w:pPr>
        <w:ind w:left="1440" w:hanging="360"/>
      </w:pPr>
      <w:rPr>
        <w:rFonts w:hint="default"/>
        <w:b/>
        <w:i w:val="0"/>
        <w:color w:val="000000" w:themeColor="text1"/>
        <w:sz w:val="1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A3C22F4"/>
    <w:multiLevelType w:val="hybridMultilevel"/>
    <w:tmpl w:val="9F6208A2"/>
    <w:lvl w:ilvl="0" w:tplc="63BA4AC4">
      <w:start w:val="1"/>
      <w:numFmt w:val="decimal"/>
      <w:pStyle w:val="Numberlist"/>
      <w:lvlText w:val="%1."/>
      <w:lvlJc w:val="left"/>
      <w:pPr>
        <w:ind w:left="360" w:firstLine="72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9960DA"/>
    <w:multiLevelType w:val="hybridMultilevel"/>
    <w:tmpl w:val="CA9EB494"/>
    <w:lvl w:ilvl="0" w:tplc="3DC0766E">
      <w:start w:val="1"/>
      <w:numFmt w:val="bullet"/>
      <w:pStyle w:val="BulletList"/>
      <w:lvlText w:val="•"/>
      <w:lvlJc w:val="left"/>
      <w:pPr>
        <w:ind w:left="720" w:hanging="360"/>
      </w:pPr>
      <w:rPr>
        <w:rFonts w:ascii="Georgia" w:hAnsi="Georgia" w:hint="default"/>
        <w:color w:val="215868" w:themeColor="accent5" w:themeShade="8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B92E1F"/>
    <w:multiLevelType w:val="hybridMultilevel"/>
    <w:tmpl w:val="CC1A7A4C"/>
    <w:lvl w:ilvl="0" w:tplc="4F2CCB9A">
      <w:start w:val="1"/>
      <w:numFmt w:val="decimal"/>
      <w:pStyle w:val="FigureTitle"/>
      <w:lvlText w:val="Figure %1."/>
      <w:lvlJc w:val="left"/>
      <w:pPr>
        <w:ind w:left="360" w:hanging="360"/>
      </w:pPr>
      <w:rPr>
        <w:rFonts w:hint="default"/>
        <w:b/>
        <w:i w:val="0"/>
        <w:color w:val="0033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3031D"/>
    <w:multiLevelType w:val="hybridMultilevel"/>
    <w:tmpl w:val="380A3558"/>
    <w:lvl w:ilvl="0" w:tplc="C7FA7A70">
      <w:start w:val="1"/>
      <w:numFmt w:val="bullet"/>
      <w:lvlText w:val="•"/>
      <w:lvlJc w:val="left"/>
      <w:pPr>
        <w:ind w:left="1440" w:hanging="360"/>
      </w:pPr>
      <w:rPr>
        <w:rFonts w:ascii="Palatino Linotype" w:hAnsi="Palatino Linotype" w:hint="default"/>
        <w:color w:val="365F91" w:themeColor="accent1" w:themeShade="BF"/>
        <w:sz w:val="2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18"/>
  </w:num>
  <w:num w:numId="4">
    <w:abstractNumId w:val="13"/>
  </w:num>
  <w:num w:numId="5">
    <w:abstractNumId w:val="3"/>
  </w:num>
  <w:num w:numId="6">
    <w:abstractNumId w:val="4"/>
  </w:num>
  <w:num w:numId="7">
    <w:abstractNumId w:val="26"/>
  </w:num>
  <w:num w:numId="8">
    <w:abstractNumId w:val="25"/>
  </w:num>
  <w:num w:numId="9">
    <w:abstractNumId w:val="24"/>
  </w:num>
  <w:num w:numId="10">
    <w:abstractNumId w:val="17"/>
  </w:num>
  <w:num w:numId="11">
    <w:abstractNumId w:val="27"/>
  </w:num>
  <w:num w:numId="12">
    <w:abstractNumId w:val="12"/>
  </w:num>
  <w:num w:numId="13">
    <w:abstractNumId w:val="8"/>
  </w:num>
  <w:num w:numId="14">
    <w:abstractNumId w:val="23"/>
  </w:num>
  <w:num w:numId="15">
    <w:abstractNumId w:val="9"/>
  </w:num>
  <w:num w:numId="16">
    <w:abstractNumId w:val="20"/>
  </w:num>
  <w:num w:numId="17">
    <w:abstractNumId w:val="21"/>
  </w:num>
  <w:num w:numId="18">
    <w:abstractNumId w:val="28"/>
  </w:num>
  <w:num w:numId="19">
    <w:abstractNumId w:val="7"/>
  </w:num>
  <w:num w:numId="20">
    <w:abstractNumId w:val="22"/>
  </w:num>
  <w:num w:numId="21">
    <w:abstractNumId w:val="25"/>
  </w:num>
  <w:num w:numId="22">
    <w:abstractNumId w:val="19"/>
  </w:num>
  <w:num w:numId="23">
    <w:abstractNumId w:val="25"/>
    <w:lvlOverride w:ilvl="0">
      <w:startOverride w:val="1"/>
    </w:lvlOverride>
  </w:num>
  <w:num w:numId="24">
    <w:abstractNumId w:val="24"/>
    <w:lvlOverride w:ilvl="0">
      <w:startOverride w:val="1"/>
    </w:lvlOverride>
  </w:num>
  <w:num w:numId="25">
    <w:abstractNumId w:val="0"/>
    <w:lvlOverride w:ilvl="0">
      <w:lvl w:ilvl="0">
        <w:start w:val="1"/>
        <w:numFmt w:val="bullet"/>
        <w:lvlText w:val="• "/>
        <w:legacy w:legacy="1" w:legacySpace="0" w:legacyIndent="0"/>
        <w:lvlJc w:val="left"/>
        <w:pPr>
          <w:ind w:left="360" w:firstLine="0"/>
        </w:pPr>
        <w:rPr>
          <w:rFonts w:ascii="Times New Roman" w:hAnsi="Times New Roman" w:cs="Times New Roman" w:hint="default"/>
          <w:b/>
          <w:i w:val="0"/>
          <w:strike w:val="0"/>
          <w:color w:val="00619C"/>
          <w:u w:val="none"/>
        </w:rPr>
      </w:lvl>
    </w:lvlOverride>
  </w:num>
  <w:num w:numId="26">
    <w:abstractNumId w:val="0"/>
    <w:lvlOverride w:ilvl="0">
      <w:lvl w:ilvl="0">
        <w:start w:val="1"/>
        <w:numFmt w:val="bullet"/>
        <w:lvlText w:val="Note: "/>
        <w:legacy w:legacy="1" w:legacySpace="0" w:legacyIndent="0"/>
        <w:lvlJc w:val="left"/>
        <w:pPr>
          <w:ind w:left="0" w:firstLine="0"/>
        </w:pPr>
        <w:rPr>
          <w:rFonts w:ascii="Arial" w:hAnsi="Arial" w:cs="Arial" w:hint="default"/>
          <w:b/>
          <w:i w:val="0"/>
          <w:strike w:val="0"/>
          <w:color w:val="00619C"/>
          <w:u w:val="none"/>
        </w:rPr>
      </w:lvl>
    </w:lvlOverride>
  </w:num>
  <w:num w:numId="27">
    <w:abstractNumId w:val="0"/>
    <w:lvlOverride w:ilvl="0">
      <w:lvl w:ilvl="0">
        <w:start w:val="1"/>
        <w:numFmt w:val="bullet"/>
        <w:lvlText w:val="1. "/>
        <w:legacy w:legacy="1" w:legacySpace="0" w:legacyIndent="0"/>
        <w:lvlJc w:val="left"/>
        <w:pPr>
          <w:ind w:left="1080" w:firstLine="0"/>
        </w:pPr>
        <w:rPr>
          <w:rFonts w:ascii="Palatino Linotype" w:hAnsi="Palatino Linotype" w:hint="default"/>
          <w:b w:val="0"/>
          <w:i w:val="0"/>
          <w:strike w:val="0"/>
          <w:color w:val="000000"/>
          <w:sz w:val="22"/>
          <w:u w:val="none"/>
        </w:rPr>
      </w:lvl>
    </w:lvlOverride>
  </w:num>
  <w:num w:numId="28">
    <w:abstractNumId w:val="0"/>
    <w:lvlOverride w:ilvl="0">
      <w:lvl w:ilvl="0">
        <w:start w:val="1"/>
        <w:numFmt w:val="bullet"/>
        <w:lvlText w:val="2. "/>
        <w:legacy w:legacy="1" w:legacySpace="0" w:legacyIndent="0"/>
        <w:lvlJc w:val="left"/>
        <w:pPr>
          <w:ind w:left="1080" w:firstLine="0"/>
        </w:pPr>
        <w:rPr>
          <w:rFonts w:ascii="Palatino Linotype" w:hAnsi="Palatino Linotype" w:hint="default"/>
          <w:b w:val="0"/>
          <w:i w:val="0"/>
          <w:strike w:val="0"/>
          <w:color w:val="000000"/>
          <w:sz w:val="22"/>
          <w:u w:val="none"/>
        </w:rPr>
      </w:lvl>
    </w:lvlOverride>
  </w:num>
  <w:num w:numId="29">
    <w:abstractNumId w:val="0"/>
    <w:lvlOverride w:ilvl="0">
      <w:lvl w:ilvl="0">
        <w:start w:val="1"/>
        <w:numFmt w:val="bullet"/>
        <w:lvlText w:val="3. "/>
        <w:legacy w:legacy="1" w:legacySpace="0" w:legacyIndent="0"/>
        <w:lvlJc w:val="left"/>
        <w:pPr>
          <w:ind w:left="1080" w:firstLine="0"/>
        </w:pPr>
        <w:rPr>
          <w:rFonts w:ascii="Palatino Linotype" w:hAnsi="Palatino Linotype" w:hint="default"/>
          <w:b w:val="0"/>
          <w:i w:val="0"/>
          <w:strike w:val="0"/>
          <w:color w:val="000000"/>
          <w:sz w:val="22"/>
          <w:u w:val="none"/>
        </w:rPr>
      </w:lvl>
    </w:lvlOverride>
  </w:num>
  <w:num w:numId="30">
    <w:abstractNumId w:val="0"/>
    <w:lvlOverride w:ilvl="0">
      <w:lvl w:ilvl="0">
        <w:start w:val="1"/>
        <w:numFmt w:val="bullet"/>
        <w:lvlText w:val="4. "/>
        <w:legacy w:legacy="1" w:legacySpace="0" w:legacyIndent="0"/>
        <w:lvlJc w:val="left"/>
        <w:pPr>
          <w:ind w:left="1080" w:firstLine="0"/>
        </w:pPr>
        <w:rPr>
          <w:rFonts w:ascii="Palatino Linotype" w:hAnsi="Palatino Linotype" w:hint="default"/>
          <w:b w:val="0"/>
          <w:i w:val="0"/>
          <w:strike w:val="0"/>
          <w:color w:val="000000"/>
          <w:sz w:val="22"/>
          <w:u w:val="none"/>
        </w:rPr>
      </w:lvl>
    </w:lvlOverride>
  </w:num>
  <w:num w:numId="31">
    <w:abstractNumId w:val="0"/>
    <w:lvlOverride w:ilvl="0">
      <w:lvl w:ilvl="0">
        <w:start w:val="1"/>
        <w:numFmt w:val="bullet"/>
        <w:lvlText w:val="5. "/>
        <w:legacy w:legacy="1" w:legacySpace="0" w:legacyIndent="0"/>
        <w:lvlJc w:val="left"/>
        <w:pPr>
          <w:ind w:left="1080" w:firstLine="0"/>
        </w:pPr>
        <w:rPr>
          <w:rFonts w:ascii="Palatino Linotype" w:hAnsi="Palatino Linotype" w:hint="default"/>
          <w:b w:val="0"/>
          <w:i w:val="0"/>
          <w:strike w:val="0"/>
          <w:color w:val="000000"/>
          <w:sz w:val="22"/>
          <w:u w:val="none"/>
        </w:rPr>
      </w:lvl>
    </w:lvlOverride>
  </w:num>
  <w:num w:numId="32">
    <w:abstractNumId w:val="0"/>
    <w:lvlOverride w:ilvl="0">
      <w:lvl w:ilvl="0">
        <w:start w:val="1"/>
        <w:numFmt w:val="bullet"/>
        <w:lvlText w:val="• "/>
        <w:legacy w:legacy="1" w:legacySpace="0" w:legacyIndent="0"/>
        <w:lvlJc w:val="left"/>
        <w:pPr>
          <w:ind w:left="1080" w:firstLine="0"/>
        </w:pPr>
        <w:rPr>
          <w:rFonts w:ascii="Palatino Linotype" w:hAnsi="Palatino Linotype" w:hint="default"/>
          <w:b w:val="0"/>
          <w:i w:val="0"/>
          <w:strike w:val="0"/>
          <w:color w:val="000000"/>
          <w:sz w:val="22"/>
          <w:u w:val="none"/>
        </w:rPr>
      </w:lvl>
    </w:lvlOverride>
  </w:num>
  <w:num w:numId="33">
    <w:abstractNumId w:val="0"/>
    <w:lvlOverride w:ilvl="0">
      <w:lvl w:ilvl="0">
        <w:start w:val="1"/>
        <w:numFmt w:val="bullet"/>
        <w:lvlText w:val="Note: "/>
        <w:legacy w:legacy="1" w:legacySpace="0" w:legacyIndent="0"/>
        <w:lvlJc w:val="left"/>
        <w:pPr>
          <w:ind w:left="1080" w:firstLine="0"/>
        </w:pPr>
        <w:rPr>
          <w:rFonts w:ascii="Arial" w:hAnsi="Arial" w:cs="Arial" w:hint="default"/>
          <w:b w:val="0"/>
          <w:i w:val="0"/>
          <w:strike w:val="0"/>
          <w:color w:val="000000"/>
          <w:sz w:val="20"/>
          <w:u w:val="none"/>
        </w:rPr>
      </w:lvl>
    </w:lvlOverride>
  </w:num>
  <w:num w:numId="34">
    <w:abstractNumId w:val="0"/>
    <w:lvlOverride w:ilvl="0">
      <w:lvl w:ilvl="0">
        <w:start w:val="1"/>
        <w:numFmt w:val="bullet"/>
        <w:lvlText w:val="• "/>
        <w:legacy w:legacy="1" w:legacySpace="0" w:legacyIndent="0"/>
        <w:lvlJc w:val="left"/>
        <w:pPr>
          <w:ind w:left="1080" w:firstLine="0"/>
        </w:pPr>
        <w:rPr>
          <w:rFonts w:ascii="Palatino Linotype" w:hAnsi="Palatino Linotype" w:hint="default"/>
          <w:b/>
          <w:i w:val="0"/>
          <w:strike w:val="0"/>
          <w:color w:val="00619C"/>
          <w:sz w:val="22"/>
          <w:u w:val="none"/>
        </w:rPr>
      </w:lvl>
    </w:lvlOverride>
  </w:num>
  <w:num w:numId="35">
    <w:abstractNumId w:val="6"/>
  </w:num>
  <w:num w:numId="36">
    <w:abstractNumId w:val="10"/>
  </w:num>
  <w:num w:numId="37">
    <w:abstractNumId w:val="5"/>
  </w:num>
  <w:num w:numId="38">
    <w:abstractNumId w:val="15"/>
  </w:num>
  <w:num w:numId="39">
    <w:abstractNumId w:val="14"/>
  </w:num>
  <w:num w:numId="40">
    <w:abstractNumId w:val="16"/>
  </w:num>
  <w:num w:numId="4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hideGrammaticalErrors/>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C1"/>
    <w:rsid w:val="000041BA"/>
    <w:rsid w:val="00007609"/>
    <w:rsid w:val="00010D49"/>
    <w:rsid w:val="000147A8"/>
    <w:rsid w:val="00016685"/>
    <w:rsid w:val="00025035"/>
    <w:rsid w:val="000266BB"/>
    <w:rsid w:val="00027F84"/>
    <w:rsid w:val="00036349"/>
    <w:rsid w:val="0003720B"/>
    <w:rsid w:val="00040C86"/>
    <w:rsid w:val="000427E1"/>
    <w:rsid w:val="00044A99"/>
    <w:rsid w:val="0005167B"/>
    <w:rsid w:val="000579DF"/>
    <w:rsid w:val="0006025B"/>
    <w:rsid w:val="0006630B"/>
    <w:rsid w:val="0007094C"/>
    <w:rsid w:val="000712D4"/>
    <w:rsid w:val="000738BD"/>
    <w:rsid w:val="00080768"/>
    <w:rsid w:val="00082F10"/>
    <w:rsid w:val="00084074"/>
    <w:rsid w:val="000850D2"/>
    <w:rsid w:val="0008602B"/>
    <w:rsid w:val="00086D52"/>
    <w:rsid w:val="000910E3"/>
    <w:rsid w:val="0009123E"/>
    <w:rsid w:val="0009281D"/>
    <w:rsid w:val="00093149"/>
    <w:rsid w:val="000933FB"/>
    <w:rsid w:val="000941A9"/>
    <w:rsid w:val="00096A0B"/>
    <w:rsid w:val="000974FF"/>
    <w:rsid w:val="000A0DB0"/>
    <w:rsid w:val="000A23E8"/>
    <w:rsid w:val="000A2767"/>
    <w:rsid w:val="000A282E"/>
    <w:rsid w:val="000A284D"/>
    <w:rsid w:val="000A4EFE"/>
    <w:rsid w:val="000A5874"/>
    <w:rsid w:val="000A6FBA"/>
    <w:rsid w:val="000B43A4"/>
    <w:rsid w:val="000B5020"/>
    <w:rsid w:val="000C1292"/>
    <w:rsid w:val="000C61AB"/>
    <w:rsid w:val="000D2F65"/>
    <w:rsid w:val="000D7C1D"/>
    <w:rsid w:val="000E06AB"/>
    <w:rsid w:val="000E4470"/>
    <w:rsid w:val="000E66D1"/>
    <w:rsid w:val="000F0E18"/>
    <w:rsid w:val="000F11AA"/>
    <w:rsid w:val="000F3029"/>
    <w:rsid w:val="000F4DE8"/>
    <w:rsid w:val="000F5850"/>
    <w:rsid w:val="00106071"/>
    <w:rsid w:val="001063DD"/>
    <w:rsid w:val="00107479"/>
    <w:rsid w:val="00112E74"/>
    <w:rsid w:val="00113768"/>
    <w:rsid w:val="00123BCF"/>
    <w:rsid w:val="0012567F"/>
    <w:rsid w:val="001269FF"/>
    <w:rsid w:val="00141778"/>
    <w:rsid w:val="00141B7B"/>
    <w:rsid w:val="001446D6"/>
    <w:rsid w:val="001462C4"/>
    <w:rsid w:val="00146619"/>
    <w:rsid w:val="0015461F"/>
    <w:rsid w:val="001547C7"/>
    <w:rsid w:val="00154B37"/>
    <w:rsid w:val="001561DD"/>
    <w:rsid w:val="00160482"/>
    <w:rsid w:val="0016603D"/>
    <w:rsid w:val="0017039F"/>
    <w:rsid w:val="00172425"/>
    <w:rsid w:val="0017307E"/>
    <w:rsid w:val="0017386F"/>
    <w:rsid w:val="00176530"/>
    <w:rsid w:val="00177D3A"/>
    <w:rsid w:val="0018453D"/>
    <w:rsid w:val="00186856"/>
    <w:rsid w:val="001872F1"/>
    <w:rsid w:val="0018758C"/>
    <w:rsid w:val="001915AE"/>
    <w:rsid w:val="00193653"/>
    <w:rsid w:val="00195AFF"/>
    <w:rsid w:val="0019745B"/>
    <w:rsid w:val="001A070D"/>
    <w:rsid w:val="001A1971"/>
    <w:rsid w:val="001A221F"/>
    <w:rsid w:val="001A3207"/>
    <w:rsid w:val="001A6453"/>
    <w:rsid w:val="001A6E7F"/>
    <w:rsid w:val="001B1DC2"/>
    <w:rsid w:val="001B3AF0"/>
    <w:rsid w:val="001B6B42"/>
    <w:rsid w:val="001B6E90"/>
    <w:rsid w:val="001B77C9"/>
    <w:rsid w:val="001B7B08"/>
    <w:rsid w:val="001C28A5"/>
    <w:rsid w:val="001C2C4C"/>
    <w:rsid w:val="001C4556"/>
    <w:rsid w:val="001C64A2"/>
    <w:rsid w:val="001D0054"/>
    <w:rsid w:val="001D06D3"/>
    <w:rsid w:val="001D1367"/>
    <w:rsid w:val="001D24DD"/>
    <w:rsid w:val="001D4813"/>
    <w:rsid w:val="001D6983"/>
    <w:rsid w:val="001E75FD"/>
    <w:rsid w:val="001F3D7E"/>
    <w:rsid w:val="001F4507"/>
    <w:rsid w:val="001F48B6"/>
    <w:rsid w:val="001F6814"/>
    <w:rsid w:val="001F7F57"/>
    <w:rsid w:val="00207461"/>
    <w:rsid w:val="00212DDF"/>
    <w:rsid w:val="00213385"/>
    <w:rsid w:val="0021608D"/>
    <w:rsid w:val="00216458"/>
    <w:rsid w:val="00226769"/>
    <w:rsid w:val="00231639"/>
    <w:rsid w:val="002333F5"/>
    <w:rsid w:val="002335AE"/>
    <w:rsid w:val="00234AED"/>
    <w:rsid w:val="002350C2"/>
    <w:rsid w:val="00235D31"/>
    <w:rsid w:val="00235ED3"/>
    <w:rsid w:val="00240091"/>
    <w:rsid w:val="00241B5E"/>
    <w:rsid w:val="0024362F"/>
    <w:rsid w:val="00246844"/>
    <w:rsid w:val="00251527"/>
    <w:rsid w:val="0025265F"/>
    <w:rsid w:val="00254227"/>
    <w:rsid w:val="00254B0D"/>
    <w:rsid w:val="00256B91"/>
    <w:rsid w:val="00257B8A"/>
    <w:rsid w:val="00261F58"/>
    <w:rsid w:val="002632F1"/>
    <w:rsid w:val="00264AB9"/>
    <w:rsid w:val="00265A24"/>
    <w:rsid w:val="00265C7E"/>
    <w:rsid w:val="00265D15"/>
    <w:rsid w:val="002716CA"/>
    <w:rsid w:val="00273851"/>
    <w:rsid w:val="002836EF"/>
    <w:rsid w:val="00284750"/>
    <w:rsid w:val="00285CDF"/>
    <w:rsid w:val="002903A4"/>
    <w:rsid w:val="002907E9"/>
    <w:rsid w:val="00293D28"/>
    <w:rsid w:val="00293F4E"/>
    <w:rsid w:val="00294836"/>
    <w:rsid w:val="002949AA"/>
    <w:rsid w:val="00295D2E"/>
    <w:rsid w:val="002969B2"/>
    <w:rsid w:val="00297115"/>
    <w:rsid w:val="00297E13"/>
    <w:rsid w:val="00297F97"/>
    <w:rsid w:val="002A1E20"/>
    <w:rsid w:val="002A2E25"/>
    <w:rsid w:val="002A3AD9"/>
    <w:rsid w:val="002A5E4D"/>
    <w:rsid w:val="002A72E4"/>
    <w:rsid w:val="002B0C7A"/>
    <w:rsid w:val="002B45C0"/>
    <w:rsid w:val="002B5B22"/>
    <w:rsid w:val="002B6222"/>
    <w:rsid w:val="002B6441"/>
    <w:rsid w:val="002B6BC8"/>
    <w:rsid w:val="002B6E69"/>
    <w:rsid w:val="002B74C1"/>
    <w:rsid w:val="002B7B93"/>
    <w:rsid w:val="002C0F53"/>
    <w:rsid w:val="002C52A0"/>
    <w:rsid w:val="002C5940"/>
    <w:rsid w:val="002C7F0F"/>
    <w:rsid w:val="002D36CA"/>
    <w:rsid w:val="002D5A06"/>
    <w:rsid w:val="002E0DC1"/>
    <w:rsid w:val="002E22D3"/>
    <w:rsid w:val="002E32D6"/>
    <w:rsid w:val="002E7920"/>
    <w:rsid w:val="002F15DC"/>
    <w:rsid w:val="002F593F"/>
    <w:rsid w:val="002F6DD5"/>
    <w:rsid w:val="002F6DE2"/>
    <w:rsid w:val="002F6FDC"/>
    <w:rsid w:val="002F77C4"/>
    <w:rsid w:val="00300201"/>
    <w:rsid w:val="00302853"/>
    <w:rsid w:val="0030292D"/>
    <w:rsid w:val="00304044"/>
    <w:rsid w:val="003063E3"/>
    <w:rsid w:val="00306739"/>
    <w:rsid w:val="0031245A"/>
    <w:rsid w:val="00315059"/>
    <w:rsid w:val="003230A8"/>
    <w:rsid w:val="00323CC1"/>
    <w:rsid w:val="0033068D"/>
    <w:rsid w:val="00331CE4"/>
    <w:rsid w:val="00337E66"/>
    <w:rsid w:val="00340A06"/>
    <w:rsid w:val="00344610"/>
    <w:rsid w:val="00346259"/>
    <w:rsid w:val="003472E4"/>
    <w:rsid w:val="00347720"/>
    <w:rsid w:val="00347C78"/>
    <w:rsid w:val="00347E90"/>
    <w:rsid w:val="00352400"/>
    <w:rsid w:val="0035455F"/>
    <w:rsid w:val="0035543A"/>
    <w:rsid w:val="00356B7E"/>
    <w:rsid w:val="00356C4B"/>
    <w:rsid w:val="0036049F"/>
    <w:rsid w:val="00363614"/>
    <w:rsid w:val="00365DCF"/>
    <w:rsid w:val="003704EF"/>
    <w:rsid w:val="00374D13"/>
    <w:rsid w:val="0037579E"/>
    <w:rsid w:val="00375EEE"/>
    <w:rsid w:val="0038586D"/>
    <w:rsid w:val="00393287"/>
    <w:rsid w:val="003948B4"/>
    <w:rsid w:val="00394F96"/>
    <w:rsid w:val="00395BEB"/>
    <w:rsid w:val="00396A43"/>
    <w:rsid w:val="003977FB"/>
    <w:rsid w:val="003A24E6"/>
    <w:rsid w:val="003A2952"/>
    <w:rsid w:val="003A3E24"/>
    <w:rsid w:val="003A538B"/>
    <w:rsid w:val="003A6740"/>
    <w:rsid w:val="003B0012"/>
    <w:rsid w:val="003B3A2C"/>
    <w:rsid w:val="003B3BF2"/>
    <w:rsid w:val="003B549A"/>
    <w:rsid w:val="003B7D11"/>
    <w:rsid w:val="003C0A35"/>
    <w:rsid w:val="003C155F"/>
    <w:rsid w:val="003C1F5C"/>
    <w:rsid w:val="003C5C12"/>
    <w:rsid w:val="003C771D"/>
    <w:rsid w:val="003C7E50"/>
    <w:rsid w:val="003D4B8C"/>
    <w:rsid w:val="003D7037"/>
    <w:rsid w:val="003D7C40"/>
    <w:rsid w:val="003E13AF"/>
    <w:rsid w:val="003E1D5A"/>
    <w:rsid w:val="003E61C0"/>
    <w:rsid w:val="003E6A14"/>
    <w:rsid w:val="003F09AA"/>
    <w:rsid w:val="003F404F"/>
    <w:rsid w:val="004009B0"/>
    <w:rsid w:val="00400B1F"/>
    <w:rsid w:val="00400F72"/>
    <w:rsid w:val="00402650"/>
    <w:rsid w:val="00402706"/>
    <w:rsid w:val="0040340E"/>
    <w:rsid w:val="00403423"/>
    <w:rsid w:val="00405DD0"/>
    <w:rsid w:val="00412079"/>
    <w:rsid w:val="004137C3"/>
    <w:rsid w:val="00417086"/>
    <w:rsid w:val="00417BDC"/>
    <w:rsid w:val="00420D95"/>
    <w:rsid w:val="00420F2A"/>
    <w:rsid w:val="004249C8"/>
    <w:rsid w:val="00425290"/>
    <w:rsid w:val="0042732D"/>
    <w:rsid w:val="00431B78"/>
    <w:rsid w:val="00434449"/>
    <w:rsid w:val="00435DCC"/>
    <w:rsid w:val="004403EA"/>
    <w:rsid w:val="00441C45"/>
    <w:rsid w:val="00442EED"/>
    <w:rsid w:val="00443CA2"/>
    <w:rsid w:val="00444AFD"/>
    <w:rsid w:val="004539CF"/>
    <w:rsid w:val="00454D92"/>
    <w:rsid w:val="00457C56"/>
    <w:rsid w:val="004613CD"/>
    <w:rsid w:val="004659B4"/>
    <w:rsid w:val="00472F05"/>
    <w:rsid w:val="004757F0"/>
    <w:rsid w:val="00476012"/>
    <w:rsid w:val="0047602F"/>
    <w:rsid w:val="00476168"/>
    <w:rsid w:val="00476935"/>
    <w:rsid w:val="00481CF7"/>
    <w:rsid w:val="00483830"/>
    <w:rsid w:val="00483C35"/>
    <w:rsid w:val="00484341"/>
    <w:rsid w:val="00485F78"/>
    <w:rsid w:val="004868D4"/>
    <w:rsid w:val="00493AB6"/>
    <w:rsid w:val="00494D34"/>
    <w:rsid w:val="00495F82"/>
    <w:rsid w:val="00496125"/>
    <w:rsid w:val="00497975"/>
    <w:rsid w:val="004A0CD8"/>
    <w:rsid w:val="004A14AF"/>
    <w:rsid w:val="004A1AD9"/>
    <w:rsid w:val="004A4F3C"/>
    <w:rsid w:val="004A5E08"/>
    <w:rsid w:val="004A62CC"/>
    <w:rsid w:val="004A7697"/>
    <w:rsid w:val="004B1CC5"/>
    <w:rsid w:val="004B1CC8"/>
    <w:rsid w:val="004B51CD"/>
    <w:rsid w:val="004C0C1B"/>
    <w:rsid w:val="004C12D4"/>
    <w:rsid w:val="004C5127"/>
    <w:rsid w:val="004C5CA4"/>
    <w:rsid w:val="004C6F4D"/>
    <w:rsid w:val="004D0490"/>
    <w:rsid w:val="004D2201"/>
    <w:rsid w:val="004D473B"/>
    <w:rsid w:val="004D50DF"/>
    <w:rsid w:val="004D52B5"/>
    <w:rsid w:val="004D6B66"/>
    <w:rsid w:val="004D7967"/>
    <w:rsid w:val="004E2F92"/>
    <w:rsid w:val="004E456E"/>
    <w:rsid w:val="004F0399"/>
    <w:rsid w:val="004F4CB2"/>
    <w:rsid w:val="004F6D4B"/>
    <w:rsid w:val="004F6E10"/>
    <w:rsid w:val="005004B9"/>
    <w:rsid w:val="00501DA5"/>
    <w:rsid w:val="005023F9"/>
    <w:rsid w:val="00504F64"/>
    <w:rsid w:val="005073B3"/>
    <w:rsid w:val="0051115A"/>
    <w:rsid w:val="0051372B"/>
    <w:rsid w:val="0051435C"/>
    <w:rsid w:val="005214E9"/>
    <w:rsid w:val="00525014"/>
    <w:rsid w:val="00527110"/>
    <w:rsid w:val="00531200"/>
    <w:rsid w:val="005335FD"/>
    <w:rsid w:val="00534DA3"/>
    <w:rsid w:val="00536A7A"/>
    <w:rsid w:val="00536F9E"/>
    <w:rsid w:val="00542BD8"/>
    <w:rsid w:val="00542FC0"/>
    <w:rsid w:val="00543224"/>
    <w:rsid w:val="0054409E"/>
    <w:rsid w:val="00544848"/>
    <w:rsid w:val="00546EC3"/>
    <w:rsid w:val="00551D2B"/>
    <w:rsid w:val="00554A1C"/>
    <w:rsid w:val="005562EE"/>
    <w:rsid w:val="00556B01"/>
    <w:rsid w:val="00560CE4"/>
    <w:rsid w:val="00561D55"/>
    <w:rsid w:val="00563400"/>
    <w:rsid w:val="00563623"/>
    <w:rsid w:val="00571A39"/>
    <w:rsid w:val="00572A63"/>
    <w:rsid w:val="00572EAB"/>
    <w:rsid w:val="00574DBF"/>
    <w:rsid w:val="00583E5E"/>
    <w:rsid w:val="00583FC7"/>
    <w:rsid w:val="00586A40"/>
    <w:rsid w:val="005907FC"/>
    <w:rsid w:val="00591313"/>
    <w:rsid w:val="00594142"/>
    <w:rsid w:val="0059616A"/>
    <w:rsid w:val="00596BA1"/>
    <w:rsid w:val="005A2871"/>
    <w:rsid w:val="005A3D23"/>
    <w:rsid w:val="005A4793"/>
    <w:rsid w:val="005A6291"/>
    <w:rsid w:val="005B4875"/>
    <w:rsid w:val="005B67C0"/>
    <w:rsid w:val="005B682F"/>
    <w:rsid w:val="005B6BCD"/>
    <w:rsid w:val="005B6DE2"/>
    <w:rsid w:val="005B71B2"/>
    <w:rsid w:val="005C310C"/>
    <w:rsid w:val="005C40D8"/>
    <w:rsid w:val="005C55E9"/>
    <w:rsid w:val="005C675D"/>
    <w:rsid w:val="005D1E03"/>
    <w:rsid w:val="005D5D4D"/>
    <w:rsid w:val="005D76EF"/>
    <w:rsid w:val="005E495C"/>
    <w:rsid w:val="005E61D7"/>
    <w:rsid w:val="005E6CE6"/>
    <w:rsid w:val="005E723C"/>
    <w:rsid w:val="005F01BE"/>
    <w:rsid w:val="005F1B73"/>
    <w:rsid w:val="005F252C"/>
    <w:rsid w:val="005F3363"/>
    <w:rsid w:val="005F452A"/>
    <w:rsid w:val="0060044C"/>
    <w:rsid w:val="00602298"/>
    <w:rsid w:val="00605F77"/>
    <w:rsid w:val="006113E5"/>
    <w:rsid w:val="0061498D"/>
    <w:rsid w:val="00616D68"/>
    <w:rsid w:val="00620452"/>
    <w:rsid w:val="00622DAA"/>
    <w:rsid w:val="0062512C"/>
    <w:rsid w:val="006264E3"/>
    <w:rsid w:val="00627A88"/>
    <w:rsid w:val="0063099C"/>
    <w:rsid w:val="00634278"/>
    <w:rsid w:val="00635F6C"/>
    <w:rsid w:val="00647954"/>
    <w:rsid w:val="00647B78"/>
    <w:rsid w:val="00651915"/>
    <w:rsid w:val="006524E7"/>
    <w:rsid w:val="00653098"/>
    <w:rsid w:val="0065369B"/>
    <w:rsid w:val="0065388A"/>
    <w:rsid w:val="00654421"/>
    <w:rsid w:val="00655D3E"/>
    <w:rsid w:val="00666583"/>
    <w:rsid w:val="006665D9"/>
    <w:rsid w:val="0067142A"/>
    <w:rsid w:val="006716AA"/>
    <w:rsid w:val="00672981"/>
    <w:rsid w:val="0067379D"/>
    <w:rsid w:val="006750F3"/>
    <w:rsid w:val="006755FE"/>
    <w:rsid w:val="006760EA"/>
    <w:rsid w:val="00677F61"/>
    <w:rsid w:val="0068448F"/>
    <w:rsid w:val="006929FD"/>
    <w:rsid w:val="00695B6F"/>
    <w:rsid w:val="0069715B"/>
    <w:rsid w:val="006A0F0E"/>
    <w:rsid w:val="006A43BE"/>
    <w:rsid w:val="006B1A13"/>
    <w:rsid w:val="006B1D64"/>
    <w:rsid w:val="006B331F"/>
    <w:rsid w:val="006B4DCA"/>
    <w:rsid w:val="006B518C"/>
    <w:rsid w:val="006B523A"/>
    <w:rsid w:val="006B5A7B"/>
    <w:rsid w:val="006C5AF8"/>
    <w:rsid w:val="006C5FF2"/>
    <w:rsid w:val="006D3EEC"/>
    <w:rsid w:val="006D5A28"/>
    <w:rsid w:val="006D78C3"/>
    <w:rsid w:val="006E3A07"/>
    <w:rsid w:val="006E506B"/>
    <w:rsid w:val="006E66FE"/>
    <w:rsid w:val="006E67BF"/>
    <w:rsid w:val="006F0C3A"/>
    <w:rsid w:val="006F1EF8"/>
    <w:rsid w:val="006F2809"/>
    <w:rsid w:val="006F3232"/>
    <w:rsid w:val="006F3F18"/>
    <w:rsid w:val="006F7677"/>
    <w:rsid w:val="007027AB"/>
    <w:rsid w:val="00702ED1"/>
    <w:rsid w:val="007060D4"/>
    <w:rsid w:val="007076FD"/>
    <w:rsid w:val="0070772B"/>
    <w:rsid w:val="00711297"/>
    <w:rsid w:val="00711C0E"/>
    <w:rsid w:val="007123E1"/>
    <w:rsid w:val="00712776"/>
    <w:rsid w:val="007132AE"/>
    <w:rsid w:val="0071371C"/>
    <w:rsid w:val="00721349"/>
    <w:rsid w:val="00721879"/>
    <w:rsid w:val="00723055"/>
    <w:rsid w:val="007238A5"/>
    <w:rsid w:val="00724A17"/>
    <w:rsid w:val="00725147"/>
    <w:rsid w:val="00726F19"/>
    <w:rsid w:val="00727DF9"/>
    <w:rsid w:val="007302DC"/>
    <w:rsid w:val="007310EF"/>
    <w:rsid w:val="00733E45"/>
    <w:rsid w:val="00734CA7"/>
    <w:rsid w:val="00735AEA"/>
    <w:rsid w:val="00736BE9"/>
    <w:rsid w:val="00740209"/>
    <w:rsid w:val="00740B72"/>
    <w:rsid w:val="007429A8"/>
    <w:rsid w:val="00743015"/>
    <w:rsid w:val="00746565"/>
    <w:rsid w:val="00747FF5"/>
    <w:rsid w:val="0075030C"/>
    <w:rsid w:val="00750FB2"/>
    <w:rsid w:val="00754527"/>
    <w:rsid w:val="0075572A"/>
    <w:rsid w:val="00756C62"/>
    <w:rsid w:val="00756ED6"/>
    <w:rsid w:val="007577E6"/>
    <w:rsid w:val="0076226B"/>
    <w:rsid w:val="00765678"/>
    <w:rsid w:val="00765713"/>
    <w:rsid w:val="00772987"/>
    <w:rsid w:val="00772A76"/>
    <w:rsid w:val="00774605"/>
    <w:rsid w:val="00781360"/>
    <w:rsid w:val="00782957"/>
    <w:rsid w:val="00783763"/>
    <w:rsid w:val="0078442A"/>
    <w:rsid w:val="007873B3"/>
    <w:rsid w:val="007904C7"/>
    <w:rsid w:val="00791BFC"/>
    <w:rsid w:val="00791D11"/>
    <w:rsid w:val="0079588C"/>
    <w:rsid w:val="00796538"/>
    <w:rsid w:val="007A0350"/>
    <w:rsid w:val="007A0C08"/>
    <w:rsid w:val="007B019A"/>
    <w:rsid w:val="007B0C86"/>
    <w:rsid w:val="007B2336"/>
    <w:rsid w:val="007B35D2"/>
    <w:rsid w:val="007B5C31"/>
    <w:rsid w:val="007C0268"/>
    <w:rsid w:val="007C25EA"/>
    <w:rsid w:val="007C3C17"/>
    <w:rsid w:val="007C4B3B"/>
    <w:rsid w:val="007C56BE"/>
    <w:rsid w:val="007C5876"/>
    <w:rsid w:val="007C611C"/>
    <w:rsid w:val="007C72F1"/>
    <w:rsid w:val="007C7D82"/>
    <w:rsid w:val="007D291C"/>
    <w:rsid w:val="007E1410"/>
    <w:rsid w:val="007E1A07"/>
    <w:rsid w:val="007E389B"/>
    <w:rsid w:val="007E4387"/>
    <w:rsid w:val="007E61B9"/>
    <w:rsid w:val="007F36E1"/>
    <w:rsid w:val="007F6DE1"/>
    <w:rsid w:val="007F765D"/>
    <w:rsid w:val="007F7A08"/>
    <w:rsid w:val="00800C02"/>
    <w:rsid w:val="0080191D"/>
    <w:rsid w:val="008028A6"/>
    <w:rsid w:val="00803BB7"/>
    <w:rsid w:val="00804289"/>
    <w:rsid w:val="008042B5"/>
    <w:rsid w:val="0080655D"/>
    <w:rsid w:val="0081022A"/>
    <w:rsid w:val="008109E4"/>
    <w:rsid w:val="008120E0"/>
    <w:rsid w:val="00812F1F"/>
    <w:rsid w:val="00815FE6"/>
    <w:rsid w:val="00816964"/>
    <w:rsid w:val="008174FA"/>
    <w:rsid w:val="0082341F"/>
    <w:rsid w:val="0082378F"/>
    <w:rsid w:val="00824CC4"/>
    <w:rsid w:val="008316CF"/>
    <w:rsid w:val="00832BD3"/>
    <w:rsid w:val="0083313D"/>
    <w:rsid w:val="008362E9"/>
    <w:rsid w:val="00836750"/>
    <w:rsid w:val="008368BB"/>
    <w:rsid w:val="008376A5"/>
    <w:rsid w:val="008406FC"/>
    <w:rsid w:val="00841455"/>
    <w:rsid w:val="00842F15"/>
    <w:rsid w:val="00843B78"/>
    <w:rsid w:val="00850AD6"/>
    <w:rsid w:val="00851805"/>
    <w:rsid w:val="008538AE"/>
    <w:rsid w:val="00854699"/>
    <w:rsid w:val="00854F57"/>
    <w:rsid w:val="00854FE1"/>
    <w:rsid w:val="00857183"/>
    <w:rsid w:val="00862656"/>
    <w:rsid w:val="008631DA"/>
    <w:rsid w:val="00864C64"/>
    <w:rsid w:val="00864EEC"/>
    <w:rsid w:val="00872D6B"/>
    <w:rsid w:val="0087745F"/>
    <w:rsid w:val="00877EA9"/>
    <w:rsid w:val="008830BE"/>
    <w:rsid w:val="00883F4C"/>
    <w:rsid w:val="00884AC1"/>
    <w:rsid w:val="00887A71"/>
    <w:rsid w:val="00887EE5"/>
    <w:rsid w:val="00891FDC"/>
    <w:rsid w:val="00894125"/>
    <w:rsid w:val="00895E79"/>
    <w:rsid w:val="00896458"/>
    <w:rsid w:val="00896E4F"/>
    <w:rsid w:val="008A0173"/>
    <w:rsid w:val="008A1005"/>
    <w:rsid w:val="008A1992"/>
    <w:rsid w:val="008A1F06"/>
    <w:rsid w:val="008A3382"/>
    <w:rsid w:val="008A41D9"/>
    <w:rsid w:val="008A4D96"/>
    <w:rsid w:val="008A5C8A"/>
    <w:rsid w:val="008A76EA"/>
    <w:rsid w:val="008B1ABD"/>
    <w:rsid w:val="008B5299"/>
    <w:rsid w:val="008B5C4B"/>
    <w:rsid w:val="008C3538"/>
    <w:rsid w:val="008C77E6"/>
    <w:rsid w:val="008D0622"/>
    <w:rsid w:val="008D110F"/>
    <w:rsid w:val="008D1763"/>
    <w:rsid w:val="008D1D06"/>
    <w:rsid w:val="008E04DE"/>
    <w:rsid w:val="008E1208"/>
    <w:rsid w:val="008E167E"/>
    <w:rsid w:val="008E1CD7"/>
    <w:rsid w:val="008E43D3"/>
    <w:rsid w:val="008E5A9D"/>
    <w:rsid w:val="008E65FB"/>
    <w:rsid w:val="008F0DCD"/>
    <w:rsid w:val="008F12BA"/>
    <w:rsid w:val="008F157A"/>
    <w:rsid w:val="008F2F48"/>
    <w:rsid w:val="008F31B3"/>
    <w:rsid w:val="00901914"/>
    <w:rsid w:val="00902C9B"/>
    <w:rsid w:val="009121BC"/>
    <w:rsid w:val="009134F7"/>
    <w:rsid w:val="009135B1"/>
    <w:rsid w:val="00913AE1"/>
    <w:rsid w:val="0091405C"/>
    <w:rsid w:val="00917357"/>
    <w:rsid w:val="00920677"/>
    <w:rsid w:val="009262C0"/>
    <w:rsid w:val="00927A2B"/>
    <w:rsid w:val="0093256C"/>
    <w:rsid w:val="009431D0"/>
    <w:rsid w:val="00943678"/>
    <w:rsid w:val="00944E91"/>
    <w:rsid w:val="0094614E"/>
    <w:rsid w:val="00952686"/>
    <w:rsid w:val="009540DD"/>
    <w:rsid w:val="0095424B"/>
    <w:rsid w:val="009543C1"/>
    <w:rsid w:val="009577C5"/>
    <w:rsid w:val="009608A9"/>
    <w:rsid w:val="00961C59"/>
    <w:rsid w:val="00963FA6"/>
    <w:rsid w:val="0096406A"/>
    <w:rsid w:val="0096553B"/>
    <w:rsid w:val="00965A94"/>
    <w:rsid w:val="0096676E"/>
    <w:rsid w:val="00966F30"/>
    <w:rsid w:val="00967D94"/>
    <w:rsid w:val="0097604E"/>
    <w:rsid w:val="009763A7"/>
    <w:rsid w:val="00980286"/>
    <w:rsid w:val="0098044A"/>
    <w:rsid w:val="00981B44"/>
    <w:rsid w:val="0098241E"/>
    <w:rsid w:val="00983295"/>
    <w:rsid w:val="00984818"/>
    <w:rsid w:val="00985616"/>
    <w:rsid w:val="009863C9"/>
    <w:rsid w:val="00987481"/>
    <w:rsid w:val="00987BDF"/>
    <w:rsid w:val="00990158"/>
    <w:rsid w:val="00997A27"/>
    <w:rsid w:val="009A1306"/>
    <w:rsid w:val="009A245E"/>
    <w:rsid w:val="009A2BE3"/>
    <w:rsid w:val="009A50D6"/>
    <w:rsid w:val="009B0628"/>
    <w:rsid w:val="009B07D9"/>
    <w:rsid w:val="009B0864"/>
    <w:rsid w:val="009B3A09"/>
    <w:rsid w:val="009B6735"/>
    <w:rsid w:val="009B6FEA"/>
    <w:rsid w:val="009C0487"/>
    <w:rsid w:val="009C2AFA"/>
    <w:rsid w:val="009D0D3F"/>
    <w:rsid w:val="009D1266"/>
    <w:rsid w:val="009E055C"/>
    <w:rsid w:val="009E1113"/>
    <w:rsid w:val="009E1A40"/>
    <w:rsid w:val="009E385D"/>
    <w:rsid w:val="009E4343"/>
    <w:rsid w:val="009E5720"/>
    <w:rsid w:val="009E63CE"/>
    <w:rsid w:val="009F0959"/>
    <w:rsid w:val="009F3726"/>
    <w:rsid w:val="009F4438"/>
    <w:rsid w:val="009F604E"/>
    <w:rsid w:val="009F64E7"/>
    <w:rsid w:val="00A002B5"/>
    <w:rsid w:val="00A01048"/>
    <w:rsid w:val="00A042C1"/>
    <w:rsid w:val="00A045F9"/>
    <w:rsid w:val="00A05FBC"/>
    <w:rsid w:val="00A063CB"/>
    <w:rsid w:val="00A14848"/>
    <w:rsid w:val="00A14ABC"/>
    <w:rsid w:val="00A1681F"/>
    <w:rsid w:val="00A231DE"/>
    <w:rsid w:val="00A2341F"/>
    <w:rsid w:val="00A2492A"/>
    <w:rsid w:val="00A25207"/>
    <w:rsid w:val="00A2731B"/>
    <w:rsid w:val="00A274E2"/>
    <w:rsid w:val="00A31C85"/>
    <w:rsid w:val="00A33D83"/>
    <w:rsid w:val="00A37BA5"/>
    <w:rsid w:val="00A42F55"/>
    <w:rsid w:val="00A465CE"/>
    <w:rsid w:val="00A50225"/>
    <w:rsid w:val="00A505F8"/>
    <w:rsid w:val="00A529DB"/>
    <w:rsid w:val="00A53117"/>
    <w:rsid w:val="00A56D31"/>
    <w:rsid w:val="00A57E43"/>
    <w:rsid w:val="00A60459"/>
    <w:rsid w:val="00A6379F"/>
    <w:rsid w:val="00A646AC"/>
    <w:rsid w:val="00A66F3F"/>
    <w:rsid w:val="00A70DD8"/>
    <w:rsid w:val="00A735AF"/>
    <w:rsid w:val="00A75AD1"/>
    <w:rsid w:val="00A80948"/>
    <w:rsid w:val="00A820B0"/>
    <w:rsid w:val="00A83198"/>
    <w:rsid w:val="00A83B91"/>
    <w:rsid w:val="00A8654F"/>
    <w:rsid w:val="00A926E4"/>
    <w:rsid w:val="00A93F98"/>
    <w:rsid w:val="00A94C22"/>
    <w:rsid w:val="00A94C34"/>
    <w:rsid w:val="00A94CA9"/>
    <w:rsid w:val="00A95B1C"/>
    <w:rsid w:val="00A95F3A"/>
    <w:rsid w:val="00AA135B"/>
    <w:rsid w:val="00AA1733"/>
    <w:rsid w:val="00AA7FF2"/>
    <w:rsid w:val="00AB0176"/>
    <w:rsid w:val="00AB11A9"/>
    <w:rsid w:val="00AB156B"/>
    <w:rsid w:val="00AB2B13"/>
    <w:rsid w:val="00AC6425"/>
    <w:rsid w:val="00AC7757"/>
    <w:rsid w:val="00AC7FE0"/>
    <w:rsid w:val="00AD105F"/>
    <w:rsid w:val="00AD738D"/>
    <w:rsid w:val="00AE12BD"/>
    <w:rsid w:val="00AE38B3"/>
    <w:rsid w:val="00AE3F94"/>
    <w:rsid w:val="00AE440D"/>
    <w:rsid w:val="00AF067E"/>
    <w:rsid w:val="00AF08A2"/>
    <w:rsid w:val="00AF2C25"/>
    <w:rsid w:val="00AF3D9D"/>
    <w:rsid w:val="00AF52CF"/>
    <w:rsid w:val="00B07F9A"/>
    <w:rsid w:val="00B1165C"/>
    <w:rsid w:val="00B12FEF"/>
    <w:rsid w:val="00B135CC"/>
    <w:rsid w:val="00B136A1"/>
    <w:rsid w:val="00B15525"/>
    <w:rsid w:val="00B179C2"/>
    <w:rsid w:val="00B17C22"/>
    <w:rsid w:val="00B17DAD"/>
    <w:rsid w:val="00B212F0"/>
    <w:rsid w:val="00B25B68"/>
    <w:rsid w:val="00B27AC7"/>
    <w:rsid w:val="00B30C68"/>
    <w:rsid w:val="00B3362C"/>
    <w:rsid w:val="00B34B1A"/>
    <w:rsid w:val="00B42ED0"/>
    <w:rsid w:val="00B44E4D"/>
    <w:rsid w:val="00B452BF"/>
    <w:rsid w:val="00B4636C"/>
    <w:rsid w:val="00B46892"/>
    <w:rsid w:val="00B52CCE"/>
    <w:rsid w:val="00B52D45"/>
    <w:rsid w:val="00B53C83"/>
    <w:rsid w:val="00B53D8C"/>
    <w:rsid w:val="00B54FE5"/>
    <w:rsid w:val="00B56ABE"/>
    <w:rsid w:val="00B56F92"/>
    <w:rsid w:val="00B647F3"/>
    <w:rsid w:val="00B67FDD"/>
    <w:rsid w:val="00B712D3"/>
    <w:rsid w:val="00B725FB"/>
    <w:rsid w:val="00B733A7"/>
    <w:rsid w:val="00B73520"/>
    <w:rsid w:val="00B74CE6"/>
    <w:rsid w:val="00B76B45"/>
    <w:rsid w:val="00B7700D"/>
    <w:rsid w:val="00B77211"/>
    <w:rsid w:val="00B77610"/>
    <w:rsid w:val="00B84D85"/>
    <w:rsid w:val="00B85870"/>
    <w:rsid w:val="00B87376"/>
    <w:rsid w:val="00B87C4B"/>
    <w:rsid w:val="00B921AB"/>
    <w:rsid w:val="00B92235"/>
    <w:rsid w:val="00B94373"/>
    <w:rsid w:val="00B95978"/>
    <w:rsid w:val="00B97162"/>
    <w:rsid w:val="00BA37DD"/>
    <w:rsid w:val="00BB2101"/>
    <w:rsid w:val="00BB3965"/>
    <w:rsid w:val="00BB5872"/>
    <w:rsid w:val="00BB58CC"/>
    <w:rsid w:val="00BB609C"/>
    <w:rsid w:val="00BB6FDF"/>
    <w:rsid w:val="00BC630C"/>
    <w:rsid w:val="00BC7FF6"/>
    <w:rsid w:val="00BD0FD7"/>
    <w:rsid w:val="00BD2B1E"/>
    <w:rsid w:val="00BD3B27"/>
    <w:rsid w:val="00BD3C9C"/>
    <w:rsid w:val="00BD3E6E"/>
    <w:rsid w:val="00BD3EDB"/>
    <w:rsid w:val="00BD6A18"/>
    <w:rsid w:val="00BD7AD8"/>
    <w:rsid w:val="00BE63FA"/>
    <w:rsid w:val="00BF181F"/>
    <w:rsid w:val="00BF1A45"/>
    <w:rsid w:val="00BF39AB"/>
    <w:rsid w:val="00BF621C"/>
    <w:rsid w:val="00BF641D"/>
    <w:rsid w:val="00C00DA0"/>
    <w:rsid w:val="00C04438"/>
    <w:rsid w:val="00C10269"/>
    <w:rsid w:val="00C10830"/>
    <w:rsid w:val="00C10FF3"/>
    <w:rsid w:val="00C212D1"/>
    <w:rsid w:val="00C219E1"/>
    <w:rsid w:val="00C22973"/>
    <w:rsid w:val="00C2304C"/>
    <w:rsid w:val="00C23D3B"/>
    <w:rsid w:val="00C247E3"/>
    <w:rsid w:val="00C26540"/>
    <w:rsid w:val="00C27498"/>
    <w:rsid w:val="00C306B8"/>
    <w:rsid w:val="00C307C1"/>
    <w:rsid w:val="00C32311"/>
    <w:rsid w:val="00C43BFB"/>
    <w:rsid w:val="00C472D7"/>
    <w:rsid w:val="00C51CC2"/>
    <w:rsid w:val="00C52A5A"/>
    <w:rsid w:val="00C622C4"/>
    <w:rsid w:val="00C64A42"/>
    <w:rsid w:val="00C67598"/>
    <w:rsid w:val="00C72B3B"/>
    <w:rsid w:val="00C73DAA"/>
    <w:rsid w:val="00C814A1"/>
    <w:rsid w:val="00C83DE7"/>
    <w:rsid w:val="00C866A8"/>
    <w:rsid w:val="00C872CA"/>
    <w:rsid w:val="00C87ABC"/>
    <w:rsid w:val="00C87EBD"/>
    <w:rsid w:val="00C91263"/>
    <w:rsid w:val="00C9204D"/>
    <w:rsid w:val="00C92665"/>
    <w:rsid w:val="00C92D15"/>
    <w:rsid w:val="00C93762"/>
    <w:rsid w:val="00C93E6D"/>
    <w:rsid w:val="00CA0059"/>
    <w:rsid w:val="00CA22C5"/>
    <w:rsid w:val="00CA3043"/>
    <w:rsid w:val="00CA56F9"/>
    <w:rsid w:val="00CA5D53"/>
    <w:rsid w:val="00CA6B66"/>
    <w:rsid w:val="00CB0736"/>
    <w:rsid w:val="00CB0E5F"/>
    <w:rsid w:val="00CB2A18"/>
    <w:rsid w:val="00CB3EF7"/>
    <w:rsid w:val="00CC0FA1"/>
    <w:rsid w:val="00CC1EC9"/>
    <w:rsid w:val="00CC41B3"/>
    <w:rsid w:val="00CC580B"/>
    <w:rsid w:val="00CD02F9"/>
    <w:rsid w:val="00CD0CF3"/>
    <w:rsid w:val="00CD7C6F"/>
    <w:rsid w:val="00CE062C"/>
    <w:rsid w:val="00CE0884"/>
    <w:rsid w:val="00CE1BEF"/>
    <w:rsid w:val="00CE2426"/>
    <w:rsid w:val="00CE5E8C"/>
    <w:rsid w:val="00CF0666"/>
    <w:rsid w:val="00CF2315"/>
    <w:rsid w:val="00CF4635"/>
    <w:rsid w:val="00CF69CD"/>
    <w:rsid w:val="00D01E9E"/>
    <w:rsid w:val="00D1192C"/>
    <w:rsid w:val="00D141DD"/>
    <w:rsid w:val="00D142B9"/>
    <w:rsid w:val="00D147FF"/>
    <w:rsid w:val="00D1685D"/>
    <w:rsid w:val="00D16CA1"/>
    <w:rsid w:val="00D17FBA"/>
    <w:rsid w:val="00D203AF"/>
    <w:rsid w:val="00D23D50"/>
    <w:rsid w:val="00D314ED"/>
    <w:rsid w:val="00D32289"/>
    <w:rsid w:val="00D33219"/>
    <w:rsid w:val="00D35A82"/>
    <w:rsid w:val="00D3771D"/>
    <w:rsid w:val="00D43383"/>
    <w:rsid w:val="00D46254"/>
    <w:rsid w:val="00D471D1"/>
    <w:rsid w:val="00D535A8"/>
    <w:rsid w:val="00D54443"/>
    <w:rsid w:val="00D54BC5"/>
    <w:rsid w:val="00D55F76"/>
    <w:rsid w:val="00D55FBC"/>
    <w:rsid w:val="00D56DC4"/>
    <w:rsid w:val="00D60866"/>
    <w:rsid w:val="00D60F4B"/>
    <w:rsid w:val="00D6246D"/>
    <w:rsid w:val="00D62A56"/>
    <w:rsid w:val="00D66737"/>
    <w:rsid w:val="00D67717"/>
    <w:rsid w:val="00D71313"/>
    <w:rsid w:val="00D7343B"/>
    <w:rsid w:val="00D75EEF"/>
    <w:rsid w:val="00D8087A"/>
    <w:rsid w:val="00D81EB6"/>
    <w:rsid w:val="00D82692"/>
    <w:rsid w:val="00D82F4E"/>
    <w:rsid w:val="00D845AD"/>
    <w:rsid w:val="00D87B68"/>
    <w:rsid w:val="00D905C4"/>
    <w:rsid w:val="00D925A6"/>
    <w:rsid w:val="00D92D3F"/>
    <w:rsid w:val="00D94F1E"/>
    <w:rsid w:val="00D95C14"/>
    <w:rsid w:val="00D95FB0"/>
    <w:rsid w:val="00D9666C"/>
    <w:rsid w:val="00DA1EE6"/>
    <w:rsid w:val="00DA44E5"/>
    <w:rsid w:val="00DA51DB"/>
    <w:rsid w:val="00DB1D66"/>
    <w:rsid w:val="00DB2CAD"/>
    <w:rsid w:val="00DB49C6"/>
    <w:rsid w:val="00DB5647"/>
    <w:rsid w:val="00DC6C98"/>
    <w:rsid w:val="00DD27BA"/>
    <w:rsid w:val="00DD421C"/>
    <w:rsid w:val="00DD5ABF"/>
    <w:rsid w:val="00DD6CD2"/>
    <w:rsid w:val="00DD71AF"/>
    <w:rsid w:val="00DE3861"/>
    <w:rsid w:val="00DE77F2"/>
    <w:rsid w:val="00DE78CD"/>
    <w:rsid w:val="00DF1A9C"/>
    <w:rsid w:val="00DF1B36"/>
    <w:rsid w:val="00DF3482"/>
    <w:rsid w:val="00DF5098"/>
    <w:rsid w:val="00DF5D48"/>
    <w:rsid w:val="00E00498"/>
    <w:rsid w:val="00E01F9C"/>
    <w:rsid w:val="00E066AC"/>
    <w:rsid w:val="00E15010"/>
    <w:rsid w:val="00E23001"/>
    <w:rsid w:val="00E25ACE"/>
    <w:rsid w:val="00E26665"/>
    <w:rsid w:val="00E26784"/>
    <w:rsid w:val="00E26E82"/>
    <w:rsid w:val="00E274C7"/>
    <w:rsid w:val="00E27602"/>
    <w:rsid w:val="00E301BB"/>
    <w:rsid w:val="00E32FC5"/>
    <w:rsid w:val="00E35229"/>
    <w:rsid w:val="00E411EE"/>
    <w:rsid w:val="00E416DC"/>
    <w:rsid w:val="00E43349"/>
    <w:rsid w:val="00E439A1"/>
    <w:rsid w:val="00E4470B"/>
    <w:rsid w:val="00E44BE6"/>
    <w:rsid w:val="00E53084"/>
    <w:rsid w:val="00E532DB"/>
    <w:rsid w:val="00E55F9E"/>
    <w:rsid w:val="00E5694D"/>
    <w:rsid w:val="00E56CB8"/>
    <w:rsid w:val="00E62B02"/>
    <w:rsid w:val="00E636ED"/>
    <w:rsid w:val="00E73E5E"/>
    <w:rsid w:val="00E73E76"/>
    <w:rsid w:val="00E77294"/>
    <w:rsid w:val="00E8167E"/>
    <w:rsid w:val="00E83906"/>
    <w:rsid w:val="00E855A6"/>
    <w:rsid w:val="00E8656C"/>
    <w:rsid w:val="00E920A1"/>
    <w:rsid w:val="00E92DDE"/>
    <w:rsid w:val="00E9506F"/>
    <w:rsid w:val="00E96458"/>
    <w:rsid w:val="00EA1560"/>
    <w:rsid w:val="00EA1C2F"/>
    <w:rsid w:val="00EA43D2"/>
    <w:rsid w:val="00EA5013"/>
    <w:rsid w:val="00EB3757"/>
    <w:rsid w:val="00EC2D97"/>
    <w:rsid w:val="00EC38A6"/>
    <w:rsid w:val="00EC56E5"/>
    <w:rsid w:val="00EC75F6"/>
    <w:rsid w:val="00EC78DC"/>
    <w:rsid w:val="00ED0201"/>
    <w:rsid w:val="00ED0332"/>
    <w:rsid w:val="00ED1B79"/>
    <w:rsid w:val="00ED300A"/>
    <w:rsid w:val="00ED35AB"/>
    <w:rsid w:val="00ED3D97"/>
    <w:rsid w:val="00ED6B96"/>
    <w:rsid w:val="00ED797E"/>
    <w:rsid w:val="00EE503D"/>
    <w:rsid w:val="00EE62DB"/>
    <w:rsid w:val="00EE667D"/>
    <w:rsid w:val="00EF05F5"/>
    <w:rsid w:val="00EF07A7"/>
    <w:rsid w:val="00EF158A"/>
    <w:rsid w:val="00EF42DE"/>
    <w:rsid w:val="00EF752C"/>
    <w:rsid w:val="00F008C3"/>
    <w:rsid w:val="00F01900"/>
    <w:rsid w:val="00F020AE"/>
    <w:rsid w:val="00F0320E"/>
    <w:rsid w:val="00F0420B"/>
    <w:rsid w:val="00F077B0"/>
    <w:rsid w:val="00F105AE"/>
    <w:rsid w:val="00F10CFD"/>
    <w:rsid w:val="00F11843"/>
    <w:rsid w:val="00F11E97"/>
    <w:rsid w:val="00F12A9B"/>
    <w:rsid w:val="00F12E62"/>
    <w:rsid w:val="00F13249"/>
    <w:rsid w:val="00F13B8A"/>
    <w:rsid w:val="00F148EE"/>
    <w:rsid w:val="00F16809"/>
    <w:rsid w:val="00F203C0"/>
    <w:rsid w:val="00F20C50"/>
    <w:rsid w:val="00F20DC8"/>
    <w:rsid w:val="00F234F2"/>
    <w:rsid w:val="00F27972"/>
    <w:rsid w:val="00F27FFE"/>
    <w:rsid w:val="00F31EB1"/>
    <w:rsid w:val="00F32A50"/>
    <w:rsid w:val="00F33535"/>
    <w:rsid w:val="00F351C6"/>
    <w:rsid w:val="00F36266"/>
    <w:rsid w:val="00F41375"/>
    <w:rsid w:val="00F43BE6"/>
    <w:rsid w:val="00F472D1"/>
    <w:rsid w:val="00F47697"/>
    <w:rsid w:val="00F510B1"/>
    <w:rsid w:val="00F524CC"/>
    <w:rsid w:val="00F527DB"/>
    <w:rsid w:val="00F57094"/>
    <w:rsid w:val="00F57314"/>
    <w:rsid w:val="00F577FA"/>
    <w:rsid w:val="00F60988"/>
    <w:rsid w:val="00F63B1B"/>
    <w:rsid w:val="00F63F80"/>
    <w:rsid w:val="00F649DD"/>
    <w:rsid w:val="00F6677C"/>
    <w:rsid w:val="00F675C8"/>
    <w:rsid w:val="00F71E26"/>
    <w:rsid w:val="00F726A7"/>
    <w:rsid w:val="00F75C88"/>
    <w:rsid w:val="00F76EB6"/>
    <w:rsid w:val="00F87F7F"/>
    <w:rsid w:val="00F92859"/>
    <w:rsid w:val="00F93056"/>
    <w:rsid w:val="00F95F08"/>
    <w:rsid w:val="00F97BCA"/>
    <w:rsid w:val="00FA0BA9"/>
    <w:rsid w:val="00FA20E9"/>
    <w:rsid w:val="00FB0148"/>
    <w:rsid w:val="00FB1521"/>
    <w:rsid w:val="00FB37AF"/>
    <w:rsid w:val="00FB4E13"/>
    <w:rsid w:val="00FB7D36"/>
    <w:rsid w:val="00FC3CE4"/>
    <w:rsid w:val="00FC42D6"/>
    <w:rsid w:val="00FC53A1"/>
    <w:rsid w:val="00FC74E0"/>
    <w:rsid w:val="00FC783C"/>
    <w:rsid w:val="00FD2D66"/>
    <w:rsid w:val="00FD4512"/>
    <w:rsid w:val="00FD68A2"/>
    <w:rsid w:val="00FE44B0"/>
    <w:rsid w:val="00FF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F022F6-50F5-4025-BB97-5F69F35A6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028A6"/>
    <w:pPr>
      <w:spacing w:after="120"/>
    </w:pPr>
    <w:rPr>
      <w:rFonts w:ascii="Arial" w:hAnsi="Arial"/>
    </w:rPr>
  </w:style>
  <w:style w:type="paragraph" w:styleId="Heading1">
    <w:name w:val="heading 1"/>
    <w:basedOn w:val="H1Head1"/>
    <w:next w:val="b1Body1"/>
    <w:link w:val="Heading1Char"/>
    <w:uiPriority w:val="9"/>
    <w:qFormat/>
    <w:rsid w:val="00A42F55"/>
    <w:pPr>
      <w:outlineLvl w:val="0"/>
    </w:pPr>
  </w:style>
  <w:style w:type="paragraph" w:styleId="Heading2">
    <w:name w:val="heading 2"/>
    <w:basedOn w:val="H2Head2"/>
    <w:next w:val="b1Body1"/>
    <w:link w:val="Heading2Char"/>
    <w:uiPriority w:val="9"/>
    <w:unhideWhenUsed/>
    <w:qFormat/>
    <w:rsid w:val="00A42F55"/>
    <w:pPr>
      <w:outlineLvl w:val="1"/>
    </w:pPr>
  </w:style>
  <w:style w:type="paragraph" w:styleId="Heading3">
    <w:name w:val="heading 3"/>
    <w:basedOn w:val="H3Head3"/>
    <w:next w:val="b1Body1"/>
    <w:link w:val="Heading3Char"/>
    <w:uiPriority w:val="9"/>
    <w:unhideWhenUsed/>
    <w:qFormat/>
    <w:rsid w:val="00A42F55"/>
    <w:pPr>
      <w:outlineLvl w:val="2"/>
    </w:pPr>
  </w:style>
  <w:style w:type="paragraph" w:styleId="Heading4">
    <w:name w:val="heading 4"/>
    <w:next w:val="b1Body1"/>
    <w:link w:val="Heading4Char"/>
    <w:uiPriority w:val="9"/>
    <w:unhideWhenUsed/>
    <w:rsid w:val="008028A6"/>
    <w:pPr>
      <w:keepNext/>
      <w:keepLines/>
      <w:tabs>
        <w:tab w:val="left" w:pos="1080"/>
      </w:tabs>
      <w:spacing w:before="160" w:after="120"/>
      <w:outlineLvl w:val="3"/>
    </w:pPr>
    <w:rPr>
      <w:rFonts w:ascii="Arial" w:eastAsiaTheme="majorEastAsia" w:hAnsi="Arial" w:cstheme="majorBidi"/>
      <w:bCs/>
      <w:iCs/>
      <w:sz w:val="24"/>
    </w:rPr>
  </w:style>
  <w:style w:type="paragraph" w:styleId="Heading5">
    <w:name w:val="heading 5"/>
    <w:next w:val="b1Body1"/>
    <w:link w:val="Heading5Char"/>
    <w:uiPriority w:val="9"/>
    <w:unhideWhenUsed/>
    <w:rsid w:val="008028A6"/>
    <w:pPr>
      <w:keepNext/>
      <w:keepLines/>
      <w:tabs>
        <w:tab w:val="left" w:pos="1080"/>
      </w:tabs>
      <w:spacing w:before="120" w:after="0"/>
      <w:ind w:left="1080"/>
      <w:outlineLvl w:val="4"/>
    </w:pPr>
    <w:rPr>
      <w:rFonts w:ascii="Arial" w:eastAsiaTheme="majorEastAsia" w:hAnsi="Arial" w:cstheme="majorBidi"/>
      <w:i/>
    </w:rPr>
  </w:style>
  <w:style w:type="paragraph" w:styleId="Heading6">
    <w:name w:val="heading 6"/>
    <w:next w:val="b1Body1"/>
    <w:link w:val="Heading6Char"/>
    <w:uiPriority w:val="9"/>
    <w:unhideWhenUsed/>
    <w:rsid w:val="008028A6"/>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rPr>
  </w:style>
  <w:style w:type="paragraph" w:styleId="Heading7">
    <w:name w:val="heading 7"/>
    <w:next w:val="b1Body1"/>
    <w:link w:val="Heading7Char"/>
    <w:uiPriority w:val="9"/>
    <w:unhideWhenUsed/>
    <w:rsid w:val="008028A6"/>
    <w:pPr>
      <w:keepNext/>
      <w:keepLines/>
      <w:numPr>
        <w:ilvl w:val="6"/>
        <w:numId w:val="1"/>
      </w:numPr>
      <w:spacing w:before="200"/>
      <w:outlineLvl w:val="6"/>
    </w:pPr>
    <w:rPr>
      <w:rFonts w:asciiTheme="majorHAnsi" w:eastAsiaTheme="majorEastAsia" w:hAnsiTheme="majorHAnsi"/>
      <w:i/>
      <w:iCs/>
      <w:color w:val="404040" w:themeColor="text1" w:themeTint="BF"/>
    </w:rPr>
  </w:style>
  <w:style w:type="paragraph" w:styleId="Heading8">
    <w:name w:val="heading 8"/>
    <w:next w:val="b1Body1"/>
    <w:link w:val="Heading8Char"/>
    <w:uiPriority w:val="9"/>
    <w:semiHidden/>
    <w:unhideWhenUsed/>
    <w:rsid w:val="008028A6"/>
    <w:pPr>
      <w:keepNext/>
      <w:keepLines/>
      <w:numPr>
        <w:ilvl w:val="7"/>
        <w:numId w:val="1"/>
      </w:numPr>
      <w:spacing w:before="200"/>
      <w:outlineLvl w:val="7"/>
    </w:pPr>
    <w:rPr>
      <w:rFonts w:asciiTheme="majorHAnsi" w:eastAsiaTheme="majorEastAsia" w:hAnsiTheme="majorHAnsi"/>
      <w:color w:val="404040" w:themeColor="text1" w:themeTint="BF"/>
      <w:szCs w:val="20"/>
    </w:rPr>
  </w:style>
  <w:style w:type="paragraph" w:styleId="Heading9">
    <w:name w:val="heading 9"/>
    <w:basedOn w:val="Normal"/>
    <w:next w:val="Normal"/>
    <w:link w:val="Heading9Char"/>
    <w:uiPriority w:val="9"/>
    <w:semiHidden/>
    <w:unhideWhenUsed/>
    <w:qFormat/>
    <w:rsid w:val="008028A6"/>
    <w:pPr>
      <w:keepNext/>
      <w:keepLines/>
      <w:numPr>
        <w:ilvl w:val="8"/>
        <w:numId w:val="1"/>
      </w:numPr>
      <w:spacing w:before="200"/>
      <w:outlineLvl w:val="8"/>
    </w:pPr>
    <w:rPr>
      <w:rFonts w:asciiTheme="majorHAnsi" w:eastAsiaTheme="majorEastAsia" w:hAnsiTheme="majorHAns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F55"/>
    <w:rPr>
      <w:rFonts w:ascii="Arial" w:hAnsi="Arial" w:cs="Arial"/>
      <w:b/>
      <w:bCs/>
      <w:color w:val="00619C"/>
      <w:sz w:val="32"/>
      <w:szCs w:val="32"/>
    </w:rPr>
  </w:style>
  <w:style w:type="character" w:customStyle="1" w:styleId="Heading2Char">
    <w:name w:val="Heading 2 Char"/>
    <w:basedOn w:val="DefaultParagraphFont"/>
    <w:link w:val="Heading2"/>
    <w:uiPriority w:val="9"/>
    <w:rsid w:val="00A42F55"/>
    <w:rPr>
      <w:rFonts w:ascii="Arial" w:hAnsi="Arial" w:cs="Arial"/>
      <w:b/>
      <w:bCs/>
      <w:color w:val="000000"/>
      <w:sz w:val="26"/>
      <w:szCs w:val="26"/>
    </w:rPr>
  </w:style>
  <w:style w:type="paragraph" w:styleId="Header">
    <w:name w:val="header"/>
    <w:link w:val="HeaderChar"/>
    <w:uiPriority w:val="99"/>
    <w:unhideWhenUsed/>
    <w:rsid w:val="008028A6"/>
    <w:pPr>
      <w:tabs>
        <w:tab w:val="center" w:pos="4680"/>
        <w:tab w:val="right" w:pos="9360"/>
      </w:tabs>
      <w:spacing w:before="240" w:after="0" w:line="240" w:lineRule="auto"/>
    </w:pPr>
    <w:rPr>
      <w:rFonts w:ascii="Arial" w:hAnsi="Arial"/>
      <w:b/>
      <w:sz w:val="16"/>
    </w:rPr>
  </w:style>
  <w:style w:type="paragraph" w:customStyle="1" w:styleId="Cellbody">
    <w:name w:val="Cellbody"/>
    <w:rsid w:val="008028A6"/>
    <w:pPr>
      <w:spacing w:after="80" w:line="240" w:lineRule="atLeast"/>
      <w:ind w:left="360"/>
    </w:pPr>
    <w:rPr>
      <w:rFonts w:ascii="Arial" w:eastAsiaTheme="majorEastAsia" w:hAnsi="Arial" w:cstheme="majorBidi"/>
      <w:bCs/>
      <w:sz w:val="18"/>
      <w:szCs w:val="28"/>
    </w:rPr>
  </w:style>
  <w:style w:type="paragraph" w:customStyle="1" w:styleId="DocumentTitle">
    <w:name w:val="Document Title"/>
    <w:next w:val="Subhead"/>
    <w:rsid w:val="008028A6"/>
    <w:pPr>
      <w:spacing w:before="800" w:after="240"/>
    </w:pPr>
    <w:rPr>
      <w:rFonts w:ascii="Arial" w:hAnsi="Arial"/>
      <w:b/>
      <w:sz w:val="48"/>
    </w:rPr>
  </w:style>
  <w:style w:type="paragraph" w:customStyle="1" w:styleId="Contents">
    <w:name w:val="Contents"/>
    <w:basedOn w:val="Heading1"/>
    <w:next w:val="TOC1"/>
    <w:rsid w:val="008028A6"/>
  </w:style>
  <w:style w:type="character" w:customStyle="1" w:styleId="Heading3Char">
    <w:name w:val="Heading 3 Char"/>
    <w:basedOn w:val="DefaultParagraphFont"/>
    <w:link w:val="Heading3"/>
    <w:uiPriority w:val="9"/>
    <w:rsid w:val="00A42F55"/>
    <w:rPr>
      <w:rFonts w:ascii="Arial" w:hAnsi="Arial" w:cs="Arial"/>
      <w:b/>
      <w:bCs/>
      <w:color w:val="000000"/>
    </w:rPr>
  </w:style>
  <w:style w:type="character" w:customStyle="1" w:styleId="Heading4Char">
    <w:name w:val="Heading 4 Char"/>
    <w:basedOn w:val="DefaultParagraphFont"/>
    <w:link w:val="Heading4"/>
    <w:uiPriority w:val="9"/>
    <w:rsid w:val="008028A6"/>
    <w:rPr>
      <w:rFonts w:ascii="Arial" w:eastAsiaTheme="majorEastAsia" w:hAnsi="Arial" w:cstheme="majorBidi"/>
      <w:bCs/>
      <w:iCs/>
      <w:sz w:val="24"/>
    </w:rPr>
  </w:style>
  <w:style w:type="character" w:customStyle="1" w:styleId="Heading5Char">
    <w:name w:val="Heading 5 Char"/>
    <w:basedOn w:val="DefaultParagraphFont"/>
    <w:link w:val="Heading5"/>
    <w:uiPriority w:val="9"/>
    <w:rsid w:val="008028A6"/>
    <w:rPr>
      <w:rFonts w:ascii="Arial" w:eastAsiaTheme="majorEastAsia" w:hAnsi="Arial" w:cstheme="majorBidi"/>
      <w:i/>
    </w:rPr>
  </w:style>
  <w:style w:type="character" w:customStyle="1" w:styleId="Heading6Char">
    <w:name w:val="Heading 6 Char"/>
    <w:basedOn w:val="DefaultParagraphFont"/>
    <w:link w:val="Heading6"/>
    <w:uiPriority w:val="9"/>
    <w:rsid w:val="008028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028A6"/>
    <w:rPr>
      <w:rFonts w:asciiTheme="majorHAnsi" w:eastAsiaTheme="majorEastAsia" w:hAnsiTheme="majorHAnsi"/>
      <w:i/>
      <w:iCs/>
      <w:color w:val="404040" w:themeColor="text1" w:themeTint="BF"/>
    </w:rPr>
  </w:style>
  <w:style w:type="character" w:customStyle="1" w:styleId="Heading8Char">
    <w:name w:val="Heading 8 Char"/>
    <w:basedOn w:val="DefaultParagraphFont"/>
    <w:link w:val="Heading8"/>
    <w:uiPriority w:val="9"/>
    <w:semiHidden/>
    <w:rsid w:val="008028A6"/>
    <w:rPr>
      <w:rFonts w:asciiTheme="majorHAnsi" w:eastAsiaTheme="majorEastAsia" w:hAnsiTheme="majorHAnsi"/>
      <w:color w:val="404040" w:themeColor="text1" w:themeTint="BF"/>
      <w:szCs w:val="20"/>
    </w:rPr>
  </w:style>
  <w:style w:type="character" w:customStyle="1" w:styleId="Heading9Char">
    <w:name w:val="Heading 9 Char"/>
    <w:basedOn w:val="DefaultParagraphFont"/>
    <w:link w:val="Heading9"/>
    <w:uiPriority w:val="9"/>
    <w:semiHidden/>
    <w:rsid w:val="008028A6"/>
    <w:rPr>
      <w:rFonts w:asciiTheme="majorHAnsi" w:eastAsiaTheme="majorEastAsia" w:hAnsiTheme="majorHAnsi"/>
      <w:i/>
      <w:iCs/>
      <w:color w:val="404040" w:themeColor="text1" w:themeTint="BF"/>
      <w:szCs w:val="20"/>
    </w:rPr>
  </w:style>
  <w:style w:type="paragraph" w:styleId="DocumentMap">
    <w:name w:val="Document Map"/>
    <w:basedOn w:val="Normal"/>
    <w:link w:val="DocumentMapChar"/>
    <w:uiPriority w:val="99"/>
    <w:semiHidden/>
    <w:unhideWhenUsed/>
    <w:rsid w:val="008028A6"/>
    <w:rPr>
      <w:rFonts w:ascii="Tahoma" w:hAnsi="Tahoma" w:cs="Tahoma"/>
      <w:sz w:val="16"/>
      <w:szCs w:val="16"/>
    </w:rPr>
  </w:style>
  <w:style w:type="character" w:customStyle="1" w:styleId="DocumentMapChar">
    <w:name w:val="Document Map Char"/>
    <w:basedOn w:val="DefaultParagraphFont"/>
    <w:link w:val="DocumentMap"/>
    <w:uiPriority w:val="99"/>
    <w:semiHidden/>
    <w:rsid w:val="008028A6"/>
    <w:rPr>
      <w:rFonts w:ascii="Tahoma" w:hAnsi="Tahoma" w:cs="Tahoma"/>
      <w:sz w:val="16"/>
      <w:szCs w:val="16"/>
    </w:rPr>
  </w:style>
  <w:style w:type="character" w:customStyle="1" w:styleId="HeaderChar">
    <w:name w:val="Header Char"/>
    <w:basedOn w:val="DefaultParagraphFont"/>
    <w:link w:val="Header"/>
    <w:uiPriority w:val="99"/>
    <w:rsid w:val="008028A6"/>
    <w:rPr>
      <w:rFonts w:ascii="Arial" w:hAnsi="Arial"/>
      <w:b/>
      <w:sz w:val="16"/>
    </w:rPr>
  </w:style>
  <w:style w:type="character" w:styleId="Hyperlink">
    <w:name w:val="Hyperlink"/>
    <w:basedOn w:val="DefaultParagraphFont"/>
    <w:uiPriority w:val="99"/>
    <w:unhideWhenUsed/>
    <w:rsid w:val="008028A6"/>
    <w:rPr>
      <w:color w:val="0000FF" w:themeColor="hyperlink"/>
      <w:u w:val="single"/>
    </w:rPr>
  </w:style>
  <w:style w:type="paragraph" w:styleId="TOC1">
    <w:name w:val="toc 1"/>
    <w:next w:val="TOC2"/>
    <w:autoRedefine/>
    <w:uiPriority w:val="39"/>
    <w:unhideWhenUsed/>
    <w:rsid w:val="008028A6"/>
    <w:pPr>
      <w:tabs>
        <w:tab w:val="right" w:leader="dot" w:pos="10080"/>
      </w:tabs>
      <w:spacing w:after="100"/>
      <w:ind w:left="1080" w:hanging="936"/>
    </w:pPr>
    <w:rPr>
      <w:rFonts w:ascii="Arial" w:hAnsi="Arial"/>
      <w:sz w:val="20"/>
    </w:rPr>
  </w:style>
  <w:style w:type="paragraph" w:styleId="TOC2">
    <w:name w:val="toc 2"/>
    <w:basedOn w:val="TOC1"/>
    <w:autoRedefine/>
    <w:uiPriority w:val="39"/>
    <w:unhideWhenUsed/>
    <w:rsid w:val="008028A6"/>
    <w:pPr>
      <w:tabs>
        <w:tab w:val="left" w:pos="936"/>
      </w:tabs>
      <w:ind w:left="936" w:hanging="576"/>
    </w:pPr>
  </w:style>
  <w:style w:type="paragraph" w:styleId="TOC3">
    <w:name w:val="toc 3"/>
    <w:basedOn w:val="TOC2"/>
    <w:next w:val="Normal"/>
    <w:autoRedefine/>
    <w:uiPriority w:val="39"/>
    <w:unhideWhenUsed/>
    <w:rsid w:val="008028A6"/>
    <w:pPr>
      <w:tabs>
        <w:tab w:val="clear" w:pos="936"/>
        <w:tab w:val="left" w:pos="1152"/>
        <w:tab w:val="left" w:pos="1540"/>
      </w:tabs>
      <w:ind w:left="1296"/>
    </w:pPr>
  </w:style>
  <w:style w:type="paragraph" w:styleId="BalloonText">
    <w:name w:val="Balloon Text"/>
    <w:basedOn w:val="Normal"/>
    <w:link w:val="BalloonTextChar"/>
    <w:uiPriority w:val="99"/>
    <w:semiHidden/>
    <w:unhideWhenUsed/>
    <w:rsid w:val="008028A6"/>
    <w:rPr>
      <w:rFonts w:ascii="Tahoma" w:hAnsi="Tahoma" w:cs="Tahoma"/>
      <w:sz w:val="16"/>
      <w:szCs w:val="16"/>
    </w:rPr>
  </w:style>
  <w:style w:type="character" w:customStyle="1" w:styleId="BalloonTextChar">
    <w:name w:val="Balloon Text Char"/>
    <w:basedOn w:val="DefaultParagraphFont"/>
    <w:link w:val="BalloonText"/>
    <w:uiPriority w:val="99"/>
    <w:semiHidden/>
    <w:rsid w:val="008028A6"/>
    <w:rPr>
      <w:rFonts w:ascii="Tahoma" w:hAnsi="Tahoma" w:cs="Tahoma"/>
      <w:sz w:val="16"/>
      <w:szCs w:val="16"/>
    </w:rPr>
  </w:style>
  <w:style w:type="paragraph" w:styleId="Footer">
    <w:name w:val="footer"/>
    <w:link w:val="FooterChar"/>
    <w:uiPriority w:val="99"/>
    <w:unhideWhenUsed/>
    <w:rsid w:val="008028A6"/>
    <w:pPr>
      <w:tabs>
        <w:tab w:val="center" w:pos="5040"/>
        <w:tab w:val="right" w:pos="10080"/>
      </w:tabs>
    </w:pPr>
    <w:rPr>
      <w:rFonts w:ascii="Arial" w:hAnsi="Arial"/>
      <w:b/>
      <w:sz w:val="16"/>
    </w:rPr>
  </w:style>
  <w:style w:type="character" w:customStyle="1" w:styleId="FooterChar">
    <w:name w:val="Footer Char"/>
    <w:basedOn w:val="DefaultParagraphFont"/>
    <w:link w:val="Footer"/>
    <w:uiPriority w:val="99"/>
    <w:rsid w:val="008028A6"/>
    <w:rPr>
      <w:rFonts w:ascii="Arial" w:hAnsi="Arial"/>
      <w:b/>
      <w:sz w:val="16"/>
    </w:rPr>
  </w:style>
  <w:style w:type="character" w:styleId="FollowedHyperlink">
    <w:name w:val="FollowedHyperlink"/>
    <w:basedOn w:val="DefaultParagraphFont"/>
    <w:uiPriority w:val="99"/>
    <w:semiHidden/>
    <w:unhideWhenUsed/>
    <w:rsid w:val="008028A6"/>
    <w:rPr>
      <w:color w:val="800080" w:themeColor="followedHyperlink"/>
      <w:u w:val="single"/>
    </w:rPr>
  </w:style>
  <w:style w:type="table" w:styleId="TableGrid">
    <w:name w:val="Table Grid"/>
    <w:basedOn w:val="TableNormal"/>
    <w:uiPriority w:val="59"/>
    <w:rsid w:val="008028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8028A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8028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AMFtable">
    <w:name w:val="AMF table"/>
    <w:basedOn w:val="TableNormal"/>
    <w:uiPriority w:val="99"/>
    <w:qFormat/>
    <w:rsid w:val="008028A6"/>
    <w:pPr>
      <w:spacing w:after="0" w:line="240" w:lineRule="auto"/>
    </w:pPr>
    <w:rPr>
      <w:rFonts w:ascii="Arial" w:hAnsi="Arial"/>
      <w:sz w:val="20"/>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8" w:type="dxa"/>
        <w:left w:w="115" w:type="dxa"/>
        <w:bottom w:w="58" w:type="dxa"/>
        <w:right w:w="115" w:type="dxa"/>
      </w:tblCellMar>
    </w:tblPr>
    <w:trPr>
      <w:tblHeader/>
    </w:trPr>
    <w:tcPr>
      <w:shd w:val="clear" w:color="auto" w:fill="auto"/>
    </w:tcPr>
    <w:tblStylePr w:type="firstRow">
      <w:rPr>
        <w:b/>
      </w:rPr>
      <w:tblPr/>
      <w:tcPr>
        <w:shd w:val="clear" w:color="auto" w:fill="F2F2F2" w:themeFill="background1" w:themeFillShade="F2"/>
      </w:tcPr>
    </w:tblStylePr>
  </w:style>
  <w:style w:type="character" w:styleId="PlaceholderText">
    <w:name w:val="Placeholder Text"/>
    <w:basedOn w:val="DefaultParagraphFont"/>
    <w:uiPriority w:val="99"/>
    <w:semiHidden/>
    <w:rsid w:val="008028A6"/>
    <w:rPr>
      <w:color w:val="808080"/>
    </w:rPr>
  </w:style>
  <w:style w:type="paragraph" w:customStyle="1" w:styleId="Numberlist">
    <w:name w:val="Number_list"/>
    <w:basedOn w:val="Normal"/>
    <w:rsid w:val="008028A6"/>
    <w:pPr>
      <w:numPr>
        <w:numId w:val="8"/>
      </w:numPr>
    </w:pPr>
  </w:style>
  <w:style w:type="paragraph" w:styleId="BodyTextIndent2">
    <w:name w:val="Body Text Indent 2"/>
    <w:basedOn w:val="Normal"/>
    <w:link w:val="BodyTextIndent2Char"/>
    <w:uiPriority w:val="99"/>
    <w:semiHidden/>
    <w:unhideWhenUsed/>
    <w:rsid w:val="008028A6"/>
    <w:pPr>
      <w:spacing w:line="480" w:lineRule="auto"/>
    </w:pPr>
  </w:style>
  <w:style w:type="character" w:customStyle="1" w:styleId="BodyTextIndent2Char">
    <w:name w:val="Body Text Indent 2 Char"/>
    <w:basedOn w:val="DefaultParagraphFont"/>
    <w:link w:val="BodyTextIndent2"/>
    <w:uiPriority w:val="99"/>
    <w:semiHidden/>
    <w:rsid w:val="008028A6"/>
    <w:rPr>
      <w:rFonts w:ascii="Arial" w:hAnsi="Arial"/>
    </w:rPr>
  </w:style>
  <w:style w:type="paragraph" w:customStyle="1" w:styleId="Subhead">
    <w:name w:val="Subhead"/>
    <w:basedOn w:val="DocumentTitle"/>
    <w:rsid w:val="008028A6"/>
    <w:rPr>
      <w:sz w:val="28"/>
    </w:rPr>
  </w:style>
  <w:style w:type="paragraph" w:customStyle="1" w:styleId="CellHead">
    <w:name w:val="CellHead"/>
    <w:basedOn w:val="Cellbody"/>
    <w:rsid w:val="008028A6"/>
    <w:pPr>
      <w:suppressAutoHyphens/>
    </w:pPr>
    <w:rPr>
      <w:rFonts w:eastAsia="Times New Roman" w:cs="Times New Roman"/>
      <w:b/>
      <w:sz w:val="20"/>
      <w:szCs w:val="16"/>
    </w:rPr>
  </w:style>
  <w:style w:type="character" w:styleId="CommentReference">
    <w:name w:val="annotation reference"/>
    <w:basedOn w:val="DefaultParagraphFont"/>
    <w:uiPriority w:val="99"/>
    <w:semiHidden/>
    <w:unhideWhenUsed/>
    <w:rsid w:val="008028A6"/>
    <w:rPr>
      <w:sz w:val="16"/>
      <w:szCs w:val="16"/>
    </w:rPr>
  </w:style>
  <w:style w:type="paragraph" w:styleId="CommentSubject">
    <w:name w:val="annotation subject"/>
    <w:basedOn w:val="Normal"/>
    <w:link w:val="CommentSubjectChar"/>
    <w:uiPriority w:val="99"/>
    <w:semiHidden/>
    <w:unhideWhenUsed/>
    <w:rsid w:val="008028A6"/>
    <w:rPr>
      <w:b/>
      <w:bCs/>
      <w:szCs w:val="20"/>
    </w:rPr>
  </w:style>
  <w:style w:type="character" w:customStyle="1" w:styleId="CommentSubjectChar">
    <w:name w:val="Comment Subject Char"/>
    <w:basedOn w:val="DefaultParagraphFont"/>
    <w:link w:val="CommentSubject"/>
    <w:uiPriority w:val="99"/>
    <w:semiHidden/>
    <w:rsid w:val="008028A6"/>
    <w:rPr>
      <w:rFonts w:ascii="Arial" w:hAnsi="Arial"/>
      <w:b/>
      <w:bCs/>
      <w:szCs w:val="20"/>
    </w:rPr>
  </w:style>
  <w:style w:type="paragraph" w:styleId="Revision">
    <w:name w:val="Revision"/>
    <w:hidden/>
    <w:uiPriority w:val="99"/>
    <w:semiHidden/>
    <w:rsid w:val="008028A6"/>
    <w:pPr>
      <w:spacing w:after="0" w:line="240" w:lineRule="auto"/>
    </w:pPr>
    <w:rPr>
      <w:rFonts w:ascii="Arial" w:hAnsi="Arial"/>
      <w:sz w:val="20"/>
    </w:rPr>
  </w:style>
  <w:style w:type="paragraph" w:styleId="BodyText2">
    <w:name w:val="Body Text 2"/>
    <w:basedOn w:val="Normal"/>
    <w:link w:val="BodyText2Char"/>
    <w:uiPriority w:val="99"/>
    <w:semiHidden/>
    <w:unhideWhenUsed/>
    <w:rsid w:val="008028A6"/>
    <w:pPr>
      <w:spacing w:line="480" w:lineRule="auto"/>
    </w:pPr>
  </w:style>
  <w:style w:type="character" w:customStyle="1" w:styleId="BodyText2Char">
    <w:name w:val="Body Text 2 Char"/>
    <w:basedOn w:val="DefaultParagraphFont"/>
    <w:link w:val="BodyText2"/>
    <w:uiPriority w:val="99"/>
    <w:semiHidden/>
    <w:rsid w:val="008028A6"/>
    <w:rPr>
      <w:rFonts w:ascii="Arial" w:hAnsi="Arial"/>
    </w:rPr>
  </w:style>
  <w:style w:type="numbering" w:customStyle="1" w:styleId="NumberedHeadings">
    <w:name w:val="Numbered_Headings"/>
    <w:uiPriority w:val="99"/>
    <w:rsid w:val="008028A6"/>
    <w:pPr>
      <w:numPr>
        <w:numId w:val="6"/>
      </w:numPr>
    </w:pPr>
  </w:style>
  <w:style w:type="table" w:styleId="MediumList2-Accent1">
    <w:name w:val="Medium List 2 Accent 1"/>
    <w:basedOn w:val="TableNormal"/>
    <w:uiPriority w:val="66"/>
    <w:rsid w:val="008028A6"/>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4">
    <w:name w:val="toc 4"/>
    <w:basedOn w:val="Normal"/>
    <w:next w:val="Normal"/>
    <w:autoRedefine/>
    <w:uiPriority w:val="39"/>
    <w:unhideWhenUsed/>
    <w:rsid w:val="008028A6"/>
    <w:pPr>
      <w:spacing w:after="100"/>
      <w:ind w:left="600"/>
    </w:pPr>
  </w:style>
  <w:style w:type="numbering" w:customStyle="1" w:styleId="AppendixList">
    <w:name w:val="AppendixList"/>
    <w:uiPriority w:val="99"/>
    <w:rsid w:val="008028A6"/>
    <w:pPr>
      <w:numPr>
        <w:numId w:val="5"/>
      </w:numPr>
    </w:pPr>
  </w:style>
  <w:style w:type="paragraph" w:styleId="TOC5">
    <w:name w:val="toc 5"/>
    <w:basedOn w:val="Normal"/>
    <w:next w:val="Normal"/>
    <w:autoRedefine/>
    <w:uiPriority w:val="39"/>
    <w:unhideWhenUsed/>
    <w:rsid w:val="008028A6"/>
    <w:pPr>
      <w:spacing w:before="120" w:after="100"/>
      <w:ind w:left="880"/>
    </w:pPr>
    <w:rPr>
      <w:rFonts w:asciiTheme="minorHAnsi" w:eastAsiaTheme="minorEastAsia" w:hAnsiTheme="minorHAnsi"/>
    </w:rPr>
  </w:style>
  <w:style w:type="paragraph" w:styleId="TOC6">
    <w:name w:val="toc 6"/>
    <w:basedOn w:val="Normal"/>
    <w:next w:val="Normal"/>
    <w:autoRedefine/>
    <w:uiPriority w:val="39"/>
    <w:unhideWhenUsed/>
    <w:rsid w:val="008028A6"/>
    <w:pPr>
      <w:spacing w:before="120" w:after="100"/>
      <w:ind w:left="1100"/>
    </w:pPr>
    <w:rPr>
      <w:rFonts w:asciiTheme="minorHAnsi" w:eastAsiaTheme="minorEastAsia" w:hAnsiTheme="minorHAnsi"/>
    </w:rPr>
  </w:style>
  <w:style w:type="paragraph" w:styleId="TOC7">
    <w:name w:val="toc 7"/>
    <w:basedOn w:val="Normal"/>
    <w:next w:val="Normal"/>
    <w:autoRedefine/>
    <w:uiPriority w:val="39"/>
    <w:unhideWhenUsed/>
    <w:rsid w:val="008028A6"/>
    <w:pPr>
      <w:spacing w:before="120" w:after="100"/>
      <w:ind w:left="1320"/>
    </w:pPr>
    <w:rPr>
      <w:rFonts w:asciiTheme="minorHAnsi" w:eastAsiaTheme="minorEastAsia" w:hAnsiTheme="minorHAnsi"/>
    </w:rPr>
  </w:style>
  <w:style w:type="paragraph" w:styleId="TOC8">
    <w:name w:val="toc 8"/>
    <w:basedOn w:val="Normal"/>
    <w:next w:val="Normal"/>
    <w:autoRedefine/>
    <w:uiPriority w:val="39"/>
    <w:unhideWhenUsed/>
    <w:rsid w:val="008028A6"/>
    <w:pPr>
      <w:spacing w:before="120" w:after="100"/>
      <w:ind w:left="1540"/>
    </w:pPr>
    <w:rPr>
      <w:rFonts w:asciiTheme="minorHAnsi" w:eastAsiaTheme="minorEastAsia" w:hAnsiTheme="minorHAnsi"/>
    </w:rPr>
  </w:style>
  <w:style w:type="paragraph" w:styleId="TOC9">
    <w:name w:val="toc 9"/>
    <w:basedOn w:val="Normal"/>
    <w:next w:val="Normal"/>
    <w:autoRedefine/>
    <w:uiPriority w:val="39"/>
    <w:unhideWhenUsed/>
    <w:rsid w:val="008028A6"/>
    <w:pPr>
      <w:spacing w:before="120" w:after="100"/>
      <w:ind w:left="1760"/>
    </w:pPr>
    <w:rPr>
      <w:rFonts w:asciiTheme="minorHAnsi" w:eastAsiaTheme="minorEastAsia" w:hAnsiTheme="minorHAnsi"/>
    </w:rPr>
  </w:style>
  <w:style w:type="paragraph" w:styleId="CommentText">
    <w:name w:val="annotation text"/>
    <w:basedOn w:val="Normal"/>
    <w:link w:val="CommentTextChar"/>
    <w:uiPriority w:val="99"/>
    <w:semiHidden/>
    <w:unhideWhenUsed/>
    <w:rsid w:val="008028A6"/>
    <w:pPr>
      <w:spacing w:line="240" w:lineRule="auto"/>
    </w:pPr>
    <w:rPr>
      <w:sz w:val="20"/>
      <w:szCs w:val="20"/>
    </w:rPr>
  </w:style>
  <w:style w:type="character" w:customStyle="1" w:styleId="CommentTextChar">
    <w:name w:val="Comment Text Char"/>
    <w:basedOn w:val="DefaultParagraphFont"/>
    <w:link w:val="CommentText"/>
    <w:uiPriority w:val="99"/>
    <w:semiHidden/>
    <w:rsid w:val="008028A6"/>
    <w:rPr>
      <w:rFonts w:ascii="Arial" w:hAnsi="Arial"/>
      <w:sz w:val="20"/>
      <w:szCs w:val="20"/>
    </w:rPr>
  </w:style>
  <w:style w:type="paragraph" w:customStyle="1" w:styleId="TableTitle">
    <w:name w:val="TableTitle"/>
    <w:basedOn w:val="FigureTitle"/>
    <w:next w:val="b1Body1"/>
    <w:rsid w:val="008028A6"/>
    <w:pPr>
      <w:numPr>
        <w:numId w:val="13"/>
      </w:numPr>
      <w:tabs>
        <w:tab w:val="left" w:pos="1260"/>
      </w:tabs>
      <w:spacing w:line="276" w:lineRule="auto"/>
      <w:ind w:left="2160" w:hanging="1080"/>
    </w:pPr>
  </w:style>
  <w:style w:type="table" w:customStyle="1" w:styleId="TechPubsStyle">
    <w:name w:val="TechPubsStyle"/>
    <w:basedOn w:val="TableNormal"/>
    <w:uiPriority w:val="99"/>
    <w:rsid w:val="008028A6"/>
    <w:pPr>
      <w:spacing w:after="80" w:line="2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0" w:type="dxa"/>
        <w:bottom w:w="86" w:type="dxa"/>
        <w:right w:w="86" w:type="dxa"/>
      </w:tblCellMar>
    </w:tblPr>
    <w:tcPr>
      <w:shd w:val="clear" w:color="auto" w:fill="auto"/>
    </w:tcPr>
    <w:tblStylePr w:type="firstCol">
      <w:tblPr/>
      <w:tcPr>
        <w:shd w:val="clear" w:color="auto" w:fill="D9D9D9" w:themeFill="background1" w:themeFillShade="D9"/>
      </w:tcPr>
    </w:tblStylePr>
  </w:style>
  <w:style w:type="table" w:customStyle="1" w:styleId="NoteTable">
    <w:name w:val="Note_Table"/>
    <w:basedOn w:val="TableNormal"/>
    <w:uiPriority w:val="99"/>
    <w:rsid w:val="008028A6"/>
    <w:pPr>
      <w:spacing w:after="0" w:line="240" w:lineRule="auto"/>
    </w:pPr>
    <w:rPr>
      <w:rFonts w:ascii="Arial" w:hAnsi="Arial"/>
      <w:sz w:val="18"/>
    </w:rPr>
    <w:tblPr>
      <w:tblBorders>
        <w:top w:val="single" w:sz="4" w:space="0" w:color="auto"/>
        <w:bottom w:val="single" w:sz="4" w:space="0" w:color="auto"/>
      </w:tblBorders>
      <w:tblCellMar>
        <w:top w:w="115" w:type="dxa"/>
        <w:left w:w="115" w:type="dxa"/>
        <w:right w:w="115" w:type="dxa"/>
      </w:tblCellMar>
    </w:tblPr>
  </w:style>
  <w:style w:type="paragraph" w:customStyle="1" w:styleId="b1Body1">
    <w:name w:val="b1Body1"/>
    <w:basedOn w:val="Normal"/>
    <w:uiPriority w:val="99"/>
    <w:qFormat/>
    <w:rsid w:val="00E73E76"/>
    <w:pPr>
      <w:suppressAutoHyphens/>
      <w:autoSpaceDE w:val="0"/>
      <w:autoSpaceDN w:val="0"/>
      <w:adjustRightInd w:val="0"/>
      <w:spacing w:line="280" w:lineRule="atLeast"/>
      <w:ind w:left="1080"/>
    </w:pPr>
    <w:rPr>
      <w:rFonts w:ascii="Palatino Linotype" w:hAnsi="Palatino Linotype" w:cs="Palatino Linotype"/>
      <w:color w:val="000000"/>
    </w:rPr>
  </w:style>
  <w:style w:type="paragraph" w:customStyle="1" w:styleId="b2Body2">
    <w:name w:val="b2Body2"/>
    <w:basedOn w:val="Normal"/>
    <w:rsid w:val="008028A6"/>
    <w:pPr>
      <w:ind w:left="360"/>
    </w:pPr>
  </w:style>
  <w:style w:type="paragraph" w:customStyle="1" w:styleId="NumberListsecondlevel">
    <w:name w:val="Number_List_second_level"/>
    <w:basedOn w:val="Numberlist"/>
    <w:rsid w:val="008028A6"/>
    <w:pPr>
      <w:numPr>
        <w:numId w:val="9"/>
      </w:numPr>
      <w:ind w:left="1800"/>
      <w:contextualSpacing/>
    </w:pPr>
  </w:style>
  <w:style w:type="paragraph" w:customStyle="1" w:styleId="Code">
    <w:name w:val="Code"/>
    <w:link w:val="CodeChar"/>
    <w:rsid w:val="008028A6"/>
    <w:pPr>
      <w:spacing w:after="0" w:line="220" w:lineRule="atLeast"/>
      <w:ind w:left="720"/>
    </w:pPr>
    <w:rPr>
      <w:rFonts w:ascii="Courier" w:hAnsi="Courier"/>
      <w:color w:val="4F6228" w:themeColor="accent3" w:themeShade="80"/>
      <w:sz w:val="18"/>
      <w:szCs w:val="16"/>
    </w:rPr>
  </w:style>
  <w:style w:type="character" w:customStyle="1" w:styleId="CodeChar">
    <w:name w:val="Code Char"/>
    <w:basedOn w:val="DefaultParagraphFont"/>
    <w:link w:val="Code"/>
    <w:rsid w:val="008028A6"/>
    <w:rPr>
      <w:rFonts w:ascii="Courier" w:hAnsi="Courier"/>
      <w:color w:val="4F6228" w:themeColor="accent3" w:themeShade="80"/>
      <w:sz w:val="18"/>
      <w:szCs w:val="16"/>
    </w:rPr>
  </w:style>
  <w:style w:type="paragraph" w:customStyle="1" w:styleId="BulletLevel2">
    <w:name w:val="Bullet_Level_2"/>
    <w:basedOn w:val="bu1Bullet1"/>
    <w:rsid w:val="008028A6"/>
    <w:pPr>
      <w:numPr>
        <w:numId w:val="2"/>
      </w:numPr>
      <w:ind w:left="1800"/>
    </w:pPr>
  </w:style>
  <w:style w:type="paragraph" w:customStyle="1" w:styleId="DocumentTitleSubhead">
    <w:name w:val="Document Title Subhead"/>
    <w:next w:val="Normal"/>
    <w:rsid w:val="008028A6"/>
    <w:pPr>
      <w:spacing w:before="240" w:line="340" w:lineRule="exact"/>
    </w:pPr>
    <w:rPr>
      <w:rFonts w:ascii="Arial" w:eastAsiaTheme="majorEastAsia" w:hAnsi="Arial" w:cstheme="majorBidi"/>
      <w:b/>
      <w:iCs/>
      <w:spacing w:val="15"/>
      <w:sz w:val="32"/>
      <w:szCs w:val="24"/>
    </w:rPr>
  </w:style>
  <w:style w:type="paragraph" w:customStyle="1" w:styleId="Address">
    <w:name w:val="Address"/>
    <w:rsid w:val="008028A6"/>
    <w:pPr>
      <w:spacing w:after="120"/>
    </w:pPr>
    <w:rPr>
      <w:rFonts w:ascii="Arial" w:hAnsi="Arial"/>
      <w:sz w:val="20"/>
    </w:rPr>
  </w:style>
  <w:style w:type="paragraph" w:customStyle="1" w:styleId="CellBullet">
    <w:name w:val="CellBullet"/>
    <w:basedOn w:val="Cellbody"/>
    <w:rsid w:val="008028A6"/>
    <w:pPr>
      <w:widowControl w:val="0"/>
      <w:numPr>
        <w:numId w:val="10"/>
      </w:numPr>
      <w:tabs>
        <w:tab w:val="left" w:pos="1180"/>
      </w:tabs>
      <w:spacing w:after="60"/>
      <w:ind w:left="720"/>
    </w:pPr>
    <w:rPr>
      <w:rFonts w:eastAsia="Georgia" w:cs="Arial"/>
      <w:szCs w:val="20"/>
    </w:rPr>
  </w:style>
  <w:style w:type="paragraph" w:customStyle="1" w:styleId="zsmall">
    <w:name w:val="zsmall"/>
    <w:basedOn w:val="Footer"/>
    <w:rsid w:val="008028A6"/>
    <w:pPr>
      <w:spacing w:after="0" w:line="240" w:lineRule="auto"/>
    </w:pPr>
    <w:rPr>
      <w:sz w:val="4"/>
    </w:rPr>
  </w:style>
  <w:style w:type="paragraph" w:customStyle="1" w:styleId="FigureTitle">
    <w:name w:val="FigureTitle"/>
    <w:next w:val="b1Body1"/>
    <w:rsid w:val="008028A6"/>
    <w:pPr>
      <w:keepNext/>
      <w:numPr>
        <w:numId w:val="11"/>
      </w:numPr>
      <w:tabs>
        <w:tab w:val="left" w:pos="360"/>
        <w:tab w:val="left" w:pos="720"/>
        <w:tab w:val="left" w:pos="1080"/>
        <w:tab w:val="left" w:pos="2160"/>
      </w:tabs>
      <w:spacing w:after="120" w:line="240" w:lineRule="exact"/>
      <w:ind w:left="2160" w:hanging="1080"/>
    </w:pPr>
    <w:rPr>
      <w:rFonts w:ascii="Arial" w:hAnsi="Arial"/>
      <w:sz w:val="18"/>
    </w:rPr>
  </w:style>
  <w:style w:type="paragraph" w:customStyle="1" w:styleId="confidential">
    <w:name w:val="confidential"/>
    <w:rsid w:val="008028A6"/>
    <w:pPr>
      <w:spacing w:after="80" w:line="240" w:lineRule="auto"/>
    </w:pPr>
    <w:rPr>
      <w:rFonts w:ascii="Arial" w:eastAsiaTheme="minorEastAsia" w:hAnsi="Arial" w:cs="Arial"/>
      <w:color w:val="000000"/>
      <w:spacing w:val="-4"/>
      <w:sz w:val="14"/>
      <w:szCs w:val="20"/>
    </w:rPr>
  </w:style>
  <w:style w:type="paragraph" w:styleId="TOCHeading">
    <w:name w:val="TOC Heading"/>
    <w:basedOn w:val="Heading1"/>
    <w:next w:val="Normal"/>
    <w:uiPriority w:val="39"/>
    <w:unhideWhenUsed/>
    <w:rsid w:val="008028A6"/>
    <w:pPr>
      <w:spacing w:before="480" w:after="0"/>
      <w:outlineLvl w:val="9"/>
    </w:pPr>
    <w:rPr>
      <w:bCs w:val="0"/>
      <w:noProof/>
      <w:color w:val="365F91" w:themeColor="accent1" w:themeShade="BF"/>
      <w:lang w:eastAsia="ja-JP"/>
    </w:rPr>
  </w:style>
  <w:style w:type="paragraph" w:customStyle="1" w:styleId="CellBullet2">
    <w:name w:val="CellBullet2"/>
    <w:basedOn w:val="CellBullet"/>
    <w:rsid w:val="008028A6"/>
    <w:pPr>
      <w:numPr>
        <w:numId w:val="12"/>
      </w:numPr>
      <w:ind w:left="1080"/>
    </w:pPr>
    <w:rPr>
      <w:spacing w:val="1"/>
    </w:rPr>
  </w:style>
  <w:style w:type="paragraph" w:customStyle="1" w:styleId="Copyright">
    <w:name w:val="Copyright"/>
    <w:rsid w:val="008028A6"/>
    <w:pPr>
      <w:spacing w:after="120"/>
    </w:pPr>
    <w:rPr>
      <w:rFonts w:ascii="Arial" w:hAnsi="Arial"/>
      <w:spacing w:val="2"/>
      <w:sz w:val="16"/>
      <w:lang w:val="pt-PT"/>
    </w:rPr>
  </w:style>
  <w:style w:type="paragraph" w:customStyle="1" w:styleId="bu1Bullet1">
    <w:name w:val="bu1Bullet1"/>
    <w:basedOn w:val="b1Body1"/>
    <w:uiPriority w:val="99"/>
    <w:qFormat/>
    <w:rsid w:val="00BD3C9C"/>
    <w:pPr>
      <w:numPr>
        <w:numId w:val="35"/>
      </w:numPr>
      <w:ind w:left="1440"/>
    </w:pPr>
  </w:style>
  <w:style w:type="paragraph" w:customStyle="1" w:styleId="ctChapTitle">
    <w:name w:val="ctChapTitle"/>
    <w:next w:val="b1Body1"/>
    <w:rsid w:val="008028A6"/>
    <w:pPr>
      <w:pageBreakBefore/>
      <w:numPr>
        <w:numId w:val="20"/>
      </w:numPr>
      <w:tabs>
        <w:tab w:val="left" w:pos="1080"/>
      </w:tabs>
      <w:spacing w:after="360"/>
      <w:ind w:left="360"/>
    </w:pPr>
    <w:rPr>
      <w:rFonts w:ascii="Arial" w:eastAsiaTheme="majorEastAsia" w:hAnsi="Arial" w:cstheme="majorBidi"/>
      <w:b/>
      <w:bCs/>
      <w:sz w:val="48"/>
      <w:szCs w:val="28"/>
    </w:rPr>
  </w:style>
  <w:style w:type="paragraph" w:customStyle="1" w:styleId="HeadingIssues">
    <w:name w:val="Heading_Issues"/>
    <w:next w:val="Normal"/>
    <w:qFormat/>
    <w:rsid w:val="008028A6"/>
    <w:pPr>
      <w:numPr>
        <w:numId w:val="17"/>
      </w:numPr>
      <w:spacing w:before="200" w:after="120" w:line="260" w:lineRule="atLeast"/>
    </w:pPr>
    <w:rPr>
      <w:rFonts w:ascii="Arial" w:eastAsiaTheme="majorEastAsia" w:hAnsi="Arial" w:cstheme="majorBidi"/>
      <w:b/>
      <w:bCs/>
      <w:color w:val="215868" w:themeColor="accent5" w:themeShade="80"/>
      <w:w w:val="0"/>
      <w:szCs w:val="26"/>
    </w:rPr>
  </w:style>
  <w:style w:type="paragraph" w:customStyle="1" w:styleId="HeadingRN">
    <w:name w:val="Heading_RN"/>
    <w:next w:val="Normal"/>
    <w:rsid w:val="008028A6"/>
    <w:pPr>
      <w:spacing w:before="360" w:after="120"/>
    </w:pPr>
    <w:rPr>
      <w:rFonts w:ascii="Arial" w:hAnsi="Arial" w:cs="Arial"/>
      <w:b/>
      <w:bCs/>
      <w:color w:val="004080"/>
      <w:sz w:val="28"/>
      <w:szCs w:val="32"/>
    </w:rPr>
  </w:style>
  <w:style w:type="paragraph" w:customStyle="1" w:styleId="HeadingRunIn">
    <w:name w:val="HeadingRunIn"/>
    <w:next w:val="Body"/>
    <w:rsid w:val="00943678"/>
    <w:pPr>
      <w:keepNext/>
      <w:autoSpaceDE w:val="0"/>
      <w:autoSpaceDN w:val="0"/>
      <w:adjustRightInd w:val="0"/>
      <w:spacing w:before="120" w:after="0" w:line="280" w:lineRule="atLeast"/>
    </w:pPr>
    <w:rPr>
      <w:rFonts w:ascii="Times New Roman" w:hAnsi="Times New Roman" w:cs="Times New Roman"/>
      <w:b/>
      <w:bCs/>
      <w:color w:val="000000"/>
      <w:w w:val="0"/>
      <w:sz w:val="24"/>
      <w:szCs w:val="24"/>
    </w:rPr>
  </w:style>
  <w:style w:type="paragraph" w:customStyle="1" w:styleId="Body">
    <w:name w:val="Body"/>
    <w:uiPriority w:val="99"/>
    <w:rsid w:val="00943678"/>
    <w:pPr>
      <w:spacing w:after="120" w:line="280" w:lineRule="atLeast"/>
      <w:ind w:left="720"/>
    </w:pPr>
    <w:rPr>
      <w:rFonts w:ascii="Arial" w:hAnsi="Arial"/>
    </w:rPr>
  </w:style>
  <w:style w:type="character" w:styleId="BookTitle">
    <w:name w:val="Book Title"/>
    <w:uiPriority w:val="33"/>
    <w:rsid w:val="00943678"/>
    <w:rPr>
      <w:rFonts w:asciiTheme="majorHAnsi" w:eastAsiaTheme="majorEastAsia" w:hAnsiTheme="majorHAnsi" w:cstheme="majorBidi"/>
      <w:sz w:val="80"/>
      <w:szCs w:val="80"/>
    </w:rPr>
  </w:style>
  <w:style w:type="paragraph" w:customStyle="1" w:styleId="BulletList">
    <w:name w:val="Bullet_List"/>
    <w:basedOn w:val="Body"/>
    <w:rsid w:val="00943678"/>
    <w:pPr>
      <w:numPr>
        <w:numId w:val="7"/>
      </w:numPr>
      <w:ind w:left="1080"/>
    </w:pPr>
  </w:style>
  <w:style w:type="paragraph" w:customStyle="1" w:styleId="TaskHead">
    <w:name w:val="TaskHead"/>
    <w:basedOn w:val="Normal"/>
    <w:rsid w:val="00943678"/>
    <w:pPr>
      <w:keepNext/>
      <w:numPr>
        <w:numId w:val="3"/>
      </w:numPr>
      <w:tabs>
        <w:tab w:val="clear" w:pos="2160"/>
      </w:tabs>
      <w:suppressAutoHyphens/>
      <w:spacing w:before="120"/>
      <w:ind w:left="360"/>
    </w:pPr>
    <w:rPr>
      <w:rFonts w:ascii="Trebuchet MS" w:eastAsia="Times New Roman" w:hAnsi="Trebuchet MS" w:cs="Times New Roman"/>
      <w:b/>
      <w:szCs w:val="20"/>
    </w:rPr>
  </w:style>
  <w:style w:type="paragraph" w:customStyle="1" w:styleId="Body2">
    <w:name w:val="Body2"/>
    <w:basedOn w:val="Body"/>
    <w:rsid w:val="00943678"/>
    <w:pPr>
      <w:ind w:left="1080"/>
    </w:pPr>
  </w:style>
  <w:style w:type="paragraph" w:styleId="ListParagraph">
    <w:name w:val="List Paragraph"/>
    <w:basedOn w:val="Normal"/>
    <w:uiPriority w:val="34"/>
    <w:qFormat/>
    <w:rsid w:val="00943678"/>
    <w:pPr>
      <w:contextualSpacing/>
    </w:pPr>
  </w:style>
  <w:style w:type="paragraph" w:customStyle="1" w:styleId="Head1NoNumber">
    <w:name w:val="Head1NoNumber"/>
    <w:basedOn w:val="Heading1"/>
    <w:next w:val="Body"/>
    <w:rsid w:val="00943678"/>
  </w:style>
  <w:style w:type="paragraph" w:customStyle="1" w:styleId="cbCellBody">
    <w:name w:val="cbCellBody"/>
    <w:uiPriority w:val="99"/>
    <w:rsid w:val="00943678"/>
    <w:pPr>
      <w:suppressAutoHyphens/>
      <w:autoSpaceDE w:val="0"/>
      <w:autoSpaceDN w:val="0"/>
      <w:adjustRightInd w:val="0"/>
      <w:spacing w:after="80" w:line="240" w:lineRule="atLeast"/>
    </w:pPr>
    <w:rPr>
      <w:rFonts w:ascii="Arial" w:eastAsiaTheme="minorEastAsia" w:hAnsi="Arial" w:cs="Arial"/>
      <w:color w:val="000000"/>
      <w:w w:val="0"/>
      <w:sz w:val="20"/>
      <w:szCs w:val="20"/>
    </w:rPr>
  </w:style>
  <w:style w:type="paragraph" w:customStyle="1" w:styleId="cbuCellBullet">
    <w:name w:val="cbuCellBullet"/>
    <w:uiPriority w:val="99"/>
    <w:rsid w:val="00943678"/>
    <w:pPr>
      <w:tabs>
        <w:tab w:val="left" w:pos="180"/>
      </w:tabs>
      <w:suppressAutoHyphens/>
      <w:autoSpaceDE w:val="0"/>
      <w:autoSpaceDN w:val="0"/>
      <w:adjustRightInd w:val="0"/>
      <w:spacing w:after="80" w:line="240" w:lineRule="atLeast"/>
      <w:ind w:left="180" w:hanging="180"/>
    </w:pPr>
    <w:rPr>
      <w:rFonts w:ascii="Arial" w:eastAsiaTheme="minorEastAsia" w:hAnsi="Arial" w:cs="Arial"/>
      <w:color w:val="000000"/>
      <w:w w:val="0"/>
      <w:sz w:val="20"/>
      <w:szCs w:val="20"/>
    </w:rPr>
  </w:style>
  <w:style w:type="paragraph" w:customStyle="1" w:styleId="ccCellNumber1">
    <w:name w:val="ccCellNumber1"/>
    <w:next w:val="ccCellNumber"/>
    <w:uiPriority w:val="99"/>
    <w:rsid w:val="00943678"/>
    <w:pPr>
      <w:tabs>
        <w:tab w:val="left" w:pos="180"/>
        <w:tab w:val="left" w:pos="280"/>
        <w:tab w:val="left" w:pos="360"/>
      </w:tabs>
      <w:suppressAutoHyphens/>
      <w:autoSpaceDE w:val="0"/>
      <w:autoSpaceDN w:val="0"/>
      <w:adjustRightInd w:val="0"/>
      <w:spacing w:after="80" w:line="240" w:lineRule="atLeast"/>
      <w:ind w:left="180" w:hanging="180"/>
    </w:pPr>
    <w:rPr>
      <w:rFonts w:ascii="Arial" w:eastAsiaTheme="minorEastAsia" w:hAnsi="Arial" w:cs="Arial"/>
      <w:color w:val="000000"/>
      <w:w w:val="0"/>
      <w:sz w:val="20"/>
      <w:szCs w:val="20"/>
    </w:rPr>
  </w:style>
  <w:style w:type="paragraph" w:customStyle="1" w:styleId="ccCellNumber">
    <w:name w:val="ccCellNumber"/>
    <w:uiPriority w:val="99"/>
    <w:rsid w:val="00943678"/>
    <w:pPr>
      <w:tabs>
        <w:tab w:val="left" w:pos="180"/>
        <w:tab w:val="left" w:pos="280"/>
        <w:tab w:val="left" w:pos="360"/>
      </w:tabs>
      <w:suppressAutoHyphens/>
      <w:autoSpaceDE w:val="0"/>
      <w:autoSpaceDN w:val="0"/>
      <w:adjustRightInd w:val="0"/>
      <w:spacing w:after="80" w:line="240" w:lineRule="atLeast"/>
      <w:ind w:left="180" w:hanging="180"/>
    </w:pPr>
    <w:rPr>
      <w:rFonts w:ascii="Arial" w:eastAsiaTheme="minorEastAsia" w:hAnsi="Arial" w:cs="Arial"/>
      <w:color w:val="000000"/>
      <w:w w:val="0"/>
      <w:sz w:val="20"/>
      <w:szCs w:val="20"/>
    </w:rPr>
  </w:style>
  <w:style w:type="paragraph" w:customStyle="1" w:styleId="Head2NoNumber">
    <w:name w:val="Head2NoNumber"/>
    <w:basedOn w:val="Heading2"/>
    <w:next w:val="Body"/>
    <w:rsid w:val="00943678"/>
  </w:style>
  <w:style w:type="paragraph" w:customStyle="1" w:styleId="Head3NoNumber">
    <w:name w:val="Head3NoNumber"/>
    <w:basedOn w:val="Heading3"/>
    <w:next w:val="Body"/>
    <w:rsid w:val="00943678"/>
  </w:style>
  <w:style w:type="paragraph" w:customStyle="1" w:styleId="Head4NoNumber">
    <w:name w:val="Head4NoNumber"/>
    <w:basedOn w:val="Heading4"/>
    <w:next w:val="Body"/>
    <w:rsid w:val="00943678"/>
  </w:style>
  <w:style w:type="paragraph" w:customStyle="1" w:styleId="Head5NoNumber">
    <w:name w:val="Head5NoNumber"/>
    <w:basedOn w:val="Heading5"/>
    <w:next w:val="Body"/>
    <w:rsid w:val="00943678"/>
    <w:pPr>
      <w:ind w:left="0"/>
    </w:pPr>
  </w:style>
  <w:style w:type="paragraph" w:customStyle="1" w:styleId="FigNum">
    <w:name w:val="FigNum"/>
    <w:next w:val="Normal"/>
    <w:rsid w:val="00943678"/>
    <w:pPr>
      <w:suppressAutoHyphens/>
      <w:spacing w:before="240" w:after="120" w:line="240" w:lineRule="auto"/>
    </w:pPr>
    <w:rPr>
      <w:rFonts w:ascii="Arial" w:eastAsia="Times New Roman" w:hAnsi="Arial" w:cs="Tahoma"/>
      <w:sz w:val="18"/>
      <w:szCs w:val="16"/>
    </w:rPr>
  </w:style>
  <w:style w:type="paragraph" w:customStyle="1" w:styleId="TableNum">
    <w:name w:val="TableNum"/>
    <w:basedOn w:val="FigNum"/>
    <w:next w:val="Normal"/>
    <w:rsid w:val="00943678"/>
    <w:pPr>
      <w:numPr>
        <w:numId w:val="4"/>
      </w:numPr>
      <w:ind w:left="936"/>
    </w:pPr>
  </w:style>
  <w:style w:type="paragraph" w:customStyle="1" w:styleId="DocPlanHead">
    <w:name w:val="DocPlan_Head"/>
    <w:next w:val="Body"/>
    <w:rsid w:val="00943678"/>
    <w:pPr>
      <w:spacing w:after="0" w:line="240" w:lineRule="auto"/>
    </w:pPr>
    <w:rPr>
      <w:rFonts w:ascii="Arial" w:eastAsiaTheme="majorEastAsia" w:hAnsi="Arial" w:cstheme="majorBidi"/>
      <w:b/>
      <w:bCs/>
      <w:color w:val="244061" w:themeColor="accent1" w:themeShade="80"/>
      <w:sz w:val="28"/>
      <w:szCs w:val="26"/>
    </w:rPr>
  </w:style>
  <w:style w:type="paragraph" w:customStyle="1" w:styleId="h1Head10">
    <w:name w:val="h1Head1"/>
    <w:next w:val="Normal"/>
    <w:uiPriority w:val="99"/>
    <w:rsid w:val="00943678"/>
    <w:pPr>
      <w:keepNext/>
      <w:suppressAutoHyphens/>
      <w:autoSpaceDE w:val="0"/>
      <w:autoSpaceDN w:val="0"/>
      <w:adjustRightInd w:val="0"/>
      <w:spacing w:before="320" w:after="100" w:line="360" w:lineRule="atLeast"/>
    </w:pPr>
    <w:rPr>
      <w:rFonts w:ascii="Arial" w:eastAsia="Times New Roman" w:hAnsi="Arial" w:cs="Arial"/>
      <w:b/>
      <w:bCs/>
      <w:color w:val="244061" w:themeColor="accent1" w:themeShade="80"/>
      <w:w w:val="0"/>
      <w:sz w:val="32"/>
      <w:szCs w:val="32"/>
    </w:rPr>
  </w:style>
  <w:style w:type="paragraph" w:customStyle="1" w:styleId="SectionHead">
    <w:name w:val="Section Head"/>
    <w:next w:val="Body"/>
    <w:rsid w:val="00943678"/>
    <w:pPr>
      <w:spacing w:after="120" w:line="280" w:lineRule="exact"/>
    </w:pPr>
    <w:rPr>
      <w:rFonts w:ascii="Arial" w:hAnsi="Arial"/>
      <w:b/>
      <w:bCs/>
    </w:rPr>
  </w:style>
  <w:style w:type="paragraph" w:customStyle="1" w:styleId="CellTitle">
    <w:name w:val="Cell_Title"/>
    <w:basedOn w:val="CellHead"/>
    <w:rsid w:val="00943678"/>
    <w:pPr>
      <w:keepNext/>
      <w:spacing w:before="100" w:beforeAutospacing="1" w:after="100" w:afterAutospacing="1"/>
    </w:pPr>
    <w:rPr>
      <w:rFonts w:eastAsia="Georgia"/>
      <w:sz w:val="22"/>
    </w:rPr>
  </w:style>
  <w:style w:type="paragraph" w:customStyle="1" w:styleId="H1Head1">
    <w:name w:val="H1Head1"/>
    <w:basedOn w:val="Normal"/>
    <w:next w:val="Body"/>
    <w:rsid w:val="000E4470"/>
    <w:pPr>
      <w:keepNext/>
      <w:suppressAutoHyphens/>
      <w:autoSpaceDE w:val="0"/>
      <w:autoSpaceDN w:val="0"/>
      <w:adjustRightInd w:val="0"/>
      <w:spacing w:before="320" w:after="100" w:line="360" w:lineRule="atLeast"/>
    </w:pPr>
    <w:rPr>
      <w:rFonts w:cs="Arial"/>
      <w:b/>
      <w:bCs/>
      <w:color w:val="00619C"/>
      <w:sz w:val="32"/>
      <w:szCs w:val="32"/>
    </w:rPr>
  </w:style>
  <w:style w:type="paragraph" w:customStyle="1" w:styleId="H2Head2">
    <w:name w:val="H2Head2"/>
    <w:basedOn w:val="Normal"/>
    <w:next w:val="Body"/>
    <w:rsid w:val="000E4470"/>
    <w:pPr>
      <w:keepNext/>
      <w:suppressAutoHyphens/>
      <w:autoSpaceDE w:val="0"/>
      <w:autoSpaceDN w:val="0"/>
      <w:adjustRightInd w:val="0"/>
      <w:spacing w:before="220" w:line="320" w:lineRule="atLeast"/>
    </w:pPr>
    <w:rPr>
      <w:rFonts w:cs="Arial"/>
      <w:b/>
      <w:bCs/>
      <w:color w:val="000000"/>
      <w:sz w:val="26"/>
      <w:szCs w:val="26"/>
    </w:rPr>
  </w:style>
  <w:style w:type="paragraph" w:customStyle="1" w:styleId="H4Head4">
    <w:name w:val="H4Head4"/>
    <w:basedOn w:val="Heading4"/>
    <w:next w:val="Body"/>
    <w:rsid w:val="00943678"/>
    <w:rPr>
      <w:spacing w:val="-1"/>
    </w:rPr>
  </w:style>
  <w:style w:type="paragraph" w:customStyle="1" w:styleId="H3Head3">
    <w:name w:val="H3Head3"/>
    <w:basedOn w:val="Normal"/>
    <w:next w:val="Body"/>
    <w:rsid w:val="000E4470"/>
    <w:pPr>
      <w:keepNext/>
      <w:suppressAutoHyphens/>
      <w:autoSpaceDE w:val="0"/>
      <w:autoSpaceDN w:val="0"/>
      <w:adjustRightInd w:val="0"/>
      <w:spacing w:before="220" w:line="220" w:lineRule="atLeast"/>
    </w:pPr>
    <w:rPr>
      <w:rFonts w:cs="Arial"/>
      <w:b/>
      <w:bCs/>
      <w:color w:val="000000"/>
    </w:rPr>
  </w:style>
  <w:style w:type="paragraph" w:customStyle="1" w:styleId="Note">
    <w:name w:val="Note"/>
    <w:basedOn w:val="b1Body1"/>
    <w:uiPriority w:val="99"/>
    <w:rsid w:val="00943678"/>
    <w:rPr>
      <w:sz w:val="18"/>
    </w:rPr>
  </w:style>
  <w:style w:type="paragraph" w:customStyle="1" w:styleId="Caution">
    <w:name w:val="Caution"/>
    <w:basedOn w:val="b1Body1"/>
    <w:rsid w:val="00943678"/>
  </w:style>
  <w:style w:type="paragraph" w:customStyle="1" w:styleId="ptPlainTitle">
    <w:name w:val="ptPlainTitle"/>
    <w:next w:val="b1Body1"/>
    <w:uiPriority w:val="99"/>
    <w:rsid w:val="00F71E26"/>
    <w:pPr>
      <w:keepNext/>
      <w:pageBreakBefore/>
      <w:pBdr>
        <w:top w:val="single" w:sz="8" w:space="0" w:color="auto"/>
      </w:pBdr>
      <w:suppressAutoHyphens/>
      <w:autoSpaceDE w:val="0"/>
      <w:autoSpaceDN w:val="0"/>
      <w:adjustRightInd w:val="0"/>
      <w:spacing w:before="580" w:after="480" w:line="560" w:lineRule="atLeast"/>
    </w:pPr>
    <w:rPr>
      <w:rFonts w:ascii="Arial" w:eastAsiaTheme="minorEastAsia" w:hAnsi="Arial" w:cs="Arial"/>
      <w:b/>
      <w:bCs/>
      <w:caps/>
      <w:color w:val="00619C"/>
      <w:w w:val="0"/>
      <w:sz w:val="48"/>
      <w:szCs w:val="48"/>
    </w:rPr>
  </w:style>
  <w:style w:type="paragraph" w:customStyle="1" w:styleId="c1Code1">
    <w:name w:val="c1Code1"/>
    <w:uiPriority w:val="99"/>
    <w:qFormat/>
    <w:rsid w:val="005F452A"/>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uppressAutoHyphens/>
      <w:autoSpaceDE w:val="0"/>
      <w:autoSpaceDN w:val="0"/>
      <w:adjustRightInd w:val="0"/>
      <w:spacing w:after="0" w:line="260" w:lineRule="atLeast"/>
      <w:ind w:left="1440"/>
    </w:pPr>
    <w:rPr>
      <w:rFonts w:ascii="Consolas" w:eastAsiaTheme="minorEastAsia" w:hAnsi="Consolas" w:cs="Consolas"/>
      <w:color w:val="000000"/>
      <w:w w:val="0"/>
      <w:sz w:val="16"/>
      <w:szCs w:val="16"/>
    </w:rPr>
  </w:style>
  <w:style w:type="paragraph" w:customStyle="1" w:styleId="c7CodeExtraSpace">
    <w:name w:val="c7CodeExtraSpace"/>
    <w:next w:val="c1Code1"/>
    <w:uiPriority w:val="99"/>
    <w:qFormat/>
    <w:rsid w:val="005F452A"/>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uppressAutoHyphens/>
      <w:autoSpaceDE w:val="0"/>
      <w:autoSpaceDN w:val="0"/>
      <w:adjustRightInd w:val="0"/>
      <w:spacing w:after="120" w:line="260" w:lineRule="atLeast"/>
      <w:ind w:left="1440"/>
    </w:pPr>
    <w:rPr>
      <w:rFonts w:ascii="Consolas" w:eastAsiaTheme="minorEastAsia" w:hAnsi="Consolas" w:cs="Consolas"/>
      <w:color w:val="000000"/>
      <w:w w:val="0"/>
      <w:sz w:val="16"/>
      <w:szCs w:val="16"/>
    </w:rPr>
  </w:style>
  <w:style w:type="paragraph" w:customStyle="1" w:styleId="h3Head30">
    <w:name w:val="h3Head3"/>
    <w:next w:val="b1Body1"/>
    <w:uiPriority w:val="99"/>
    <w:rsid w:val="00F71E26"/>
    <w:pPr>
      <w:keepNext/>
      <w:suppressAutoHyphens/>
      <w:autoSpaceDE w:val="0"/>
      <w:autoSpaceDN w:val="0"/>
      <w:adjustRightInd w:val="0"/>
      <w:spacing w:before="220" w:after="120" w:line="220" w:lineRule="atLeast"/>
    </w:pPr>
    <w:rPr>
      <w:rFonts w:ascii="Arial" w:eastAsiaTheme="minorEastAsia" w:hAnsi="Arial" w:cs="Arial"/>
      <w:b/>
      <w:bCs/>
      <w:color w:val="000000"/>
      <w:w w:val="0"/>
    </w:rPr>
  </w:style>
  <w:style w:type="paragraph" w:customStyle="1" w:styleId="b1Body1-tabs">
    <w:name w:val="b1Body1-tabs"/>
    <w:uiPriority w:val="99"/>
    <w:rsid w:val="00F71E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uppressAutoHyphens/>
      <w:autoSpaceDE w:val="0"/>
      <w:autoSpaceDN w:val="0"/>
      <w:adjustRightInd w:val="0"/>
      <w:spacing w:after="120" w:line="280" w:lineRule="atLeast"/>
      <w:ind w:left="1080"/>
    </w:pPr>
    <w:rPr>
      <w:rFonts w:ascii="Palatino Linotype" w:eastAsiaTheme="minorEastAsia" w:hAnsi="Palatino Linotype" w:cs="Palatino Linotype"/>
      <w:color w:val="000000"/>
      <w:w w:val="0"/>
    </w:rPr>
  </w:style>
  <w:style w:type="paragraph" w:customStyle="1" w:styleId="chCellHead">
    <w:name w:val="chCellHead"/>
    <w:uiPriority w:val="99"/>
    <w:rsid w:val="00F71E26"/>
    <w:pPr>
      <w:keepNext/>
      <w:suppressAutoHyphens/>
      <w:autoSpaceDE w:val="0"/>
      <w:autoSpaceDN w:val="0"/>
      <w:adjustRightInd w:val="0"/>
      <w:spacing w:after="60" w:line="260" w:lineRule="atLeast"/>
    </w:pPr>
    <w:rPr>
      <w:rFonts w:ascii="Arial" w:eastAsiaTheme="minorEastAsia" w:hAnsi="Arial" w:cs="Arial"/>
      <w:b/>
      <w:bCs/>
      <w:color w:val="000000"/>
      <w:w w:val="0"/>
      <w:sz w:val="20"/>
      <w:szCs w:val="20"/>
    </w:rPr>
  </w:style>
  <w:style w:type="paragraph" w:customStyle="1" w:styleId="sStep">
    <w:name w:val="sStep"/>
    <w:basedOn w:val="s1Step1"/>
    <w:uiPriority w:val="99"/>
    <w:qFormat/>
    <w:rsid w:val="006F7677"/>
  </w:style>
  <w:style w:type="paragraph" w:customStyle="1" w:styleId="s1Step1">
    <w:name w:val="s1Step1"/>
    <w:basedOn w:val="ListParagraph"/>
    <w:next w:val="sStep"/>
    <w:uiPriority w:val="99"/>
    <w:qFormat/>
    <w:rsid w:val="006F7677"/>
    <w:pPr>
      <w:numPr>
        <w:numId w:val="38"/>
      </w:numPr>
      <w:suppressAutoHyphens/>
      <w:autoSpaceDE w:val="0"/>
      <w:autoSpaceDN w:val="0"/>
      <w:adjustRightInd w:val="0"/>
      <w:spacing w:after="0" w:line="280" w:lineRule="atLeast"/>
      <w:ind w:left="1440"/>
    </w:pPr>
    <w:rPr>
      <w:rFonts w:ascii="Palatino Linotype" w:hAnsi="Palatino Linotype"/>
    </w:rPr>
  </w:style>
  <w:style w:type="paragraph" w:customStyle="1" w:styleId="h2Head20">
    <w:name w:val="h2Head2"/>
    <w:next w:val="b1Body1"/>
    <w:uiPriority w:val="99"/>
    <w:rsid w:val="00F71E26"/>
    <w:pPr>
      <w:keepNext/>
      <w:suppressAutoHyphens/>
      <w:autoSpaceDE w:val="0"/>
      <w:autoSpaceDN w:val="0"/>
      <w:adjustRightInd w:val="0"/>
      <w:spacing w:before="220" w:after="120" w:line="320" w:lineRule="atLeast"/>
    </w:pPr>
    <w:rPr>
      <w:rFonts w:ascii="Arial" w:eastAsiaTheme="minorEastAsia" w:hAnsi="Arial" w:cs="Arial"/>
      <w:b/>
      <w:bCs/>
      <w:color w:val="000000"/>
      <w:w w:val="0"/>
      <w:sz w:val="26"/>
      <w:szCs w:val="26"/>
    </w:rPr>
  </w:style>
  <w:style w:type="character" w:customStyle="1" w:styleId="codeinline">
    <w:name w:val="codeinline"/>
    <w:uiPriority w:val="99"/>
    <w:qFormat/>
    <w:rsid w:val="005F452A"/>
    <w:rPr>
      <w:rFonts w:ascii="Consolas" w:hAnsi="Consolas" w:cs="Consolas"/>
      <w:color w:val="000000"/>
    </w:rPr>
  </w:style>
  <w:style w:type="character" w:customStyle="1" w:styleId="URL">
    <w:name w:val="URL"/>
    <w:uiPriority w:val="99"/>
    <w:rsid w:val="00F71E26"/>
    <w:rPr>
      <w:b/>
      <w:bCs/>
      <w:color w:val="00619C"/>
      <w:w w:val="100"/>
      <w:u w:val="none"/>
      <w:vertAlign w:val="baseline"/>
    </w:rPr>
  </w:style>
  <w:style w:type="character" w:customStyle="1" w:styleId="DefaultXREFstyle">
    <w:name w:val="Default_XREF_style"/>
    <w:uiPriority w:val="99"/>
    <w:rsid w:val="00F71E26"/>
    <w:rPr>
      <w:color w:val="00619C"/>
      <w:w w:val="100"/>
      <w:u w:val="none"/>
      <w:vertAlign w:val="baseline"/>
      <w:lang w:val="en-US"/>
    </w:rPr>
  </w:style>
  <w:style w:type="character" w:styleId="Emphasis">
    <w:name w:val="Emphasis"/>
    <w:uiPriority w:val="99"/>
    <w:qFormat/>
    <w:rsid w:val="00BD3C9C"/>
    <w:rPr>
      <w:rFonts w:ascii="Palatino Linotype" w:hAnsi="Palatino Linotype" w:cs="Palatino Linotype"/>
      <w:i/>
      <w:color w:val="000000"/>
    </w:rPr>
  </w:style>
  <w:style w:type="paragraph" w:styleId="PlainText">
    <w:name w:val="Plain Text"/>
    <w:basedOn w:val="Normal"/>
    <w:link w:val="PlainTextChar"/>
    <w:uiPriority w:val="99"/>
    <w:semiHidden/>
    <w:unhideWhenUsed/>
    <w:rsid w:val="004249C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249C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74254">
      <w:bodyDiv w:val="1"/>
      <w:marLeft w:val="0"/>
      <w:marRight w:val="0"/>
      <w:marTop w:val="0"/>
      <w:marBottom w:val="0"/>
      <w:divBdr>
        <w:top w:val="none" w:sz="0" w:space="0" w:color="auto"/>
        <w:left w:val="none" w:sz="0" w:space="0" w:color="auto"/>
        <w:bottom w:val="none" w:sz="0" w:space="0" w:color="auto"/>
        <w:right w:val="none" w:sz="0" w:space="0" w:color="auto"/>
      </w:divBdr>
    </w:div>
    <w:div w:id="252713423">
      <w:bodyDiv w:val="1"/>
      <w:marLeft w:val="0"/>
      <w:marRight w:val="0"/>
      <w:marTop w:val="0"/>
      <w:marBottom w:val="0"/>
      <w:divBdr>
        <w:top w:val="none" w:sz="0" w:space="0" w:color="auto"/>
        <w:left w:val="none" w:sz="0" w:space="0" w:color="auto"/>
        <w:bottom w:val="none" w:sz="0" w:space="0" w:color="auto"/>
        <w:right w:val="none" w:sz="0" w:space="0" w:color="auto"/>
      </w:divBdr>
    </w:div>
    <w:div w:id="263535295">
      <w:bodyDiv w:val="1"/>
      <w:marLeft w:val="0"/>
      <w:marRight w:val="0"/>
      <w:marTop w:val="0"/>
      <w:marBottom w:val="0"/>
      <w:divBdr>
        <w:top w:val="none" w:sz="0" w:space="0" w:color="auto"/>
        <w:left w:val="none" w:sz="0" w:space="0" w:color="auto"/>
        <w:bottom w:val="none" w:sz="0" w:space="0" w:color="auto"/>
        <w:right w:val="none" w:sz="0" w:space="0" w:color="auto"/>
      </w:divBdr>
    </w:div>
    <w:div w:id="338970869">
      <w:bodyDiv w:val="1"/>
      <w:marLeft w:val="0"/>
      <w:marRight w:val="0"/>
      <w:marTop w:val="0"/>
      <w:marBottom w:val="0"/>
      <w:divBdr>
        <w:top w:val="none" w:sz="0" w:space="0" w:color="auto"/>
        <w:left w:val="none" w:sz="0" w:space="0" w:color="auto"/>
        <w:bottom w:val="none" w:sz="0" w:space="0" w:color="auto"/>
        <w:right w:val="none" w:sz="0" w:space="0" w:color="auto"/>
      </w:divBdr>
    </w:div>
    <w:div w:id="390542829">
      <w:bodyDiv w:val="1"/>
      <w:marLeft w:val="0"/>
      <w:marRight w:val="0"/>
      <w:marTop w:val="0"/>
      <w:marBottom w:val="0"/>
      <w:divBdr>
        <w:top w:val="none" w:sz="0" w:space="0" w:color="auto"/>
        <w:left w:val="none" w:sz="0" w:space="0" w:color="auto"/>
        <w:bottom w:val="none" w:sz="0" w:space="0" w:color="auto"/>
        <w:right w:val="none" w:sz="0" w:space="0" w:color="auto"/>
      </w:divBdr>
    </w:div>
    <w:div w:id="536622776">
      <w:bodyDiv w:val="1"/>
      <w:marLeft w:val="0"/>
      <w:marRight w:val="0"/>
      <w:marTop w:val="0"/>
      <w:marBottom w:val="0"/>
      <w:divBdr>
        <w:top w:val="none" w:sz="0" w:space="0" w:color="auto"/>
        <w:left w:val="none" w:sz="0" w:space="0" w:color="auto"/>
        <w:bottom w:val="none" w:sz="0" w:space="0" w:color="auto"/>
        <w:right w:val="none" w:sz="0" w:space="0" w:color="auto"/>
      </w:divBdr>
    </w:div>
    <w:div w:id="597644282">
      <w:bodyDiv w:val="1"/>
      <w:marLeft w:val="0"/>
      <w:marRight w:val="0"/>
      <w:marTop w:val="0"/>
      <w:marBottom w:val="0"/>
      <w:divBdr>
        <w:top w:val="none" w:sz="0" w:space="0" w:color="auto"/>
        <w:left w:val="none" w:sz="0" w:space="0" w:color="auto"/>
        <w:bottom w:val="none" w:sz="0" w:space="0" w:color="auto"/>
        <w:right w:val="none" w:sz="0" w:space="0" w:color="auto"/>
      </w:divBdr>
    </w:div>
    <w:div w:id="1256867539">
      <w:bodyDiv w:val="1"/>
      <w:marLeft w:val="0"/>
      <w:marRight w:val="0"/>
      <w:marTop w:val="0"/>
      <w:marBottom w:val="0"/>
      <w:divBdr>
        <w:top w:val="none" w:sz="0" w:space="0" w:color="auto"/>
        <w:left w:val="none" w:sz="0" w:space="0" w:color="auto"/>
        <w:bottom w:val="none" w:sz="0" w:space="0" w:color="auto"/>
        <w:right w:val="none" w:sz="0" w:space="0" w:color="auto"/>
      </w:divBdr>
    </w:div>
    <w:div w:id="1289779358">
      <w:bodyDiv w:val="1"/>
      <w:marLeft w:val="0"/>
      <w:marRight w:val="0"/>
      <w:marTop w:val="0"/>
      <w:marBottom w:val="0"/>
      <w:divBdr>
        <w:top w:val="none" w:sz="0" w:space="0" w:color="auto"/>
        <w:left w:val="none" w:sz="0" w:space="0" w:color="auto"/>
        <w:bottom w:val="none" w:sz="0" w:space="0" w:color="auto"/>
        <w:right w:val="none" w:sz="0" w:space="0" w:color="auto"/>
      </w:divBdr>
    </w:div>
    <w:div w:id="161416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2.jpg"/><Relationship Id="rId26" Type="http://schemas.openxmlformats.org/officeDocument/2006/relationships/hyperlink" Target="https://tools.ietf.org/html/rfc7641"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silverspringnet.com/services/customer-support" TargetMode="External"/><Relationship Id="rId25" Type="http://schemas.openxmlformats.org/officeDocument/2006/relationships/hyperlink" Target="https://datatracker.ietf.org/doc/rfc7252/" TargetMode="External"/><Relationship Id="rId2" Type="http://schemas.openxmlformats.org/officeDocument/2006/relationships/customXml" Target="../customXml/item2.xml"/><Relationship Id="rId16" Type="http://schemas.openxmlformats.org/officeDocument/2006/relationships/hyperlink" Target="mailto:aus-support@silverspringnet.com" TargetMode="External"/><Relationship Id="rId20" Type="http://schemas.openxmlformats.org/officeDocument/2006/relationships/package" Target="embeddings/Microsoft_Visio_Drawing1.vsdx"/><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Constrained_Application_Protoco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upport@silverspringnet.com" TargetMode="External"/><Relationship Id="rId23" Type="http://schemas.openxmlformats.org/officeDocument/2006/relationships/hyperlink" Target="http://www.coapsharp.com/" TargetMode="External"/><Relationship Id="rId28"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image" Target="media/image3.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hyperlink" Target="https://www.visualstudio.com/en-us/downloads/visual-studio-2015-system-requirements-vs.aspx" TargetMode="External"/><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silverspringn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vanlaan\Perforce\kvanlaan_Docs\depot\eng\docs\main\Templates\SilverSpringTech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def9b4d-6876-4a51-a876-a4ae95ce51de" ContentTypeId="0x010100362BE283C2FEF548AD0FF5570D8D274F" PreviousValue="false"/>
</file>

<file path=customXml/item3.xml><?xml version="1.0" encoding="utf-8"?>
<p:properties xmlns:p="http://schemas.microsoft.com/office/2006/metadata/properties" xmlns:xsi="http://www.w3.org/2001/XMLSchema-instance" xmlns:pc="http://schemas.microsoft.com/office/infopath/2007/PartnerControls">
  <documentManagement>
    <SSN_Access_type xmlns="21f93523-e02c-4138-bfa9-9be11aa9a0c8" xsi:nil="true"/>
    <SSN_Project xmlns="21f93523-e02c-4138-bfa9-9be11aa9a0c8" xsi:nil="true"/>
    <SSN_Products xmlns="21f93523-e02c-4138-bfa9-9be11aa9a0c8"/>
    <Audience xmlns="http://schemas.microsoft.com/sharepoint/v3" xsi:nil="true"/>
    <SSN_Doc_types xmlns="21f93523-e02c-4138-bfa9-9be11aa9a0c8">13</SSN_Doc_types>
    <Release_x0020_Version xmlns="53dd8637-1525-4f9a-946c-472382ea091f" xsi:nil="true"/>
    <SSN_PublicPage xmlns="21f93523-e02c-4138-bfa9-9be11aa9a0c8">false</SSN_PublicPage>
    <Reference_x0020_Link xmlns="21f93523-e02c-4138-bfa9-9be11aa9a0c8">
      <Url xsi:nil="true"/>
      <Description xsi:nil="true"/>
    </Reference_x0020_Link>
    <_dlc_DocId xmlns="9f4269f2-32f0-4ba9-8c43-9a7c56c0f1ba">YHYP4YRVJP5K-1-535</_dlc_DocId>
    <_dlc_DocIdUrl xmlns="9f4269f2-32f0-4ba9-8c43-9a7c56c0f1ba">
      <Url>http://silvernet.silverspringnet.com/TechPubs/_layouts/DocIdRedir.aspx?ID=YHYP4YRVJP5K-1-535</Url>
      <Description>YHYP4YRVJP5K-1-535</Description>
    </_dlc_DocIdUrl>
    <Writer xmlns="53dd8637-1525-4f9a-946c-472382ea091f"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SSN_CT_Doc" ma:contentTypeID="0x010100362BE283C2FEF548AD0FF5570D8D274F00893B19BAC5D66E42AAB4B3205D7CB02D" ma:contentTypeVersion="37" ma:contentTypeDescription="This content type will be used for every document library" ma:contentTypeScope="" ma:versionID="6abd31488bab93cfd40cec4ccc8cfbac">
  <xsd:schema xmlns:xsd="http://www.w3.org/2001/XMLSchema" xmlns:xs="http://www.w3.org/2001/XMLSchema" xmlns:p="http://schemas.microsoft.com/office/2006/metadata/properties" xmlns:ns1="http://schemas.microsoft.com/sharepoint/v3" xmlns:ns2="21f93523-e02c-4138-bfa9-9be11aa9a0c8" xmlns:ns3="53dd8637-1525-4f9a-946c-472382ea091f" xmlns:ns5="9f4269f2-32f0-4ba9-8c43-9a7c56c0f1ba" targetNamespace="http://schemas.microsoft.com/office/2006/metadata/properties" ma:root="true" ma:fieldsID="014301c837e81545285879d4e07a1e23" ns1:_="" ns2:_="" ns3:_="" ns5:_="">
    <xsd:import namespace="http://schemas.microsoft.com/sharepoint/v3"/>
    <xsd:import namespace="21f93523-e02c-4138-bfa9-9be11aa9a0c8"/>
    <xsd:import namespace="53dd8637-1525-4f9a-946c-472382ea091f"/>
    <xsd:import namespace="9f4269f2-32f0-4ba9-8c43-9a7c56c0f1ba"/>
    <xsd:element name="properties">
      <xsd:complexType>
        <xsd:sequence>
          <xsd:element name="documentManagement">
            <xsd:complexType>
              <xsd:all>
                <xsd:element ref="ns2:SSN_Access_type" minOccurs="0"/>
                <xsd:element ref="ns2:SSN_Doc_types"/>
                <xsd:element ref="ns2:SSN_Project" minOccurs="0"/>
                <xsd:element ref="ns2:SSN_PublicPage" minOccurs="0"/>
                <xsd:element ref="ns3:Release_x0020_Version" minOccurs="0"/>
                <xsd:element ref="ns2:SSN_Products" minOccurs="0"/>
                <xsd:element ref="ns2:Reference_x0020_Link" minOccurs="0"/>
                <xsd:element ref="ns1:Audience" minOccurs="0"/>
                <xsd:element ref="ns5:_dlc_DocId" minOccurs="0"/>
                <xsd:element ref="ns5:_dlc_DocIdUrl" minOccurs="0"/>
                <xsd:element ref="ns5:_dlc_DocIdPersistId" minOccurs="0"/>
                <xsd:element ref="ns3:Writ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dience" ma:index="11" nillable="true" ma:displayName="Target Audiences" ma:internalName="Target_x0020_Audience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1f93523-e02c-4138-bfa9-9be11aa9a0c8" elementFormDefault="qualified">
    <xsd:import namespace="http://schemas.microsoft.com/office/2006/documentManagement/types"/>
    <xsd:import namespace="http://schemas.microsoft.com/office/infopath/2007/PartnerControls"/>
    <xsd:element name="SSN_Access_type" ma:index="2" nillable="true" ma:displayName="SSN_Access_type" ma:format="Dropdown" ma:internalName="SSN_Access_type">
      <xsd:simpleType>
        <xsd:restriction base="dms:Choice">
          <xsd:enumeration value="Company All"/>
          <xsd:enumeration value="Confidential"/>
          <xsd:enumeration value="No Restrictions"/>
          <xsd:enumeration value="Restricted View"/>
        </xsd:restriction>
      </xsd:simpleType>
    </xsd:element>
    <xsd:element name="SSN_Doc_types" ma:index="3" ma:displayName="Document Type" ma:list="{95ba7771-9ab2-4226-96ad-bc6d42530aaa}" ma:internalName="SSN_Doc_types" ma:readOnly="false" ma:showField="Title" ma:web="9f4269f2-32f0-4ba9-8c43-9a7c56c0f1ba">
      <xsd:simpleType>
        <xsd:restriction base="dms:Lookup"/>
      </xsd:simpleType>
    </xsd:element>
    <xsd:element name="SSN_Project" ma:index="4" nillable="true" ma:displayName="SSN_Project" ma:list="{cacc05d9-14eb-47f2-9d4b-01a76336995b}" ma:internalName="SSN_Project" ma:showField="Title" ma:web="9f4269f2-32f0-4ba9-8c43-9a7c56c0f1ba">
      <xsd:simpleType>
        <xsd:restriction base="dms:Lookup"/>
      </xsd:simpleType>
    </xsd:element>
    <xsd:element name="SSN_PublicPage" ma:index="5" nillable="true" ma:displayName="SSN_PublicPage" ma:default="0" ma:internalName="SSN_PublicPage">
      <xsd:simpleType>
        <xsd:restriction base="dms:Boolean"/>
      </xsd:simpleType>
    </xsd:element>
    <xsd:element name="SSN_Products" ma:index="7" nillable="true" ma:displayName="SSN_Products" ma:internalName="SSN_Products">
      <xsd:complexType>
        <xsd:complexContent>
          <xsd:extension base="dms:MultiChoice">
            <xsd:sequence>
              <xsd:element name="Value" maxOccurs="unbounded" minOccurs="0" nillable="true">
                <xsd:simpleType>
                  <xsd:restriction base="dms:Choice">
                    <xsd:enumeration value="Brazil - Titan Box"/>
                    <xsd:enumeration value="Brazil - ECM"/>
                    <xsd:enumeration value="Portugal - JANZ"/>
                    <xsd:enumeration value="NIC - 320"/>
                    <xsd:enumeration value="MPack"/>
                    <xsd:enumeration value="SUND"/>
                    <xsd:enumeration value="HAN Tooling"/>
                    <xsd:enumeration value="Satellite"/>
                    <xsd:enumeration value="UIQ"/>
                    <xsd:enumeration value="DA"/>
                    <xsd:enumeration value="Managed Services"/>
                    <xsd:enumeration value="Licensed Services"/>
                    <xsd:enumeration value="Operations"/>
                    <xsd:enumeration value="DRM"/>
                    <xsd:enumeration value="CIQ"/>
                    <xsd:enumeration value="AMM"/>
                    <xsd:enumeration value="MPC"/>
                    <xsd:enumeration value="NEM"/>
                    <xsd:enumeration value="FWU"/>
                    <xsd:enumeration value="Meter-FWU"/>
                    <xsd:enumeration value="ODS"/>
                    <xsd:enumeration value="CC (APNC)"/>
                    <xsd:enumeration value="CC (3GMC)"/>
                    <xsd:enumeration value="APs"/>
                    <xsd:enumeration value="Relays"/>
                    <xsd:enumeration value="L&amp;G"/>
                    <xsd:enumeration value="PRI"/>
                    <xsd:enumeration value="Meter NIC"/>
                    <xsd:enumeration value="Installer Portal"/>
                    <xsd:enumeration value="Enrollment Portal"/>
                    <xsd:enumeration value="CIQ-DR"/>
                    <xsd:enumeration value="Vendors"/>
                    <xsd:enumeration value="Test Harness"/>
                    <xsd:enumeration value="Certification Program"/>
                    <xsd:enumeration value="HAN Bridge"/>
                    <xsd:enumeration value="WiFi"/>
                    <xsd:enumeration value="Tools"/>
                    <xsd:enumeration value="EV lite"/>
                    <xsd:enumeration value="CIQ-EV"/>
                    <xsd:enumeration value="UtilOS"/>
                    <xsd:enumeration value="Hardware"/>
                  </xsd:restriction>
                </xsd:simpleType>
              </xsd:element>
            </xsd:sequence>
          </xsd:extension>
        </xsd:complexContent>
      </xsd:complexType>
    </xsd:element>
    <xsd:element name="Reference_x0020_Link" ma:index="8" nillable="true" ma:displayName="Reference Link" ma:format="Hyperlink" ma:internalName="Reference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3dd8637-1525-4f9a-946c-472382ea091f" elementFormDefault="qualified">
    <xsd:import namespace="http://schemas.microsoft.com/office/2006/documentManagement/types"/>
    <xsd:import namespace="http://schemas.microsoft.com/office/infopath/2007/PartnerControls"/>
    <xsd:element name="Release_x0020_Version" ma:index="6" nillable="true" ma:displayName="Release Number" ma:internalName="Release_x0020_Version" ma:readOnly="false">
      <xsd:simpleType>
        <xsd:restriction base="dms:Text">
          <xsd:maxLength value="8"/>
        </xsd:restriction>
      </xsd:simpleType>
    </xsd:element>
    <xsd:element name="Writer" ma:index="21" nillable="true" ma:displayName="Writer" ma:internalName="Writ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4269f2-32f0-4ba9-8c43-9a7c56c0f1ba" elementFormDefault="qualified">
    <xsd:import namespace="http://schemas.microsoft.com/office/2006/documentManagement/types"/>
    <xsd:import namespace="http://schemas.microsoft.com/office/infopath/2007/PartnerControls"/>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axOccurs="1" ma:index="1" ma:displayName="Title"/>
        <xsd:element ref="dc:subject" minOccurs="0" maxOccurs="1" ma:index="10" ma:displayName="Subject"/>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6D131-166E-46E2-A49A-2365BFD4ADED}">
  <ds:schemaRefs>
    <ds:schemaRef ds:uri="http://schemas.microsoft.com/sharepoint/v3/contenttype/forms"/>
  </ds:schemaRefs>
</ds:datastoreItem>
</file>

<file path=customXml/itemProps2.xml><?xml version="1.0" encoding="utf-8"?>
<ds:datastoreItem xmlns:ds="http://schemas.openxmlformats.org/officeDocument/2006/customXml" ds:itemID="{06449DB6-5F9D-452B-9B24-04EA34BAE965}">
  <ds:schemaRefs>
    <ds:schemaRef ds:uri="Microsoft.SharePoint.Taxonomy.ContentTypeSync"/>
  </ds:schemaRefs>
</ds:datastoreItem>
</file>

<file path=customXml/itemProps3.xml><?xml version="1.0" encoding="utf-8"?>
<ds:datastoreItem xmlns:ds="http://schemas.openxmlformats.org/officeDocument/2006/customXml" ds:itemID="{7A11AC60-5DFF-4053-9F34-1CEDD6A0D544}">
  <ds:schemaRefs>
    <ds:schemaRef ds:uri="http://schemas.microsoft.com/office/2006/metadata/properties"/>
    <ds:schemaRef ds:uri="http://schemas.microsoft.com/office/infopath/2007/PartnerControls"/>
    <ds:schemaRef ds:uri="21f93523-e02c-4138-bfa9-9be11aa9a0c8"/>
    <ds:schemaRef ds:uri="http://schemas.microsoft.com/sharepoint/v3"/>
    <ds:schemaRef ds:uri="53dd8637-1525-4f9a-946c-472382ea091f"/>
    <ds:schemaRef ds:uri="9f4269f2-32f0-4ba9-8c43-9a7c56c0f1ba"/>
  </ds:schemaRefs>
</ds:datastoreItem>
</file>

<file path=customXml/itemProps4.xml><?xml version="1.0" encoding="utf-8"?>
<ds:datastoreItem xmlns:ds="http://schemas.openxmlformats.org/officeDocument/2006/customXml" ds:itemID="{F94C735E-A112-47CB-9ED7-ED0E845863D7}">
  <ds:schemaRefs>
    <ds:schemaRef ds:uri="http://schemas.microsoft.com/sharepoint/events"/>
  </ds:schemaRefs>
</ds:datastoreItem>
</file>

<file path=customXml/itemProps5.xml><?xml version="1.0" encoding="utf-8"?>
<ds:datastoreItem xmlns:ds="http://schemas.openxmlformats.org/officeDocument/2006/customXml" ds:itemID="{46FBED4F-46B6-4ADC-94B9-5131A7280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f93523-e02c-4138-bfa9-9be11aa9a0c8"/>
    <ds:schemaRef ds:uri="53dd8637-1525-4f9a-946c-472382ea091f"/>
    <ds:schemaRef ds:uri="9f4269f2-32f0-4ba9-8c43-9a7c56c0f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08917EF-0DF8-4D4E-994F-FA4C9F945915}">
  <ds:schemaRefs>
    <ds:schemaRef ds:uri="http://schemas.openxmlformats.org/officeDocument/2006/bibliography"/>
  </ds:schemaRefs>
</ds:datastoreItem>
</file>

<file path=customXml/itemProps7.xml><?xml version="1.0" encoding="utf-8"?>
<ds:datastoreItem xmlns:ds="http://schemas.openxmlformats.org/officeDocument/2006/customXml" ds:itemID="{EE5EAFDB-463E-4603-B95E-09979310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SilverSpringTechDoc.dotx</Template>
  <TotalTime>531</TotalTime>
  <Pages>11</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Starfish Gateway HDK API Windows Developer Guide</vt:lpstr>
    </vt:vector>
  </TitlesOfParts>
  <Company>Silver Spring Networks</Company>
  <LinksUpToDate>false</LinksUpToDate>
  <CharactersWithSpaces>16756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Starfish Gateway HDK API Windows Developer Guide</dc:title>
  <dc:creator>Silver Spring Networks</dc:creator>
  <cp:lastModifiedBy>Mike Plisik</cp:lastModifiedBy>
  <cp:revision>17</cp:revision>
  <cp:lastPrinted>2013-05-23T19:28:00Z</cp:lastPrinted>
  <dcterms:created xsi:type="dcterms:W3CDTF">2016-07-11T23:29:00Z</dcterms:created>
  <dcterms:modified xsi:type="dcterms:W3CDTF">2016-09-29T23:00:00Z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0x010100362BE283C2FEF548AD0FF5570D8D274F00893B19BAC5D66E42AAB4B3205D7CB02D</vt:lpwstr>
  </property>
  <property fmtid="{D5CDD505-2E9C-101B-9397-08002B2CF9AE}" pid="3" name="_dlc_DocIdItemGuid">
    <vt:lpwstr>c5302565-f62b-4d5f-97e6-56ac7d40ab47</vt:lpwstr>
  </property>
  <property fmtid="{D5CDD505-2E9C-101B-9397-08002B2CF9AE}" pid="4" name="Order">
    <vt:r8>53500</vt:r8>
  </property>
  <property fmtid="{D5CDD505-2E9C-101B-9397-08002B2CF9AE}" pid="5" name="ReportOwner">
    <vt:lpwstr/>
  </property>
</Properties>
</file>