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5693" w14:textId="7639BCAE" w:rsidR="000267D1" w:rsidRDefault="005575FE" w:rsidP="005575FE">
      <w:pPr>
        <w:pStyle w:val="Heading1"/>
      </w:pPr>
      <w:r>
        <w:t>Part 1</w:t>
      </w:r>
    </w:p>
    <w:p w14:paraId="19590D65" w14:textId="76579ECF" w:rsidR="00B2121D" w:rsidRDefault="00315E3A" w:rsidP="00663315">
      <w:r>
        <w:t xml:space="preserve">Code was written to print out the </w:t>
      </w:r>
      <w:r w:rsidR="00EB1193">
        <w:t>proper parameters, the output is</w:t>
      </w:r>
      <w:r w:rsidR="00A63FA5">
        <w:t xml:space="preserve"> in </w:t>
      </w:r>
      <w:r w:rsidR="003E7D65">
        <w:fldChar w:fldCharType="begin"/>
      </w:r>
      <w:r w:rsidR="003E7D65">
        <w:instrText xml:space="preserve"> REF _Ref161221499 \h </w:instrText>
      </w:r>
      <w:r w:rsidR="003E7D65">
        <w:fldChar w:fldCharType="separate"/>
      </w:r>
      <w:r w:rsidR="003E7D65">
        <w:t xml:space="preserve">Figure </w:t>
      </w:r>
      <w:r w:rsidR="003E7D65">
        <w:rPr>
          <w:noProof/>
        </w:rPr>
        <w:t>1</w:t>
      </w:r>
      <w:r w:rsidR="003E7D65">
        <w:fldChar w:fldCharType="end"/>
      </w:r>
      <w:r w:rsidR="00EB1193">
        <w:t>.</w:t>
      </w:r>
      <w:r w:rsidR="001B4390">
        <w:t xml:space="preserve"> The full code can be found in</w:t>
      </w:r>
      <w:r w:rsidR="00851AF4">
        <w:t xml:space="preserve"> the</w:t>
      </w:r>
      <w:r w:rsidR="001B4390">
        <w:t xml:space="preserve"> </w:t>
      </w:r>
      <w:r w:rsidR="009F3983">
        <w:fldChar w:fldCharType="begin"/>
      </w:r>
      <w:r w:rsidR="009F3983">
        <w:instrText xml:space="preserve"> REF _Ref161221354 \h </w:instrText>
      </w:r>
      <w:r w:rsidR="009F3983">
        <w:fldChar w:fldCharType="separate"/>
      </w:r>
      <w:r w:rsidR="009F3983">
        <w:t>Appendix</w:t>
      </w:r>
      <w:r w:rsidR="009F3983">
        <w:fldChar w:fldCharType="end"/>
      </w:r>
      <w:r w:rsidR="00886CA8">
        <w:t xml:space="preserve">. </w:t>
      </w:r>
    </w:p>
    <w:p w14:paraId="225BE1B2" w14:textId="77777777" w:rsidR="007F54B2" w:rsidRDefault="00315E3A" w:rsidP="007F54B2">
      <w:pPr>
        <w:keepNext/>
      </w:pPr>
      <w:r w:rsidRPr="00315E3A">
        <w:drawing>
          <wp:inline distT="0" distB="0" distL="0" distR="0" wp14:anchorId="2DFA4465" wp14:editId="21FFC878">
            <wp:extent cx="5943600" cy="2146935"/>
            <wp:effectExtent l="0" t="0" r="0" b="5715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D4ED" w14:textId="24C86B25" w:rsidR="00B2121D" w:rsidRDefault="007F54B2" w:rsidP="007F54B2">
      <w:pPr>
        <w:pStyle w:val="Caption"/>
      </w:pPr>
      <w:bookmarkStart w:id="0" w:name="_Ref1612214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="000C1FEB">
        <w:t xml:space="preserve"> Output Part </w:t>
      </w:r>
      <w:r w:rsidR="009A102D">
        <w:t>1</w:t>
      </w:r>
    </w:p>
    <w:p w14:paraId="65A69AC3" w14:textId="3C999E6C" w:rsidR="00CA4609" w:rsidRDefault="006F35FA" w:rsidP="006F35FA">
      <w:pPr>
        <w:pStyle w:val="Heading1"/>
      </w:pPr>
      <w:r>
        <w:t>Part 2</w:t>
      </w:r>
    </w:p>
    <w:p w14:paraId="21D398FE" w14:textId="23567D80" w:rsidR="00755E16" w:rsidRPr="00755E16" w:rsidRDefault="00282B1A" w:rsidP="00282B1A">
      <w:pPr>
        <w:pStyle w:val="Heading2"/>
      </w:pPr>
      <w:r>
        <w:t>Section 1</w:t>
      </w:r>
    </w:p>
    <w:p w14:paraId="5F807729" w14:textId="0FA7902E" w:rsidR="005D5C97" w:rsidRDefault="00755E16" w:rsidP="006F35FA">
      <w:r>
        <w:t>Code was written to transfer</w:t>
      </w:r>
      <w:r w:rsidR="00371916">
        <w:t xml:space="preserve"> the matrices from the </w:t>
      </w:r>
      <w:r w:rsidR="000118B8">
        <w:t>host to</w:t>
      </w:r>
      <w:r w:rsidR="00371916">
        <w:t xml:space="preserve"> device. The</w:t>
      </w:r>
      <w:r w:rsidR="00564322">
        <w:t xml:space="preserve"> results for different matrix sizes can be found below in ____</w:t>
      </w:r>
      <w:r w:rsidR="00371916">
        <w:t>.</w:t>
      </w:r>
      <w:r w:rsidR="00564322">
        <w:t xml:space="preserve"> Plotting these results can be found in </w:t>
      </w:r>
      <w:r w:rsidR="00DF110D">
        <w:t>____, below the table of results.</w:t>
      </w:r>
    </w:p>
    <w:p w14:paraId="274A4C97" w14:textId="5DCF3D39" w:rsidR="00987208" w:rsidRDefault="00987208" w:rsidP="006F35FA">
      <w:r>
        <w:t>Example of output is seen in ___ below:</w:t>
      </w:r>
    </w:p>
    <w:p w14:paraId="24FF6792" w14:textId="753516F7" w:rsidR="00B24FD4" w:rsidRDefault="00522626" w:rsidP="00B24FD4">
      <w:pPr>
        <w:jc w:val="center"/>
      </w:pPr>
      <w:r w:rsidRPr="00522626">
        <w:drawing>
          <wp:inline distT="0" distB="0" distL="0" distR="0" wp14:anchorId="554FC696" wp14:editId="41F3437C">
            <wp:extent cx="4459184" cy="385891"/>
            <wp:effectExtent l="0" t="0" r="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133" cy="3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AD0" w14:paraId="0804B594" w14:textId="77777777" w:rsidTr="00465AD0">
        <w:tc>
          <w:tcPr>
            <w:tcW w:w="4675" w:type="dxa"/>
          </w:tcPr>
          <w:p w14:paraId="5F12CE84" w14:textId="6B33B40B" w:rsidR="00465AD0" w:rsidRPr="00BA0F69" w:rsidRDefault="00BA0F69" w:rsidP="004D2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Size</w:t>
            </w:r>
          </w:p>
        </w:tc>
        <w:tc>
          <w:tcPr>
            <w:tcW w:w="4675" w:type="dxa"/>
          </w:tcPr>
          <w:p w14:paraId="6F897970" w14:textId="1F8EB7AB" w:rsidR="00465AD0" w:rsidRPr="007569FC" w:rsidRDefault="007569FC" w:rsidP="004D2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(ms)</w:t>
            </w:r>
          </w:p>
        </w:tc>
      </w:tr>
      <w:tr w:rsidR="00465AD0" w14:paraId="77744A8B" w14:textId="77777777" w:rsidTr="00465AD0">
        <w:tc>
          <w:tcPr>
            <w:tcW w:w="4675" w:type="dxa"/>
          </w:tcPr>
          <w:p w14:paraId="37B693DB" w14:textId="7FE5D792" w:rsidR="00465AD0" w:rsidRDefault="00CB5080" w:rsidP="004D2DD5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72530F06" w14:textId="7A4FC3E5" w:rsidR="00465AD0" w:rsidRDefault="003B3966" w:rsidP="004D2DD5">
            <w:pPr>
              <w:jc w:val="center"/>
            </w:pPr>
            <w:r w:rsidRPr="003B3966">
              <w:t>0.075392</w:t>
            </w:r>
          </w:p>
        </w:tc>
      </w:tr>
      <w:tr w:rsidR="00465AD0" w14:paraId="3650CC21" w14:textId="77777777" w:rsidTr="00465AD0">
        <w:tc>
          <w:tcPr>
            <w:tcW w:w="4675" w:type="dxa"/>
          </w:tcPr>
          <w:p w14:paraId="435CAFF4" w14:textId="78637083" w:rsidR="00465AD0" w:rsidRDefault="00DD3449" w:rsidP="004D2DD5">
            <w:pPr>
              <w:jc w:val="center"/>
            </w:pPr>
            <w:r>
              <w:t>250</w:t>
            </w:r>
          </w:p>
        </w:tc>
        <w:tc>
          <w:tcPr>
            <w:tcW w:w="4675" w:type="dxa"/>
          </w:tcPr>
          <w:p w14:paraId="55D70E6A" w14:textId="61E5F16B" w:rsidR="00465AD0" w:rsidRDefault="00580116" w:rsidP="004D2DD5">
            <w:pPr>
              <w:jc w:val="center"/>
            </w:pPr>
            <w:r w:rsidRPr="00580116">
              <w:t>0.101120</w:t>
            </w:r>
          </w:p>
        </w:tc>
      </w:tr>
      <w:tr w:rsidR="00465AD0" w14:paraId="03B3DE83" w14:textId="77777777" w:rsidTr="00465AD0">
        <w:tc>
          <w:tcPr>
            <w:tcW w:w="4675" w:type="dxa"/>
          </w:tcPr>
          <w:p w14:paraId="54B3DCBD" w14:textId="30DDB4FB" w:rsidR="00465AD0" w:rsidRDefault="00DD3449" w:rsidP="004D2DD5">
            <w:pPr>
              <w:jc w:val="center"/>
            </w:pPr>
            <w:r>
              <w:t>500</w:t>
            </w:r>
          </w:p>
        </w:tc>
        <w:tc>
          <w:tcPr>
            <w:tcW w:w="4675" w:type="dxa"/>
          </w:tcPr>
          <w:p w14:paraId="132814D5" w14:textId="633F530C" w:rsidR="00465AD0" w:rsidRDefault="00E463D7" w:rsidP="004D2DD5">
            <w:pPr>
              <w:jc w:val="center"/>
            </w:pPr>
            <w:r w:rsidRPr="00E463D7">
              <w:t>0.217952</w:t>
            </w:r>
          </w:p>
        </w:tc>
      </w:tr>
      <w:tr w:rsidR="00465AD0" w14:paraId="7122961D" w14:textId="77777777" w:rsidTr="00465AD0">
        <w:tc>
          <w:tcPr>
            <w:tcW w:w="4675" w:type="dxa"/>
          </w:tcPr>
          <w:p w14:paraId="266C04BC" w14:textId="0A51C7BC" w:rsidR="00465AD0" w:rsidRDefault="00DD3449" w:rsidP="004D2DD5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14:paraId="18FE5C2B" w14:textId="34244FBF" w:rsidR="00465AD0" w:rsidRDefault="00E463D7" w:rsidP="004D2DD5">
            <w:pPr>
              <w:jc w:val="center"/>
            </w:pPr>
            <w:r w:rsidRPr="00E463D7">
              <w:t>0.545792</w:t>
            </w:r>
          </w:p>
        </w:tc>
      </w:tr>
      <w:tr w:rsidR="00465AD0" w14:paraId="2DCC768C" w14:textId="77777777" w:rsidTr="00465AD0">
        <w:tc>
          <w:tcPr>
            <w:tcW w:w="4675" w:type="dxa"/>
          </w:tcPr>
          <w:p w14:paraId="56E5D517" w14:textId="57278B04" w:rsidR="00465AD0" w:rsidRDefault="00DD3449" w:rsidP="004D2DD5">
            <w:pPr>
              <w:jc w:val="center"/>
            </w:pPr>
            <w:r>
              <w:t>1500</w:t>
            </w:r>
          </w:p>
        </w:tc>
        <w:tc>
          <w:tcPr>
            <w:tcW w:w="4675" w:type="dxa"/>
          </w:tcPr>
          <w:p w14:paraId="4A2CA540" w14:textId="650CF85D" w:rsidR="00465AD0" w:rsidRDefault="00D753F1" w:rsidP="004D2DD5">
            <w:pPr>
              <w:jc w:val="center"/>
            </w:pPr>
            <w:r w:rsidRPr="00D753F1">
              <w:t>1.036960</w:t>
            </w:r>
          </w:p>
        </w:tc>
      </w:tr>
    </w:tbl>
    <w:p w14:paraId="00547D1F" w14:textId="77777777" w:rsidR="007E6E3A" w:rsidRDefault="007E6E3A" w:rsidP="006F35FA"/>
    <w:p w14:paraId="60079563" w14:textId="683649E8" w:rsidR="00A12B52" w:rsidRDefault="00A12B52" w:rsidP="006F35FA">
      <w:r>
        <w:t>PLOT DATA!!!</w:t>
      </w:r>
    </w:p>
    <w:p w14:paraId="14622FF0" w14:textId="77777777" w:rsidR="00A12B52" w:rsidRDefault="00A12B52" w:rsidP="006F35FA"/>
    <w:p w14:paraId="46359945" w14:textId="54475027" w:rsidR="00A12B52" w:rsidRDefault="00233BDB" w:rsidP="006F35FA">
      <w:r>
        <w:t xml:space="preserve">The code was modified to also transfer data back from </w:t>
      </w:r>
      <w:r w:rsidR="009060CD">
        <w:t>device to host</w:t>
      </w:r>
      <w:r w:rsidR="000B03FC">
        <w:t>, results seen in ____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255"/>
        <w:gridCol w:w="2929"/>
      </w:tblGrid>
      <w:tr w:rsidR="00C46D45" w:rsidRPr="007569FC" w14:paraId="73F1665F" w14:textId="338CF47B" w:rsidTr="00C46D45">
        <w:tc>
          <w:tcPr>
            <w:tcW w:w="3166" w:type="dxa"/>
          </w:tcPr>
          <w:p w14:paraId="5D33AE6D" w14:textId="77777777" w:rsidR="00C46D45" w:rsidRPr="00BA0F69" w:rsidRDefault="00C46D45" w:rsidP="006B6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Size</w:t>
            </w:r>
          </w:p>
        </w:tc>
        <w:tc>
          <w:tcPr>
            <w:tcW w:w="3255" w:type="dxa"/>
          </w:tcPr>
          <w:p w14:paraId="22B77ADE" w14:textId="06E76311" w:rsidR="00C46D45" w:rsidRPr="007569FC" w:rsidRDefault="00C46D45" w:rsidP="006B6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(ms)</w:t>
            </w:r>
            <w:r>
              <w:rPr>
                <w:b/>
                <w:bCs/>
              </w:rPr>
              <w:t xml:space="preserve"> Host to Device</w:t>
            </w:r>
          </w:p>
        </w:tc>
        <w:tc>
          <w:tcPr>
            <w:tcW w:w="2929" w:type="dxa"/>
          </w:tcPr>
          <w:p w14:paraId="418BF284" w14:textId="21EA2DD8" w:rsidR="00C46D45" w:rsidRDefault="00C46D45" w:rsidP="006B6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Time (ms) </w:t>
            </w:r>
            <w:r>
              <w:rPr>
                <w:b/>
                <w:bCs/>
              </w:rPr>
              <w:t>Device</w:t>
            </w:r>
            <w:r>
              <w:rPr>
                <w:b/>
                <w:bCs/>
              </w:rPr>
              <w:t xml:space="preserve"> to </w:t>
            </w:r>
            <w:r>
              <w:rPr>
                <w:b/>
                <w:bCs/>
              </w:rPr>
              <w:t>Host</w:t>
            </w:r>
          </w:p>
        </w:tc>
      </w:tr>
      <w:tr w:rsidR="00C46D45" w14:paraId="0F91AA8B" w14:textId="30E39802" w:rsidTr="00C46D45">
        <w:tc>
          <w:tcPr>
            <w:tcW w:w="3166" w:type="dxa"/>
          </w:tcPr>
          <w:p w14:paraId="0EF12E8B" w14:textId="77777777" w:rsidR="00C46D45" w:rsidRDefault="00C46D45" w:rsidP="006B6835">
            <w:pPr>
              <w:jc w:val="center"/>
            </w:pPr>
            <w:r>
              <w:t>100</w:t>
            </w:r>
          </w:p>
        </w:tc>
        <w:tc>
          <w:tcPr>
            <w:tcW w:w="3255" w:type="dxa"/>
          </w:tcPr>
          <w:p w14:paraId="559350DA" w14:textId="7184A451" w:rsidR="00C46D45" w:rsidRDefault="00F13ED4" w:rsidP="006B6835">
            <w:pPr>
              <w:jc w:val="center"/>
            </w:pPr>
            <w:r w:rsidRPr="00F13ED4">
              <w:t>0.082720</w:t>
            </w:r>
          </w:p>
        </w:tc>
        <w:tc>
          <w:tcPr>
            <w:tcW w:w="2929" w:type="dxa"/>
          </w:tcPr>
          <w:p w14:paraId="264B4757" w14:textId="03657EB3" w:rsidR="00C46D45" w:rsidRPr="00580116" w:rsidRDefault="00F13ED4" w:rsidP="006B6835">
            <w:pPr>
              <w:jc w:val="center"/>
            </w:pPr>
            <w:r w:rsidRPr="00F13ED4">
              <w:t>0.031360</w:t>
            </w:r>
          </w:p>
        </w:tc>
      </w:tr>
      <w:tr w:rsidR="00C46D45" w14:paraId="556D16F8" w14:textId="30FC9A71" w:rsidTr="00C46D45">
        <w:tc>
          <w:tcPr>
            <w:tcW w:w="3166" w:type="dxa"/>
          </w:tcPr>
          <w:p w14:paraId="624846D3" w14:textId="77777777" w:rsidR="00C46D45" w:rsidRDefault="00C46D45" w:rsidP="006B6835">
            <w:pPr>
              <w:jc w:val="center"/>
            </w:pPr>
            <w:r>
              <w:t>250</w:t>
            </w:r>
          </w:p>
        </w:tc>
        <w:tc>
          <w:tcPr>
            <w:tcW w:w="3255" w:type="dxa"/>
          </w:tcPr>
          <w:p w14:paraId="09D1EC90" w14:textId="7258ECA3" w:rsidR="00C46D45" w:rsidRDefault="00587667" w:rsidP="006B6835">
            <w:pPr>
              <w:jc w:val="center"/>
            </w:pPr>
            <w:r w:rsidRPr="00587667">
              <w:t>0.068384</w:t>
            </w:r>
          </w:p>
        </w:tc>
        <w:tc>
          <w:tcPr>
            <w:tcW w:w="2929" w:type="dxa"/>
          </w:tcPr>
          <w:p w14:paraId="65BD9F9D" w14:textId="17197634" w:rsidR="00C46D45" w:rsidRPr="00580116" w:rsidRDefault="00587667" w:rsidP="006B6835">
            <w:pPr>
              <w:jc w:val="center"/>
            </w:pPr>
            <w:r w:rsidRPr="00587667">
              <w:t>0.049920</w:t>
            </w:r>
          </w:p>
        </w:tc>
      </w:tr>
      <w:tr w:rsidR="00C46D45" w14:paraId="10125275" w14:textId="36A13D93" w:rsidTr="00C46D45">
        <w:tc>
          <w:tcPr>
            <w:tcW w:w="3166" w:type="dxa"/>
          </w:tcPr>
          <w:p w14:paraId="55170CF2" w14:textId="77777777" w:rsidR="00C46D45" w:rsidRDefault="00C46D45" w:rsidP="006B6835">
            <w:pPr>
              <w:jc w:val="center"/>
            </w:pPr>
            <w:r>
              <w:t>500</w:t>
            </w:r>
          </w:p>
        </w:tc>
        <w:tc>
          <w:tcPr>
            <w:tcW w:w="3255" w:type="dxa"/>
          </w:tcPr>
          <w:p w14:paraId="70588C7C" w14:textId="5EE991E1" w:rsidR="00C46D45" w:rsidRDefault="00587667" w:rsidP="006B6835">
            <w:pPr>
              <w:jc w:val="center"/>
            </w:pPr>
            <w:r w:rsidRPr="00587667">
              <w:t>0.202464</w:t>
            </w:r>
          </w:p>
        </w:tc>
        <w:tc>
          <w:tcPr>
            <w:tcW w:w="2929" w:type="dxa"/>
          </w:tcPr>
          <w:p w14:paraId="62C40DB0" w14:textId="72AB6890" w:rsidR="00C46D45" w:rsidRPr="00E463D7" w:rsidRDefault="00587667" w:rsidP="006B6835">
            <w:pPr>
              <w:jc w:val="center"/>
            </w:pPr>
            <w:r w:rsidRPr="00587667">
              <w:t>0.178208</w:t>
            </w:r>
          </w:p>
        </w:tc>
      </w:tr>
      <w:tr w:rsidR="00C46D45" w14:paraId="1B3EAE84" w14:textId="164DF840" w:rsidTr="00C46D45">
        <w:tc>
          <w:tcPr>
            <w:tcW w:w="3166" w:type="dxa"/>
          </w:tcPr>
          <w:p w14:paraId="29F20B14" w14:textId="77777777" w:rsidR="00C46D45" w:rsidRDefault="00C46D45" w:rsidP="006B6835">
            <w:pPr>
              <w:jc w:val="center"/>
            </w:pPr>
            <w:r>
              <w:lastRenderedPageBreak/>
              <w:t>1000</w:t>
            </w:r>
          </w:p>
        </w:tc>
        <w:tc>
          <w:tcPr>
            <w:tcW w:w="3255" w:type="dxa"/>
          </w:tcPr>
          <w:p w14:paraId="459FB710" w14:textId="539FB19F" w:rsidR="00C46D45" w:rsidRDefault="00EC1FF6" w:rsidP="006B6835">
            <w:pPr>
              <w:jc w:val="center"/>
            </w:pPr>
            <w:r w:rsidRPr="00EC1FF6">
              <w:t>0.496544</w:t>
            </w:r>
          </w:p>
        </w:tc>
        <w:tc>
          <w:tcPr>
            <w:tcW w:w="2929" w:type="dxa"/>
          </w:tcPr>
          <w:p w14:paraId="48396486" w14:textId="5DABEDFE" w:rsidR="00C46D45" w:rsidRPr="00E463D7" w:rsidRDefault="00EC1FF6" w:rsidP="006B6835">
            <w:pPr>
              <w:jc w:val="center"/>
            </w:pPr>
            <w:r w:rsidRPr="00EC1FF6">
              <w:t>0.507104</w:t>
            </w:r>
          </w:p>
        </w:tc>
      </w:tr>
      <w:tr w:rsidR="00C46D45" w14:paraId="75939803" w14:textId="5CD24823" w:rsidTr="00C46D45">
        <w:tc>
          <w:tcPr>
            <w:tcW w:w="3166" w:type="dxa"/>
          </w:tcPr>
          <w:p w14:paraId="4EB9BF4A" w14:textId="77777777" w:rsidR="00C46D45" w:rsidRDefault="00C46D45" w:rsidP="006B6835">
            <w:pPr>
              <w:jc w:val="center"/>
            </w:pPr>
            <w:r>
              <w:t>1500</w:t>
            </w:r>
          </w:p>
        </w:tc>
        <w:tc>
          <w:tcPr>
            <w:tcW w:w="3255" w:type="dxa"/>
          </w:tcPr>
          <w:p w14:paraId="46EC62B5" w14:textId="1DB0AF67" w:rsidR="00C46D45" w:rsidRDefault="000D277B" w:rsidP="006B6835">
            <w:pPr>
              <w:jc w:val="center"/>
            </w:pPr>
            <w:r w:rsidRPr="000D277B">
              <w:t>0.971104</w:t>
            </w:r>
          </w:p>
        </w:tc>
        <w:tc>
          <w:tcPr>
            <w:tcW w:w="2929" w:type="dxa"/>
          </w:tcPr>
          <w:p w14:paraId="0A26504B" w14:textId="47F3A79C" w:rsidR="00C46D45" w:rsidRPr="00D753F1" w:rsidRDefault="000D277B" w:rsidP="006B6835">
            <w:pPr>
              <w:jc w:val="center"/>
            </w:pPr>
            <w:r w:rsidRPr="000D277B">
              <w:t>1.040672</w:t>
            </w:r>
          </w:p>
        </w:tc>
      </w:tr>
    </w:tbl>
    <w:p w14:paraId="3F3E8A80" w14:textId="77777777" w:rsidR="00A12B52" w:rsidRPr="006F35FA" w:rsidRDefault="00A12B52" w:rsidP="006F35FA"/>
    <w:p w14:paraId="4C34B4A9" w14:textId="4A4BC6A3" w:rsidR="007812D0" w:rsidRDefault="007108D5" w:rsidP="00663315">
      <w:r>
        <w:t>PLOT DATA!!!</w:t>
      </w:r>
    </w:p>
    <w:p w14:paraId="2BEA87DA" w14:textId="77777777" w:rsidR="007812D0" w:rsidRDefault="007812D0" w:rsidP="00663315"/>
    <w:p w14:paraId="3E188D58" w14:textId="6074CD41" w:rsidR="00D95A64" w:rsidRDefault="00D95A64" w:rsidP="00663315">
      <w:r>
        <w:t xml:space="preserve">You can see that there is a distinct </w:t>
      </w:r>
      <w:r w:rsidR="005C7DD3">
        <w:t xml:space="preserve">consistent difference between transfer times comparing host to device and device to host. Device to host is consistently </w:t>
      </w:r>
      <w:r w:rsidR="0075666F">
        <w:t>slower. This makes sense, as the PCI</w:t>
      </w:r>
      <w:r w:rsidR="00BD4916">
        <w:t>e</w:t>
      </w:r>
      <w:r w:rsidR="0075666F">
        <w:t xml:space="preserve"> transfer bus </w:t>
      </w:r>
      <w:r w:rsidR="00EF0F04">
        <w:t xml:space="preserve">do not operate </w:t>
      </w:r>
      <w:r w:rsidR="00C079EC">
        <w:t>in a traditionally parallel mode</w:t>
      </w:r>
      <w:r w:rsidR="00A75C0B">
        <w:t xml:space="preserve">. </w:t>
      </w:r>
      <w:r w:rsidR="00384BF1">
        <w:t>For this reason, since the CPU is better at handling series operations, it would be faster.</w:t>
      </w:r>
    </w:p>
    <w:p w14:paraId="62AC5131" w14:textId="29B27737" w:rsidR="00CD6D13" w:rsidRDefault="00CD6D13" w:rsidP="00663315">
      <w:r>
        <w:t xml:space="preserve">Code for Part 2 Section 1 can be found in the </w:t>
      </w:r>
      <w:r w:rsidR="00E81DEE">
        <w:fldChar w:fldCharType="begin"/>
      </w:r>
      <w:r w:rsidR="00E81DEE">
        <w:instrText xml:space="preserve"> REF _Ref161221354 \h </w:instrText>
      </w:r>
      <w:r w:rsidR="00E81DEE">
        <w:fldChar w:fldCharType="separate"/>
      </w:r>
      <w:r w:rsidR="00E81DEE">
        <w:t>Appendix</w:t>
      </w:r>
      <w:r w:rsidR="00E81DEE">
        <w:fldChar w:fldCharType="end"/>
      </w:r>
      <w:r w:rsidR="00D44C33">
        <w:t>.</w:t>
      </w:r>
    </w:p>
    <w:p w14:paraId="154E7F1F" w14:textId="6EECC225" w:rsidR="000B2D23" w:rsidRDefault="00800626" w:rsidP="00800626">
      <w:pPr>
        <w:pStyle w:val="Heading2"/>
      </w:pPr>
      <w:r>
        <w:t>Section 2</w:t>
      </w:r>
    </w:p>
    <w:p w14:paraId="7F1546AE" w14:textId="41377522" w:rsidR="00715541" w:rsidRDefault="009E4E21" w:rsidP="00C04DC5">
      <w:r>
        <w:t xml:space="preserve">In section 2, code needed to </w:t>
      </w:r>
      <w:r w:rsidR="00D02C09">
        <w:t xml:space="preserve">be modified to perform matrix multiplication on </w:t>
      </w:r>
      <w:r w:rsidR="001432B7">
        <w:t>the CPU and GPU</w:t>
      </w:r>
      <w:r w:rsidR="00972AF5">
        <w:t>.</w:t>
      </w:r>
      <w:r w:rsidR="00C8293B">
        <w:t xml:space="preserve"> At first, a BLOCK_WIDTH of 1 (1 thread) was used, along with the number of blocks being 1.</w:t>
      </w:r>
      <w:r w:rsidR="00EF186F">
        <w:t xml:space="preserve"> </w:t>
      </w:r>
      <w:r w:rsidR="00142D0A">
        <w:t>Sample output seen in ____. Table containing results</w:t>
      </w:r>
      <w:r w:rsidR="0092327F">
        <w:t xml:space="preserve"> is </w:t>
      </w:r>
      <w:r w:rsidR="009442E6">
        <w:t>below in _____.</w:t>
      </w:r>
    </w:p>
    <w:p w14:paraId="582DE24D" w14:textId="1AC4A9D2" w:rsidR="009442E6" w:rsidRDefault="00FA3780" w:rsidP="00C80A3A">
      <w:pPr>
        <w:jc w:val="center"/>
      </w:pPr>
      <w:r w:rsidRPr="00FA3780">
        <w:drawing>
          <wp:inline distT="0" distB="0" distL="0" distR="0" wp14:anchorId="4673621F" wp14:editId="019C6163">
            <wp:extent cx="4304805" cy="1207277"/>
            <wp:effectExtent l="0" t="0" r="63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128" cy="1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780">
        <w:t xml:space="preserve"> </w:t>
      </w:r>
      <w:r w:rsidR="003F5933" w:rsidRPr="003F5933">
        <w:t xml:space="preserve"> </w:t>
      </w:r>
    </w:p>
    <w:p w14:paraId="2361036D" w14:textId="61907244" w:rsidR="00D746ED" w:rsidRDefault="00D746ED" w:rsidP="00D746ED">
      <w:r>
        <w:t>Note: Time in 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60A0" w14:paraId="3402360D" w14:textId="77777777" w:rsidTr="00E860A0">
        <w:tc>
          <w:tcPr>
            <w:tcW w:w="1870" w:type="dxa"/>
          </w:tcPr>
          <w:p w14:paraId="212EA966" w14:textId="602B65CB" w:rsidR="00E860A0" w:rsidRPr="00D709FC" w:rsidRDefault="00D709FC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Size</w:t>
            </w:r>
          </w:p>
        </w:tc>
        <w:tc>
          <w:tcPr>
            <w:tcW w:w="1870" w:type="dxa"/>
          </w:tcPr>
          <w:p w14:paraId="16257683" w14:textId="4ECD9752" w:rsidR="00E860A0" w:rsidRPr="00D709FC" w:rsidRDefault="0044041D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GPU Time (mul)</w:t>
            </w:r>
          </w:p>
        </w:tc>
        <w:tc>
          <w:tcPr>
            <w:tcW w:w="1870" w:type="dxa"/>
          </w:tcPr>
          <w:p w14:paraId="36404BDE" w14:textId="6CFCEE1E" w:rsidR="00E860A0" w:rsidRPr="00D709FC" w:rsidRDefault="0044041D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GPU Time (</w:t>
            </w:r>
            <w:r w:rsidR="00AD6B30">
              <w:rPr>
                <w:b/>
                <w:bCs/>
              </w:rPr>
              <w:t>all</w:t>
            </w:r>
            <w:r>
              <w:rPr>
                <w:b/>
                <w:bCs/>
              </w:rPr>
              <w:t>)</w:t>
            </w:r>
          </w:p>
        </w:tc>
        <w:tc>
          <w:tcPr>
            <w:tcW w:w="1870" w:type="dxa"/>
          </w:tcPr>
          <w:p w14:paraId="5BAB5A0A" w14:textId="1EF85111" w:rsidR="00E860A0" w:rsidRPr="00D709FC" w:rsidRDefault="003B66AB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CPU Time (mul)</w:t>
            </w:r>
          </w:p>
        </w:tc>
        <w:tc>
          <w:tcPr>
            <w:tcW w:w="1870" w:type="dxa"/>
          </w:tcPr>
          <w:p w14:paraId="57AA1C08" w14:textId="15FD1F17" w:rsidR="00E860A0" w:rsidRPr="00D709FC" w:rsidRDefault="003B66AB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GPU Time (all)</w:t>
            </w:r>
          </w:p>
        </w:tc>
      </w:tr>
      <w:tr w:rsidR="00E860A0" w14:paraId="6E75BD7C" w14:textId="77777777" w:rsidTr="00E860A0">
        <w:tc>
          <w:tcPr>
            <w:tcW w:w="1870" w:type="dxa"/>
          </w:tcPr>
          <w:p w14:paraId="53E04DB7" w14:textId="1FE49081" w:rsidR="00E860A0" w:rsidRDefault="00AC2341" w:rsidP="00E860A0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5F1239C6" w14:textId="5EFE894D" w:rsidR="00E860A0" w:rsidRDefault="00D66E3E" w:rsidP="00E860A0">
            <w:pPr>
              <w:jc w:val="center"/>
            </w:pPr>
            <w:r w:rsidRPr="00D66E3E">
              <w:t>0.282720</w:t>
            </w:r>
          </w:p>
        </w:tc>
        <w:tc>
          <w:tcPr>
            <w:tcW w:w="1870" w:type="dxa"/>
          </w:tcPr>
          <w:p w14:paraId="593F4808" w14:textId="77777777" w:rsidR="00E860A0" w:rsidRDefault="00E860A0" w:rsidP="00E860A0">
            <w:pPr>
              <w:jc w:val="center"/>
            </w:pPr>
          </w:p>
        </w:tc>
        <w:tc>
          <w:tcPr>
            <w:tcW w:w="1870" w:type="dxa"/>
          </w:tcPr>
          <w:p w14:paraId="6BBB3258" w14:textId="74C4F4EC" w:rsidR="00E860A0" w:rsidRDefault="00654515" w:rsidP="00E860A0">
            <w:pPr>
              <w:jc w:val="center"/>
            </w:pPr>
            <w:r w:rsidRPr="00654515">
              <w:t>1.512992</w:t>
            </w:r>
          </w:p>
        </w:tc>
        <w:tc>
          <w:tcPr>
            <w:tcW w:w="1870" w:type="dxa"/>
          </w:tcPr>
          <w:p w14:paraId="07875933" w14:textId="77777777" w:rsidR="00E860A0" w:rsidRDefault="00E860A0" w:rsidP="00E860A0">
            <w:pPr>
              <w:jc w:val="center"/>
            </w:pPr>
          </w:p>
        </w:tc>
      </w:tr>
      <w:tr w:rsidR="00E860A0" w14:paraId="127D8E11" w14:textId="77777777" w:rsidTr="00E860A0">
        <w:tc>
          <w:tcPr>
            <w:tcW w:w="1870" w:type="dxa"/>
          </w:tcPr>
          <w:p w14:paraId="35F33496" w14:textId="644CD3D5" w:rsidR="00E860A0" w:rsidRDefault="00AC2341" w:rsidP="00E860A0">
            <w:pPr>
              <w:jc w:val="center"/>
            </w:pPr>
            <w:r>
              <w:t>250</w:t>
            </w:r>
          </w:p>
        </w:tc>
        <w:tc>
          <w:tcPr>
            <w:tcW w:w="1870" w:type="dxa"/>
          </w:tcPr>
          <w:p w14:paraId="4E351FC1" w14:textId="74196B46" w:rsidR="00E860A0" w:rsidRDefault="00694BAC" w:rsidP="00E860A0">
            <w:pPr>
              <w:jc w:val="center"/>
            </w:pPr>
            <w:r w:rsidRPr="00694BAC">
              <w:t>0.457952</w:t>
            </w:r>
          </w:p>
        </w:tc>
        <w:tc>
          <w:tcPr>
            <w:tcW w:w="1870" w:type="dxa"/>
          </w:tcPr>
          <w:p w14:paraId="671010F8" w14:textId="77777777" w:rsidR="00E860A0" w:rsidRDefault="00E860A0" w:rsidP="00E860A0">
            <w:pPr>
              <w:jc w:val="center"/>
            </w:pPr>
          </w:p>
        </w:tc>
        <w:tc>
          <w:tcPr>
            <w:tcW w:w="1870" w:type="dxa"/>
          </w:tcPr>
          <w:p w14:paraId="6E67DC79" w14:textId="02701ABE" w:rsidR="00E860A0" w:rsidRDefault="00694BAC" w:rsidP="00E860A0">
            <w:pPr>
              <w:jc w:val="center"/>
            </w:pPr>
            <w:r w:rsidRPr="00694BAC">
              <w:t>22.819136</w:t>
            </w:r>
          </w:p>
        </w:tc>
        <w:tc>
          <w:tcPr>
            <w:tcW w:w="1870" w:type="dxa"/>
          </w:tcPr>
          <w:p w14:paraId="2181FAC1" w14:textId="77777777" w:rsidR="00E860A0" w:rsidRDefault="00E860A0" w:rsidP="00E860A0">
            <w:pPr>
              <w:jc w:val="center"/>
            </w:pPr>
          </w:p>
        </w:tc>
      </w:tr>
      <w:tr w:rsidR="00E860A0" w14:paraId="73EA5AE3" w14:textId="77777777" w:rsidTr="00E860A0">
        <w:tc>
          <w:tcPr>
            <w:tcW w:w="1870" w:type="dxa"/>
          </w:tcPr>
          <w:p w14:paraId="75BFCE61" w14:textId="696971EE" w:rsidR="00E860A0" w:rsidRDefault="00AC2341" w:rsidP="00E860A0">
            <w:pPr>
              <w:jc w:val="center"/>
            </w:pPr>
            <w:r>
              <w:t>500</w:t>
            </w:r>
          </w:p>
        </w:tc>
        <w:tc>
          <w:tcPr>
            <w:tcW w:w="1870" w:type="dxa"/>
          </w:tcPr>
          <w:p w14:paraId="5A5D65E2" w14:textId="1B183993" w:rsidR="00E860A0" w:rsidRDefault="00C533DF" w:rsidP="00E860A0">
            <w:pPr>
              <w:jc w:val="center"/>
            </w:pPr>
            <w:r w:rsidRPr="00C533DF">
              <w:t>5.199040</w:t>
            </w:r>
          </w:p>
        </w:tc>
        <w:tc>
          <w:tcPr>
            <w:tcW w:w="1870" w:type="dxa"/>
          </w:tcPr>
          <w:p w14:paraId="4C1A78AD" w14:textId="77777777" w:rsidR="00E860A0" w:rsidRDefault="00E860A0" w:rsidP="00E860A0">
            <w:pPr>
              <w:jc w:val="center"/>
            </w:pPr>
          </w:p>
        </w:tc>
        <w:tc>
          <w:tcPr>
            <w:tcW w:w="1870" w:type="dxa"/>
          </w:tcPr>
          <w:p w14:paraId="2E945C11" w14:textId="65010555" w:rsidR="00E860A0" w:rsidRDefault="00C533DF" w:rsidP="00E860A0">
            <w:pPr>
              <w:jc w:val="center"/>
            </w:pPr>
            <w:r w:rsidRPr="00C533DF">
              <w:t>191.184006</w:t>
            </w:r>
          </w:p>
        </w:tc>
        <w:tc>
          <w:tcPr>
            <w:tcW w:w="1870" w:type="dxa"/>
          </w:tcPr>
          <w:p w14:paraId="0C9CBC24" w14:textId="77777777" w:rsidR="00E860A0" w:rsidRDefault="00E860A0" w:rsidP="00E860A0">
            <w:pPr>
              <w:jc w:val="center"/>
            </w:pPr>
          </w:p>
        </w:tc>
      </w:tr>
      <w:tr w:rsidR="00E860A0" w14:paraId="7594BBBC" w14:textId="77777777" w:rsidTr="00E860A0">
        <w:tc>
          <w:tcPr>
            <w:tcW w:w="1870" w:type="dxa"/>
          </w:tcPr>
          <w:p w14:paraId="00AD9DF2" w14:textId="3C78CCC7" w:rsidR="00E860A0" w:rsidRDefault="00AC2341" w:rsidP="00E860A0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1F90FA8C" w14:textId="7933EAC4" w:rsidR="00E860A0" w:rsidRDefault="001C7393" w:rsidP="00E860A0">
            <w:pPr>
              <w:jc w:val="center"/>
            </w:pPr>
            <w:r w:rsidRPr="001C7393">
              <w:t>1.444320</w:t>
            </w:r>
          </w:p>
        </w:tc>
        <w:tc>
          <w:tcPr>
            <w:tcW w:w="1870" w:type="dxa"/>
          </w:tcPr>
          <w:p w14:paraId="17E89817" w14:textId="77777777" w:rsidR="00E860A0" w:rsidRDefault="00E860A0" w:rsidP="00E860A0">
            <w:pPr>
              <w:jc w:val="center"/>
            </w:pPr>
          </w:p>
        </w:tc>
        <w:tc>
          <w:tcPr>
            <w:tcW w:w="1870" w:type="dxa"/>
          </w:tcPr>
          <w:p w14:paraId="511F776B" w14:textId="03DF7E07" w:rsidR="00E860A0" w:rsidRDefault="00C533DF" w:rsidP="00E860A0">
            <w:pPr>
              <w:jc w:val="center"/>
            </w:pPr>
            <w:r w:rsidRPr="00C533DF">
              <w:t>1577.490234</w:t>
            </w:r>
          </w:p>
        </w:tc>
        <w:tc>
          <w:tcPr>
            <w:tcW w:w="1870" w:type="dxa"/>
          </w:tcPr>
          <w:p w14:paraId="3F3529E3" w14:textId="77777777" w:rsidR="00E860A0" w:rsidRDefault="00E860A0" w:rsidP="00E860A0">
            <w:pPr>
              <w:jc w:val="center"/>
            </w:pPr>
          </w:p>
        </w:tc>
      </w:tr>
      <w:tr w:rsidR="00E860A0" w14:paraId="1D0082A2" w14:textId="77777777" w:rsidTr="00E860A0">
        <w:tc>
          <w:tcPr>
            <w:tcW w:w="1870" w:type="dxa"/>
          </w:tcPr>
          <w:p w14:paraId="65F30611" w14:textId="175E55BB" w:rsidR="00E860A0" w:rsidRDefault="00AC2341" w:rsidP="00E860A0">
            <w:pPr>
              <w:jc w:val="center"/>
            </w:pPr>
            <w:r>
              <w:t>1500</w:t>
            </w:r>
          </w:p>
        </w:tc>
        <w:tc>
          <w:tcPr>
            <w:tcW w:w="1870" w:type="dxa"/>
          </w:tcPr>
          <w:p w14:paraId="373CB43C" w14:textId="5E67F2CB" w:rsidR="00E860A0" w:rsidRDefault="005B4188" w:rsidP="00E860A0">
            <w:pPr>
              <w:jc w:val="center"/>
            </w:pPr>
            <w:r w:rsidRPr="005B4188">
              <w:t>14.211872</w:t>
            </w:r>
          </w:p>
        </w:tc>
        <w:tc>
          <w:tcPr>
            <w:tcW w:w="1870" w:type="dxa"/>
          </w:tcPr>
          <w:p w14:paraId="2EDB3784" w14:textId="77777777" w:rsidR="00E860A0" w:rsidRDefault="00E860A0" w:rsidP="00E860A0">
            <w:pPr>
              <w:jc w:val="center"/>
            </w:pPr>
          </w:p>
        </w:tc>
        <w:tc>
          <w:tcPr>
            <w:tcW w:w="1870" w:type="dxa"/>
          </w:tcPr>
          <w:p w14:paraId="2AED9500" w14:textId="305E695A" w:rsidR="00E860A0" w:rsidRDefault="005B4188" w:rsidP="005B4188">
            <w:pPr>
              <w:tabs>
                <w:tab w:val="left" w:pos="327"/>
              </w:tabs>
            </w:pPr>
            <w:r>
              <w:tab/>
            </w:r>
            <w:r w:rsidRPr="005B4188">
              <w:t>5558.251953</w:t>
            </w:r>
          </w:p>
        </w:tc>
        <w:tc>
          <w:tcPr>
            <w:tcW w:w="1870" w:type="dxa"/>
          </w:tcPr>
          <w:p w14:paraId="7779F6DD" w14:textId="77777777" w:rsidR="00E860A0" w:rsidRDefault="00E860A0" w:rsidP="00E860A0">
            <w:pPr>
              <w:jc w:val="center"/>
            </w:pPr>
          </w:p>
        </w:tc>
      </w:tr>
    </w:tbl>
    <w:p w14:paraId="715AC3AA" w14:textId="77777777" w:rsidR="00A57282" w:rsidRDefault="00A57282" w:rsidP="00A57282"/>
    <w:p w14:paraId="5A5B7BA2" w14:textId="77777777" w:rsidR="00B719AD" w:rsidRPr="00BB5AEB" w:rsidRDefault="00B719AD" w:rsidP="00C04DC5"/>
    <w:p w14:paraId="3884BBB7" w14:textId="44E87DD3" w:rsidR="008D4CA8" w:rsidRDefault="00C02A1D" w:rsidP="005A33C9">
      <w:pPr>
        <w:pStyle w:val="Heading1"/>
      </w:pPr>
      <w:bookmarkStart w:id="1" w:name="_Ref161221354"/>
      <w:r>
        <w:t>Appendix</w:t>
      </w:r>
      <w:bookmarkEnd w:id="1"/>
    </w:p>
    <w:p w14:paraId="16466C4F" w14:textId="3C3F7F3A" w:rsidR="005A33C9" w:rsidRPr="005A33C9" w:rsidRDefault="005A33C9" w:rsidP="006240B9">
      <w:pPr>
        <w:pStyle w:val="Heading2"/>
      </w:pPr>
      <w:r>
        <w:t>Part 1 Code</w:t>
      </w:r>
    </w:p>
    <w:p w14:paraId="1638B84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&lt;cuda_runtime.h&gt;</w:t>
      </w:r>
    </w:p>
    <w:p w14:paraId="1901F88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BA6FA4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C3CF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Helper function to convert compute capability to the number of cores</w:t>
      </w:r>
    </w:p>
    <w:p w14:paraId="4F1C0BE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ConvertSMVer2Cores(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006E0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cores;</w:t>
      </w:r>
    </w:p>
    <w:p w14:paraId="658A2B0E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2A57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4)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B3580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0x10:</w:t>
      </w:r>
    </w:p>
    <w:p w14:paraId="4D4486B7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8;</w:t>
      </w:r>
    </w:p>
    <w:p w14:paraId="58F10A3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2119B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0x11:</w:t>
      </w:r>
    </w:p>
    <w:p w14:paraId="3AE3B35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0x12:</w:t>
      </w:r>
    </w:p>
    <w:p w14:paraId="4C638C6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8;</w:t>
      </w:r>
    </w:p>
    <w:p w14:paraId="220E6B6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3AAD9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0x13:</w:t>
      </w:r>
    </w:p>
    <w:p w14:paraId="4C22B15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32;</w:t>
      </w:r>
    </w:p>
    <w:p w14:paraId="69FAC3A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1B8F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0x20:</w:t>
      </w:r>
    </w:p>
    <w:p w14:paraId="12918B8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32;</w:t>
      </w:r>
    </w:p>
    <w:p w14:paraId="74A2DC4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8D9D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FA15B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0;</w:t>
      </w:r>
    </w:p>
    <w:p w14:paraId="0E1F52E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A6A7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F54CD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22E8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cores;</w:t>
      </w:r>
    </w:p>
    <w:p w14:paraId="770F90A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2D964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A4D5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6345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C329B62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cudaSetDevice(0);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device to GPU 0 (or the appropriate GPU index)</w:t>
      </w:r>
    </w:p>
    <w:p w14:paraId="3C7FFE21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517D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num_devices;</w:t>
      </w:r>
    </w:p>
    <w:p w14:paraId="16AFB958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cudaGetDeviceCount(&amp;num_devices);</w:t>
      </w:r>
    </w:p>
    <w:p w14:paraId="6E66279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944F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(num_devices == 0) {</w:t>
      </w:r>
    </w:p>
    <w:p w14:paraId="5EA7764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fprintf(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CUDA devices found.\n"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20EC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7AE124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0119A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1AA9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device_id = 0; device_id &lt; num_devices; ++device_id) {</w:t>
      </w:r>
    </w:p>
    <w:p w14:paraId="1F39CF3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cudaDeviceProp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device_prop;</w:t>
      </w:r>
    </w:p>
    <w:p w14:paraId="07CFA74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cudaError_t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cuda_status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cudaGetDeviceProperties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(&amp;device_prop, device_id);</w:t>
      </w:r>
    </w:p>
    <w:p w14:paraId="44514C5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BC2D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(cuda_status !=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9E5BE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fprintf(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cudaGetDeviceProperties failed with error code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cuda_status);</w:t>
      </w:r>
    </w:p>
    <w:p w14:paraId="4E3907A2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7CE6B3B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9092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04A3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%d Information:\n"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device_id);</w:t>
      </w:r>
    </w:p>
    <w:p w14:paraId="2C9C43A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%s\n"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device_prop.name);</w:t>
      </w:r>
    </w:p>
    <w:p w14:paraId="01DB1F9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 Capability: %d.%d\n"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device_prop.major, device_prop.minor);</w:t>
      </w:r>
    </w:p>
    <w:p w14:paraId="4E572B0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"Clock Rate: %d kHz\n"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device_prop.clockRate);</w:t>
      </w:r>
    </w:p>
    <w:p w14:paraId="011BC46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SM (Streaming Multiprocessors):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device_prop.multiProcessorCount);</w:t>
      </w:r>
    </w:p>
    <w:p w14:paraId="214B829C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Cores per SM: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ConvertSMVer2Cores(device_prop.major, device_prop.minor) * device_prop.multiProcessorCount);</w:t>
      </w:r>
    </w:p>
    <w:p w14:paraId="68DE5B8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"Warp Size: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device_prop.warpSize);</w:t>
      </w:r>
    </w:p>
    <w:p w14:paraId="356B6DD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"Global Memory Size: %zu bytes\n"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device_prop.totalGlobalMem);</w:t>
      </w:r>
    </w:p>
    <w:p w14:paraId="75613D52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"Constant Memory Size: %zu bytes\n"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device_prop.totalConstMem);</w:t>
      </w:r>
    </w:p>
    <w:p w14:paraId="2E7A74C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"Shared Memory Size per Block: %zu bytes\n"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device_prop.sharedMemPerBlock);</w:t>
      </w:r>
    </w:p>
    <w:p w14:paraId="2ADF48E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"Registers per Block: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device_prop.regsPerBlock);</w:t>
      </w:r>
    </w:p>
    <w:p w14:paraId="52FD298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Threads per Block: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device_prop.maxThreadsPerBlock);</w:t>
      </w:r>
    </w:p>
    <w:p w14:paraId="552FD951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Size of Each Dimension of a Block: (%d, %d, %d)\n"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B0E32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device_prop.maxThreadsDim[0], device_prop.maxThreadsDim[1], device_prop.maxThreadsDim[2]);</w:t>
      </w:r>
    </w:p>
    <w:p w14:paraId="48060F47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Size of Each Dimension of a Grid: (%d, %d, %d)\n"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B84E9A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device_prop.maxGridSize[0], device_prop.maxGridSize[1], device_prop.maxGridSize[2]);</w:t>
      </w:r>
    </w:p>
    <w:p w14:paraId="2504F48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69E3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15BE8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7FB3A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B64A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4F259B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6816D8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CB2F9" w14:textId="053A0C91" w:rsidR="00C02A1D" w:rsidRDefault="004F329D" w:rsidP="006240B9">
      <w:pPr>
        <w:pStyle w:val="Heading2"/>
      </w:pPr>
      <w:r>
        <w:t>Part 2</w:t>
      </w:r>
      <w:r w:rsidR="00346335">
        <w:t xml:space="preserve"> Section 1</w:t>
      </w:r>
      <w:r>
        <w:t xml:space="preserve"> Code</w:t>
      </w:r>
    </w:p>
    <w:p w14:paraId="6DB7F54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Jacob Badali 20290739</w:t>
      </w:r>
    </w:p>
    <w:p w14:paraId="454A056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43BF160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14BC751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5B55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369F82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0363046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08ACE1C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D3FA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Threads_per_block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128</w:t>
      </w:r>
    </w:p>
    <w:p w14:paraId="7360507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B10A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//Not sure what this size means, will find out later. wondering why it isn't like [][]...</w:t>
      </w:r>
    </w:p>
    <w:p w14:paraId="4ABA145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BCA6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32</w:t>
      </w:r>
    </w:p>
    <w:p w14:paraId="5C8118C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1579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979D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42C5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//Multiplication kernel function</w:t>
      </w:r>
    </w:p>
    <w:p w14:paraId="7E15A30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mulKernel(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1D125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blockIdx.y * blockDim.y + threadIdx.y;</w:t>
      </w:r>
    </w:p>
    <w:p w14:paraId="3954C38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cols = blockIdx.x * blockDim.x + threadIdx.x;</w:t>
      </w:r>
    </w:p>
    <w:p w14:paraId="03DD256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0855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8E2F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cols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677DE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temp_sum = 0.0;</w:t>
      </w:r>
    </w:p>
    <w:p w14:paraId="19553FB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67AFA1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temp_sum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cols];</w:t>
      </w:r>
    </w:p>
    <w:p w14:paraId="66D8582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BAEBA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 = temp_sum;</w:t>
      </w:r>
    </w:p>
    <w:p w14:paraId="61EEEF1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57DAA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C8F4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0DF9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mulDevice(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4DC2E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723AC9B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545A764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0;</w:t>
      </w:r>
    </w:p>
    <w:p w14:paraId="2D78968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063381E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010A372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F1D52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temp;</w:t>
      </w:r>
    </w:p>
    <w:p w14:paraId="7B8A8BF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293A1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A5208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DC9A2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39BB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9D25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216133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EB074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23B4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d_M = 0;</w:t>
      </w:r>
    </w:p>
    <w:p w14:paraId="3128030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d_N = 0;</w:t>
      </w:r>
    </w:p>
    <w:p w14:paraId="670827C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d_P = 0;</w:t>
      </w:r>
    </w:p>
    <w:p w14:paraId="3EEA3AF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5928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h_M;</w:t>
      </w:r>
    </w:p>
    <w:p w14:paraId="14338C6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h_N;</w:t>
      </w:r>
    </w:p>
    <w:p w14:paraId="189F18B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h_P;</w:t>
      </w:r>
    </w:p>
    <w:p w14:paraId="2A83627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56E7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B68A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D7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 WIDTH[5] = { 100, 250, 500, 1000, 2500 }; // Initialize WIDTH array here</w:t>
      </w:r>
    </w:p>
    <w:p w14:paraId="39D40E2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F019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D1CD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 (int i = 0; i &lt; 5; i++) {</w:t>
      </w:r>
    </w:p>
    <w:p w14:paraId="6C28C1F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61AB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5BB8C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C32C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**)&amp;h_M, size);</w:t>
      </w:r>
    </w:p>
    <w:p w14:paraId="7AC42A7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**)&amp;h_N, size);</w:t>
      </w:r>
    </w:p>
    <w:p w14:paraId="529E304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**)&amp;h_P, size);</w:t>
      </w:r>
    </w:p>
    <w:p w14:paraId="19B0242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7199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NumBlocks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DD5F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NumBlocks++;</w:t>
      </w:r>
    </w:p>
    <w:p w14:paraId="5816B80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EC71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dimGrid(NumBlocks, NumBlocks);</w:t>
      </w:r>
    </w:p>
    <w:p w14:paraId="3847F84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dimBlock(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0C5D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39AC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2535954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cudaEventCreate(&amp;start);</w:t>
      </w:r>
    </w:p>
    <w:p w14:paraId="13AD1F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cudaEventCreate(&amp;stop);</w:t>
      </w:r>
    </w:p>
    <w:p w14:paraId="7396007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CEA5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elapsedTime_DevToHost;</w:t>
      </w:r>
    </w:p>
    <w:p w14:paraId="0AD6D11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elapsedTime_HostToDev;</w:t>
      </w:r>
    </w:p>
    <w:p w14:paraId="6E1F3B4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15B1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//Allocate appropriate memory size for each array</w:t>
      </w:r>
    </w:p>
    <w:p w14:paraId="63818FB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**)&amp;d_M, size);</w:t>
      </w:r>
    </w:p>
    <w:p w14:paraId="7C748A4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**)&amp;d_N, size);</w:t>
      </w:r>
    </w:p>
    <w:p w14:paraId="1DE96AE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**)&amp;d_P, size);</w:t>
      </w:r>
    </w:p>
    <w:p w14:paraId="1EB636A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B29E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3C4E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4985DC6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2F648F3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3FD7153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h_M[k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395679F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h_N[k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100.0;</w:t>
      </w:r>
    </w:p>
    <w:p w14:paraId="4592948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h_P[k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235A0DE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D3926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A5856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6BFC0C3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//Host matrix multiplication</w:t>
      </w:r>
    </w:p>
    <w:p w14:paraId="3F6DC2F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for (int i = 0; i &lt; num_row; i++) {</w:t>
      </w:r>
    </w:p>
    <w:p w14:paraId="70DC887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 (int j = 0; j &lt; num_col; j++) {</w:t>
      </w:r>
    </w:p>
    <w:p w14:paraId="576C332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    h_P[i][j] = 0;</w:t>
      </w:r>
    </w:p>
    <w:p w14:paraId="6CF3CED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for (int k = 0; k &lt; num_row; k++) {</w:t>
      </w:r>
    </w:p>
    <w:p w14:paraId="6053D0B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h_P[i][j] += h_M[i][k] * h_N[k][j];</w:t>
      </w:r>
    </w:p>
    <w:p w14:paraId="0A7C0EE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}</w:t>
      </w:r>
    </w:p>
    <w:p w14:paraId="54553DE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65350D1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}</w:t>
      </w:r>
    </w:p>
    <w:p w14:paraId="3F44892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*/</w:t>
      </w:r>
    </w:p>
    <w:p w14:paraId="434E1D1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EF49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A1AA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//Cpy to dev, timer</w:t>
      </w:r>
    </w:p>
    <w:p w14:paraId="2C9D2B5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cudaEventRecord(start, 0);</w:t>
      </w:r>
    </w:p>
    <w:p w14:paraId="2493BA8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cudaMemcpy(d_M, h_M,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67FA2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cudaMemcpy(d_N, h_N,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38E1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cudaEventRecord(stop, 0);</w:t>
      </w:r>
    </w:p>
    <w:p w14:paraId="0F9EFAD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cudaEventSynchronize(stop);</w:t>
      </w:r>
    </w:p>
    <w:p w14:paraId="610A1F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F262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cudaEventElapsedTime(&amp;elapsedTime_HostToDev, start, stop);</w:t>
      </w:r>
    </w:p>
    <w:p w14:paraId="4947C9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"Transfer Host to Device, size[%d]: %f ms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elapsedTime_HostToDev);</w:t>
      </w:r>
    </w:p>
    <w:p w14:paraId="6201DFE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8118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cudaEventRecord(start, 0);</w:t>
      </w:r>
    </w:p>
    <w:p w14:paraId="53C4B1F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cudaMemcpy(h_M, d_M,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EB655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cudaMemcpy(h_N, d_N,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9C491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cudaEventRecord(stop, 0);</w:t>
      </w:r>
    </w:p>
    <w:p w14:paraId="16AD13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cudaEventSynchronize(stop);</w:t>
      </w:r>
    </w:p>
    <w:p w14:paraId="08C98AC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D8AB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cudaEventElapsedTime(&amp;elapsedTime_DevToHost, start, stop);</w:t>
      </w:r>
    </w:p>
    <w:p w14:paraId="6C1EB46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Transfer Device to Host, size[%d]: %f 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elapsedTime_DevToHost);</w:t>
      </w:r>
    </w:p>
    <w:p w14:paraId="70FC39F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8DBD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//Device Matrix multiplication</w:t>
      </w:r>
    </w:p>
    <w:p w14:paraId="6126FE4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//mulKernel &lt;&lt; &lt;dimBlock, dimGrid, 0, 0 &gt;&gt; &gt; (d_M, d_N, d_P, size);</w:t>
      </w:r>
    </w:p>
    <w:p w14:paraId="2FF6D47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0F8A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//Cpy to dev, timer</w:t>
      </w:r>
    </w:p>
    <w:p w14:paraId="768FCCF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7500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cudaFree(d_M);</w:t>
      </w:r>
    </w:p>
    <w:p w14:paraId="6486528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cudaFree(d_N);</w:t>
      </w:r>
    </w:p>
    <w:p w14:paraId="1019803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cudaFree(d_P);</w:t>
      </w:r>
    </w:p>
    <w:p w14:paraId="3D581F5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AC6B7" w14:textId="78B6F4EA" w:rsidR="004C05B3" w:rsidRDefault="007F07AB" w:rsidP="007F07AB"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EDBA66C" w14:textId="6E378433" w:rsidR="007F07AB" w:rsidRDefault="00301507" w:rsidP="00B7668C">
      <w:pPr>
        <w:pStyle w:val="Heading2"/>
      </w:pPr>
      <w:r>
        <w:t>Part 2 Section 2</w:t>
      </w:r>
      <w:r w:rsidR="008B3C4E">
        <w:t xml:space="preserve"> Code</w:t>
      </w:r>
    </w:p>
    <w:p w14:paraId="542F6586" w14:textId="77777777" w:rsidR="00301507" w:rsidRDefault="00301507" w:rsidP="00301507"/>
    <w:p w14:paraId="001FDCE5" w14:textId="77777777" w:rsidR="008B3C4E" w:rsidRDefault="008B3C4E" w:rsidP="00301507"/>
    <w:p w14:paraId="3759CC45" w14:textId="77777777" w:rsidR="008B3C4E" w:rsidRPr="00301507" w:rsidRDefault="008B3C4E" w:rsidP="00301507"/>
    <w:sectPr w:rsidR="008B3C4E" w:rsidRPr="0030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1"/>
    <w:rsid w:val="000076BF"/>
    <w:rsid w:val="000118B8"/>
    <w:rsid w:val="000267D1"/>
    <w:rsid w:val="000763F2"/>
    <w:rsid w:val="000B03FC"/>
    <w:rsid w:val="000B2D23"/>
    <w:rsid w:val="000C1FEB"/>
    <w:rsid w:val="000D277B"/>
    <w:rsid w:val="000D41A6"/>
    <w:rsid w:val="00101BE9"/>
    <w:rsid w:val="00142D0A"/>
    <w:rsid w:val="001432B7"/>
    <w:rsid w:val="001775B9"/>
    <w:rsid w:val="001B4390"/>
    <w:rsid w:val="001C7393"/>
    <w:rsid w:val="00233BDB"/>
    <w:rsid w:val="00282B1A"/>
    <w:rsid w:val="0028369A"/>
    <w:rsid w:val="00297FE4"/>
    <w:rsid w:val="00301507"/>
    <w:rsid w:val="00307AE1"/>
    <w:rsid w:val="00315E3A"/>
    <w:rsid w:val="003301BD"/>
    <w:rsid w:val="00346335"/>
    <w:rsid w:val="003601A0"/>
    <w:rsid w:val="00371916"/>
    <w:rsid w:val="00384BF1"/>
    <w:rsid w:val="003B3966"/>
    <w:rsid w:val="003B66AB"/>
    <w:rsid w:val="003D7F94"/>
    <w:rsid w:val="003E7D65"/>
    <w:rsid w:val="003F5933"/>
    <w:rsid w:val="0044041D"/>
    <w:rsid w:val="00465AD0"/>
    <w:rsid w:val="004A3117"/>
    <w:rsid w:val="004C05B3"/>
    <w:rsid w:val="004D2DD5"/>
    <w:rsid w:val="004F329D"/>
    <w:rsid w:val="00522626"/>
    <w:rsid w:val="005575FE"/>
    <w:rsid w:val="00564322"/>
    <w:rsid w:val="00580116"/>
    <w:rsid w:val="00587667"/>
    <w:rsid w:val="005A33C9"/>
    <w:rsid w:val="005B4188"/>
    <w:rsid w:val="005C7DD3"/>
    <w:rsid w:val="005D5C97"/>
    <w:rsid w:val="00604A62"/>
    <w:rsid w:val="006240B9"/>
    <w:rsid w:val="00654515"/>
    <w:rsid w:val="00663315"/>
    <w:rsid w:val="00694BAC"/>
    <w:rsid w:val="006B6751"/>
    <w:rsid w:val="006F35FA"/>
    <w:rsid w:val="007108D5"/>
    <w:rsid w:val="00715541"/>
    <w:rsid w:val="00716947"/>
    <w:rsid w:val="00755E16"/>
    <w:rsid w:val="0075666F"/>
    <w:rsid w:val="007569FC"/>
    <w:rsid w:val="007812D0"/>
    <w:rsid w:val="007A0ED9"/>
    <w:rsid w:val="007E6E3A"/>
    <w:rsid w:val="007F07AB"/>
    <w:rsid w:val="007F54B2"/>
    <w:rsid w:val="00800626"/>
    <w:rsid w:val="00851AF4"/>
    <w:rsid w:val="0086126E"/>
    <w:rsid w:val="00886CA8"/>
    <w:rsid w:val="00893CDE"/>
    <w:rsid w:val="008B3C4E"/>
    <w:rsid w:val="008D4CA8"/>
    <w:rsid w:val="009060CD"/>
    <w:rsid w:val="0092327F"/>
    <w:rsid w:val="009442E6"/>
    <w:rsid w:val="00972AF5"/>
    <w:rsid w:val="00987208"/>
    <w:rsid w:val="009A102D"/>
    <w:rsid w:val="009E4E21"/>
    <w:rsid w:val="009F3983"/>
    <w:rsid w:val="00A12B52"/>
    <w:rsid w:val="00A57282"/>
    <w:rsid w:val="00A63FA5"/>
    <w:rsid w:val="00A75C0B"/>
    <w:rsid w:val="00A913AA"/>
    <w:rsid w:val="00AC2341"/>
    <w:rsid w:val="00AD6B30"/>
    <w:rsid w:val="00B2121D"/>
    <w:rsid w:val="00B24FD4"/>
    <w:rsid w:val="00B719AD"/>
    <w:rsid w:val="00B7668C"/>
    <w:rsid w:val="00BA0F69"/>
    <w:rsid w:val="00BB5AEB"/>
    <w:rsid w:val="00BB7E33"/>
    <w:rsid w:val="00BD4916"/>
    <w:rsid w:val="00C02A1D"/>
    <w:rsid w:val="00C04DC5"/>
    <w:rsid w:val="00C079EC"/>
    <w:rsid w:val="00C46D45"/>
    <w:rsid w:val="00C533DF"/>
    <w:rsid w:val="00C753F1"/>
    <w:rsid w:val="00C80A3A"/>
    <w:rsid w:val="00C8293B"/>
    <w:rsid w:val="00C9026B"/>
    <w:rsid w:val="00CA4609"/>
    <w:rsid w:val="00CB5080"/>
    <w:rsid w:val="00CD6D13"/>
    <w:rsid w:val="00CE5000"/>
    <w:rsid w:val="00D02C09"/>
    <w:rsid w:val="00D44C33"/>
    <w:rsid w:val="00D57545"/>
    <w:rsid w:val="00D628B4"/>
    <w:rsid w:val="00D66E3E"/>
    <w:rsid w:val="00D709FC"/>
    <w:rsid w:val="00D746ED"/>
    <w:rsid w:val="00D753F1"/>
    <w:rsid w:val="00D77E84"/>
    <w:rsid w:val="00D95A64"/>
    <w:rsid w:val="00DD3449"/>
    <w:rsid w:val="00DF110D"/>
    <w:rsid w:val="00E463D7"/>
    <w:rsid w:val="00E81DEE"/>
    <w:rsid w:val="00E860A0"/>
    <w:rsid w:val="00EB1193"/>
    <w:rsid w:val="00EB3ED7"/>
    <w:rsid w:val="00EC1FF6"/>
    <w:rsid w:val="00EF0F04"/>
    <w:rsid w:val="00EF186F"/>
    <w:rsid w:val="00F13ED4"/>
    <w:rsid w:val="00F54476"/>
    <w:rsid w:val="00FA3780"/>
    <w:rsid w:val="00F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A36"/>
  <w15:chartTrackingRefBased/>
  <w15:docId w15:val="{B0DFCDF0-24E5-45DD-AF8E-4204E9B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54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E747-3169-4AD2-A0FF-845312B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</cp:lastModifiedBy>
  <cp:revision>193</cp:revision>
  <dcterms:created xsi:type="dcterms:W3CDTF">2024-03-13T15:16:00Z</dcterms:created>
  <dcterms:modified xsi:type="dcterms:W3CDTF">2024-03-13T17:01:00Z</dcterms:modified>
</cp:coreProperties>
</file>