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heading=h.eczktqtkcrm0" w:id="0"/>
      <w:bookmarkEnd w:id="0"/>
      <w:r w:rsidDel="00000000" w:rsidR="00000000" w:rsidRPr="00000000">
        <w:rPr>
          <w:rFonts w:ascii="Arimo" w:cs="Arimo" w:eastAsia="Arimo" w:hAnsi="Arimo"/>
          <w:sz w:val="40"/>
          <w:szCs w:val="40"/>
          <w:rtl w:val="0"/>
        </w:rPr>
        <w:t xml:space="preserve">GCI World 2026 </w:t>
      </w:r>
      <w:r w:rsidDel="00000000" w:rsidR="00000000" w:rsidRPr="00000000">
        <w:rPr>
          <w:rFonts w:ascii="Arimo" w:cs="Arimo" w:eastAsia="Arimo" w:hAnsi="Arimo"/>
          <w:sz w:val="40"/>
          <w:szCs w:val="40"/>
          <w:rtl w:val="0"/>
        </w:rPr>
        <w:t xml:space="preserve">Spring</w:t>
      </w:r>
      <w:r w:rsidDel="00000000" w:rsidR="00000000" w:rsidRPr="00000000">
        <w:rPr>
          <w:rFonts w:ascii="Arimo" w:cs="Arimo" w:eastAsia="Arimo" w:hAnsi="Arimo"/>
          <w:sz w:val="40"/>
          <w:szCs w:val="40"/>
          <w:rtl w:val="0"/>
        </w:rPr>
        <w:t xml:space="preserve"> Company A Dataset Overview</w:t>
      </w:r>
      <w:r w:rsidDel="00000000" w:rsidR="00000000" w:rsidRPr="00000000">
        <w:rPr>
          <w:rtl w:val="0"/>
        </w:rPr>
      </w:r>
    </w:p>
    <w:p w:rsidR="00000000" w:rsidDel="00000000" w:rsidP="00000000" w:rsidRDefault="00000000" w:rsidRPr="00000000" w14:paraId="00000002">
      <w:pPr>
        <w:pStyle w:val="Heading2"/>
        <w:spacing w:line="240" w:lineRule="auto"/>
        <w:ind w:left="0" w:firstLine="0"/>
        <w:rPr>
          <w:rFonts w:ascii="Arimo" w:cs="Arimo" w:eastAsia="Arimo" w:hAnsi="Arimo"/>
          <w:u w:val="none"/>
        </w:rPr>
      </w:pPr>
      <w:bookmarkStart w:colFirst="0" w:colLast="0" w:name="_heading=h.gg1wutsg24lo" w:id="1"/>
      <w:bookmarkEnd w:id="1"/>
      <w:r w:rsidDel="00000000" w:rsidR="00000000" w:rsidRPr="00000000">
        <w:rPr>
          <w:rFonts w:ascii="Arimo" w:cs="Arimo" w:eastAsia="Arimo" w:hAnsi="Arimo"/>
          <w:rtl w:val="0"/>
        </w:rPr>
        <w:t xml:space="preserve">1. </w:t>
      </w:r>
      <w:r w:rsidDel="00000000" w:rsidR="00000000" w:rsidRPr="00000000">
        <w:rPr>
          <w:rFonts w:ascii="Arimo" w:cs="Arimo" w:eastAsia="Arimo" w:hAnsi="Arimo"/>
          <w:rtl w:val="0"/>
        </w:rPr>
        <w:t xml:space="preserve">About the dataset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Arimo" w:cs="Arimo" w:eastAsia="Arimo" w:hAnsi="Arimo"/>
          <w:sz w:val="24"/>
          <w:szCs w:val="24"/>
          <w:rtl w:val="0"/>
        </w:rPr>
        <w:t xml:space="preserve">A folder named </w:t>
      </w:r>
      <w:r w:rsidDel="00000000" w:rsidR="00000000" w:rsidRPr="00000000">
        <w:rPr>
          <w:rFonts w:ascii="Arimo" w:cs="Arimo" w:eastAsia="Arimo" w:hAnsi="Arimo"/>
          <w:b w:val="1"/>
          <w:bCs w:val="1"/>
          <w:sz w:val="24"/>
          <w:szCs w:val="24"/>
          <w:rtl w:val="0"/>
        </w:rPr>
        <w:t xml:space="preserve">telecom</w:t>
      </w: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sz w:val="24"/>
          <w:szCs w:val="24"/>
          <w:rtl w:val="0"/>
        </w:rPr>
        <w:t xml:space="preserve"> which contains historical data from Company A (an anonymous telecommunications service provider), is provided.</w:t>
      </w: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sz w:val="24"/>
          <w:szCs w:val="24"/>
          <w:u w:val="none"/>
        </w:rPr>
      </w:pPr>
      <w:r w:rsidDel="00000000" w:rsidR="00000000" w:rsidRPr="00000000">
        <w:rPr>
          <w:rFonts w:ascii="Arimo" w:cs="Arimo" w:eastAsia="Arimo" w:hAnsi="Arimo"/>
          <w:sz w:val="24"/>
          <w:szCs w:val="24"/>
          <w:rtl w:val="0"/>
        </w:rPr>
        <w:t xml:space="preserve">Dataset details</w:t>
      </w:r>
      <w:r w:rsidDel="00000000" w:rsidR="00000000" w:rsidRPr="00000000">
        <w:rPr>
          <w:rtl w:val="0"/>
        </w:rPr>
      </w:r>
    </w:p>
    <w:p w:rsidR="00000000" w:rsidDel="00000000" w:rsidP="00000000" w:rsidRDefault="00000000" w:rsidRPr="00000000" w14:paraId="00000006">
      <w:pPr>
        <w:numPr>
          <w:ilvl w:val="1"/>
          <w:numId w:val="1"/>
        </w:numPr>
        <w:spacing w:line="360" w:lineRule="auto"/>
        <w:ind w:left="1440" w:hanging="360"/>
        <w:rPr>
          <w:sz w:val="24"/>
          <w:szCs w:val="24"/>
        </w:rPr>
      </w:pPr>
      <w:r w:rsidDel="00000000" w:rsidR="00000000" w:rsidRPr="00000000">
        <w:rPr>
          <w:rFonts w:ascii="Arimo" w:cs="Arimo" w:eastAsia="Arimo" w:hAnsi="Arimo"/>
          <w:sz w:val="24"/>
          <w:szCs w:val="24"/>
          <w:rtl w:val="0"/>
        </w:rPr>
        <w:t xml:space="preserve">It contains two types of .csv files with the following information:</w:t>
      </w:r>
      <w:r w:rsidDel="00000000" w:rsidR="00000000" w:rsidRPr="00000000">
        <w:rPr>
          <w:rtl w:val="0"/>
        </w:rPr>
      </w:r>
    </w:p>
    <w:p w:rsidR="00000000" w:rsidDel="00000000" w:rsidP="00000000" w:rsidRDefault="00000000" w:rsidRPr="00000000" w14:paraId="00000007">
      <w:pPr>
        <w:numPr>
          <w:ilvl w:val="2"/>
          <w:numId w:val="1"/>
        </w:numPr>
        <w:spacing w:line="360" w:lineRule="auto"/>
        <w:ind w:left="2160" w:hanging="360"/>
        <w:rPr>
          <w:sz w:val="24"/>
          <w:szCs w:val="24"/>
        </w:rPr>
      </w:pPr>
      <w:sdt>
        <w:sdtPr>
          <w:id w:val="2145495351"/>
          <w:tag w:val="goog_rdk_0"/>
        </w:sdtPr>
        <w:sdtContent>
          <w:r w:rsidDel="00000000" w:rsidR="00000000" w:rsidRPr="00000000">
            <w:rPr>
              <w:rFonts w:ascii="Arial Unicode MS" w:cs="Arial Unicode MS" w:eastAsia="Arial Unicode MS" w:hAnsi="Arial Unicode MS"/>
              <w:sz w:val="24"/>
              <w:szCs w:val="24"/>
              <w:rtl w:val="0"/>
            </w:rPr>
            <w:t xml:space="preserve">Customer information（Client）</w:t>
          </w:r>
        </w:sdtContent>
      </w:sdt>
      <w:r w:rsidDel="00000000" w:rsidR="00000000" w:rsidRPr="00000000">
        <w:rPr>
          <w:rtl w:val="0"/>
        </w:rPr>
      </w:r>
    </w:p>
    <w:p w:rsidR="00000000" w:rsidDel="00000000" w:rsidP="00000000" w:rsidRDefault="00000000" w:rsidRPr="00000000" w14:paraId="00000008">
      <w:pPr>
        <w:numPr>
          <w:ilvl w:val="2"/>
          <w:numId w:val="1"/>
        </w:numPr>
        <w:spacing w:line="360" w:lineRule="auto"/>
        <w:ind w:left="2160" w:hanging="360"/>
        <w:rPr>
          <w:sz w:val="24"/>
          <w:szCs w:val="24"/>
        </w:rPr>
      </w:pPr>
      <w:sdt>
        <w:sdtPr>
          <w:id w:val="503626658"/>
          <w:tag w:val="goog_rdk_1"/>
        </w:sdtPr>
        <w:sdtContent>
          <w:r w:rsidDel="00000000" w:rsidR="00000000" w:rsidRPr="00000000">
            <w:rPr>
              <w:rFonts w:ascii="Arial Unicode MS" w:cs="Arial Unicode MS" w:eastAsia="Arial Unicode MS" w:hAnsi="Arial Unicode MS"/>
              <w:sz w:val="24"/>
              <w:szCs w:val="24"/>
              <w:rtl w:val="0"/>
            </w:rPr>
            <w:t xml:space="preserve">Usage history（Record）</w:t>
          </w:r>
        </w:sdtContent>
      </w:sdt>
    </w:p>
    <w:p w:rsidR="00000000" w:rsidDel="00000000" w:rsidP="00000000" w:rsidRDefault="00000000" w:rsidRPr="00000000" w14:paraId="00000009">
      <w:pPr>
        <w:numPr>
          <w:ilvl w:val="1"/>
          <w:numId w:val="1"/>
        </w:numPr>
        <w:spacing w:line="360" w:lineRule="auto"/>
        <w:ind w:left="1440" w:hanging="360"/>
        <w:rPr>
          <w:sz w:val="24"/>
          <w:szCs w:val="24"/>
          <w:u w:val="none"/>
        </w:rPr>
      </w:pPr>
      <w:r w:rsidDel="00000000" w:rsidR="00000000" w:rsidRPr="00000000">
        <w:rPr>
          <w:rFonts w:ascii="Arimo" w:cs="Arimo" w:eastAsia="Arimo" w:hAnsi="Arimo"/>
          <w:sz w:val="24"/>
          <w:szCs w:val="24"/>
          <w:rtl w:val="0"/>
        </w:rPr>
        <w:t xml:space="preserve">It is a large-scale table data of approximately 100,000 records × -100 columns</w:t>
      </w:r>
      <w:r w:rsidDel="00000000" w:rsidR="00000000" w:rsidRPr="00000000">
        <w:rPr>
          <w:rtl w:val="0"/>
        </w:rPr>
      </w:r>
    </w:p>
    <w:p w:rsidR="00000000" w:rsidDel="00000000" w:rsidP="00000000" w:rsidRDefault="00000000" w:rsidRPr="00000000" w14:paraId="0000000A">
      <w:pPr>
        <w:pStyle w:val="Heading2"/>
        <w:spacing w:line="240" w:lineRule="auto"/>
        <w:rPr>
          <w:sz w:val="24"/>
          <w:szCs w:val="24"/>
        </w:rPr>
      </w:pPr>
      <w:bookmarkStart w:colFirst="0" w:colLast="0" w:name="_heading=h.tpq4a53ktw9u" w:id="2"/>
      <w:bookmarkEnd w:id="2"/>
      <w:r w:rsidDel="00000000" w:rsidR="00000000" w:rsidRPr="00000000">
        <w:rPr>
          <w:rFonts w:ascii="Arimo" w:cs="Arimo" w:eastAsia="Arimo" w:hAnsi="Arimo"/>
          <w:rtl w:val="0"/>
        </w:rPr>
        <w:t xml:space="preserve">2. Where to start</w:t>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Inspect the database on your own</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Analyze the data using the necessary Python modules (e.g., pandas)</w:t>
      </w:r>
      <w:r w:rsidDel="00000000" w:rsidR="00000000" w:rsidRPr="00000000">
        <w:rPr>
          <w:rtl w:val="0"/>
        </w:rPr>
      </w:r>
    </w:p>
    <w:p w:rsidR="00000000" w:rsidDel="00000000" w:rsidP="00000000" w:rsidRDefault="00000000" w:rsidRPr="00000000" w14:paraId="0000000D">
      <w:pPr>
        <w:pStyle w:val="Heading2"/>
        <w:spacing w:line="240" w:lineRule="auto"/>
        <w:rPr/>
      </w:pPr>
      <w:bookmarkStart w:colFirst="0" w:colLast="0" w:name="_heading=h.xh9f5l3gsz05" w:id="3"/>
      <w:bookmarkEnd w:id="3"/>
      <w:r w:rsidDel="00000000" w:rsidR="00000000" w:rsidRPr="00000000">
        <w:rPr>
          <w:rFonts w:ascii="Arimo" w:cs="Arimo" w:eastAsia="Arimo" w:hAnsi="Arimo"/>
          <w:rtl w:val="0"/>
        </w:rPr>
        <w:t xml:space="preserve">3. Column Descriptions</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Arimo" w:cs="Arimo" w:eastAsia="Arimo" w:hAnsi="Arimo"/>
          <w:sz w:val="24"/>
          <w:szCs w:val="24"/>
          <w:rtl w:val="0"/>
        </w:rPr>
        <w:t xml:space="preserve">When we inquired about the data from Company A's representative, we received the following explanation for some of the columns. As of now, no formal consulting contract has been signed, and due to Company I’s strict data protection policies, no further details will be disclosed. Some aspects of the dataset may remain unclear. However, </w:t>
      </w:r>
      <w:r w:rsidDel="00000000" w:rsidR="00000000" w:rsidRPr="00000000">
        <w:rPr>
          <w:rFonts w:ascii="Arimo" w:cs="Arimo" w:eastAsia="Arimo" w:hAnsi="Arimo"/>
          <w:sz w:val="24"/>
          <w:szCs w:val="24"/>
          <w:u w:val="single"/>
          <w:rtl w:val="0"/>
        </w:rPr>
        <w:t xml:space="preserve">handling ambiguity is an essential part of real-world business analysis, so proceed with your analysis under these given constraints.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tbl>
      <w:tblPr>
        <w:tblStyle w:val="Table1"/>
        <w:tblW w:w="1015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
        <w:gridCol w:w="8040"/>
        <w:tblGridChange w:id="0">
          <w:tblGrid>
            <w:gridCol w:w="2112"/>
            <w:gridCol w:w="8040"/>
          </w:tblGrid>
        </w:tblGridChange>
      </w:tblGrid>
      <w:tr>
        <w:trPr>
          <w:cantSplit w:val="0"/>
          <w:trHeight w:val="345" w:hRule="atLeast"/>
          <w:tblHeader w:val="0"/>
        </w:trPr>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Arimo" w:cs="Arimo" w:eastAsia="Arimo" w:hAnsi="Arimo"/>
                <w:rtl w:val="0"/>
              </w:rPr>
              <w:t xml:space="preserve">Column Name</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Arimo" w:cs="Arimo" w:eastAsia="Arimo" w:hAnsi="Arimo"/>
                <w:rtl w:val="0"/>
              </w:rPr>
              <w:t xml:space="preserve">Explanation of the Content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tl w:val="0"/>
              </w:rPr>
              <w:t xml:space="preserve">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t xml:space="preserve">Mean monthly revenue (charge amount)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Mean number of monthly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totmrc_Mean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Mean total monthly recurring charge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da_Mean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Mean number of directory assisted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ovrmou_Mean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Mean overage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ovrrev_Mean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Mean overage revenue</w:t>
            </w:r>
            <w:r w:rsidDel="00000000" w:rsidR="00000000" w:rsidRPr="00000000">
              <w:rPr>
                <w:rtl w:val="0"/>
              </w:rPr>
            </w:r>
          </w:p>
        </w:tc>
      </w:tr>
      <w:tr>
        <w:trPr>
          <w:cantSplit w:val="0"/>
          <w:trHeight w:val="392.92529296875273"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vceovr_Mean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Mean revenue of voice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datovr_Mean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Mean revenue of data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roam_Mean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Mean number of roaming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t xml:space="preserve">change_mou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t xml:space="preserve">Percentage change in monthly minutes of use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t xml:space="preserve">change_rev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t xml:space="preserve">Percentage change in monthly revenue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t xml:space="preserve">drop_vce_Mean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t xml:space="preserve">Mean number of dropped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t xml:space="preserve">drop_dat_Mean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t xml:space="preserve">Mean number of dropped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t xml:space="preserve">blck_vce_Mean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t xml:space="preserve">Mean number of blocked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t xml:space="preserve">blck_dat_Mean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t xml:space="preserve">Mean number of blocked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t xml:space="preserve">unan_vce_Mean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t xml:space="preserve">Mean number of unanswered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unan_dat_Mean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Mean number of unanswered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plcd_vce_Mean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Mean number of attempted voice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plcd_dat_Mean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Mean number of attempted data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recv_vce_Mean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Mean number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recv_sms_Mean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comp_vce_Mean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Mean number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comp_dat_Mean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Mean number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custcare_Mean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Mean number of customer care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ccrndmou_Mean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t xml:space="preserve">Mean rounded minutes of use of customer care calls</w:t>
            </w:r>
            <w:r w:rsidDel="00000000" w:rsidR="00000000" w:rsidRPr="00000000">
              <w:rPr>
                <w:rtl w:val="0"/>
              </w:rPr>
            </w:r>
          </w:p>
        </w:tc>
      </w:tr>
      <w:tr>
        <w:trPr>
          <w:cantSplit w:val="0"/>
          <w:trHeight w:val="392.99999999999727"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cc_mou_Mean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Mean unrounded minutes of use of customer care (see CUSTCARE_MEAN)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inonemin_Mean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Mean number of inbound calls less than one minute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threeway_Mean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Mean number of three way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mou_cvce_Mean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Mean unrounded minutes of use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mou_cdat_Mean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Mean unrounded minutes of use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mou_rvce_Mean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Mean unrounded minutes of use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owylis_vce_Mean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Mean number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mouowylisv_Mean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Mean unrounded minutes of use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iwylis_vce_Mean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mouiwylisv_Mean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Mean unrounded minutes of use of inbound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peak_vce_Mean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Mean number of inbound and outbound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t xml:space="preserve">peak_dat_Mean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Mean number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mou_peav_Mean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Mean unrounded minutes of use of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mou_pead_Mean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Mean unrounded minutes of use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opk_vce_Mean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Mean number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opk_dat_Mean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Mean number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mou_opkv_Mean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Mean unrounded minutes of use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mou_opkd_Mean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Mean unrounded minutes of use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drop_blk_Mean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Mean number of dropped or blocked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attempt_Mean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Mean number of attempted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complete_Mean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Mean number of completed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callfwdv_Mean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Mean number of call forwarding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callwait_Mean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Mean number of call waiting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churn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t xml:space="preserve">Instance of churn between 31-60 days after observation date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t xml:space="preserve">months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t xml:space="preserve">Total number of months in service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uniqsubs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t xml:space="preserve">Number of unique subscribers in the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t xml:space="preserve">actvsubs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t xml:space="preserve">Number of active subscribers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new_cell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New cell phone user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t xml:space="preserve">crclscod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t xml:space="preserve">Credit class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asl_flag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Account spending limit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totcalls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totmou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totrev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Total revenue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adjrev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Billing adjusted total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adjmou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Billing adjusted 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adjqty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Billing adjusted 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avgrev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Average monthly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avgmou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t xml:space="preserve">Average monthly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avgqty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Average monthly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avg3mou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t xml:space="preserve">Average monthly minutes of use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avg3qty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t xml:space="preserve">Average monthly number of calls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t xml:space="preserve">avg3rev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t xml:space="preserve">Average monthly revenue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t xml:space="preserve">avg6mou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t xml:space="preserve">Average monthly minutes of use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avg6qty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t xml:space="preserve">Average monthly number of calls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t xml:space="preserve">avg6rev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Average monthly revenue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prizm_social_one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Social group letter only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Geogrpahic area</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dualband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t xml:space="preserve">Dualband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t xml:space="preserve">refurb_new</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Handset: refurbished or new</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t xml:space="preserve">hnd_price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t xml:space="preserve">Current handset price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t xml:space="preserve">phones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Number of handsets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t xml:space="preserve">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t xml:space="preserve">Number of models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t xml:space="preserve">hnd_webcap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t xml:space="preserve">Handset web capability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t xml:space="preserve">truck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t xml:space="preserve">Truck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rv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RV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ownrent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Home owner/renter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lor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Length of residence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dwlltype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Dwelling Unit type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marital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Marital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t xml:space="preserve">adults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t xml:space="preserve">Number of adults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t xml:space="preserve">infobase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t xml:space="preserve">InfoBase match</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income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t xml:space="preserve">Estimated income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t xml:space="preserve">numbcars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t xml:space="preserve">Known number of vehicles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t xml:space="preserve">HHstatin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t xml:space="preserve">Premier household status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t xml:space="preserve">dwllsize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t xml:space="preserve">Dwelling size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t xml:space="preserve">forgntvl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t xml:space="preserve">Foreign travel dummy variable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t xml:space="preserve">ethnic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t xml:space="preserve">Ethnicity roll-up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t xml:space="preserve">kid0_2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t xml:space="preserve">Child 0 - 2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t xml:space="preserve">kid3_5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Child 3 - 5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t xml:space="preserve">kid6_10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t xml:space="preserve">Child 6 - 10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t xml:space="preserve">kid11_15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t xml:space="preserve">Child 11 - 15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t xml:space="preserve">kid16_17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t xml:space="preserve">Child 16 - 17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t xml:space="preserve">creditcd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t xml:space="preserve">Credit card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t xml:space="preserve">eqpdays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t xml:space="preserve">Number of days (age) of current equipment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t xml:space="preserve">Customer_ID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t xml:space="preserve">NaN</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Cq/1WkUUQTrFwC+bJEpWSDObw==">CgMxLjAaJAoBMBIfCh0IB0IZCgVBcmltbxIQQXJpYWwgVW5pY29kZSBNUxokCgExEh8KHQgHQhkKBUFyaW1vEhBBcmlhbCBVbmljb2RlIE1TMg5oLmVjemt0cXRrY3JtMDIOaC5nZzF3dXRzZzI0bG8yDmgudHBxNGE1M2t0dzl1Mg5oLnhoOWY1bDNnc3owNTgAciExYlk0bWNXUzgwbnpsUnlaN254RkpONDB3b1FQaWxGbU0=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