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39E2" w14:textId="25DB66A6" w:rsidR="001C12CE" w:rsidRDefault="001C12CE" w:rsidP="00205D9D">
      <w:pPr>
        <w:pStyle w:val="NormalWeb"/>
        <w:rPr>
          <w:color w:val="000000"/>
          <w:sz w:val="22"/>
          <w:szCs w:val="22"/>
        </w:rPr>
      </w:pPr>
      <w:r>
        <w:rPr>
          <w:noProof/>
        </w:rPr>
        <w:drawing>
          <wp:anchor distT="0" distB="0" distL="114300" distR="114300" simplePos="0" relativeHeight="251658240" behindDoc="1" locked="0" layoutInCell="1" allowOverlap="1" wp14:anchorId="492B3BBD" wp14:editId="729DF33B">
            <wp:simplePos x="0" y="0"/>
            <wp:positionH relativeFrom="margin">
              <wp:align>center</wp:align>
            </wp:positionH>
            <wp:positionV relativeFrom="paragraph">
              <wp:posOffset>178</wp:posOffset>
            </wp:positionV>
            <wp:extent cx="1960245" cy="1258570"/>
            <wp:effectExtent l="0" t="0" r="1905" b="0"/>
            <wp:wrapTopAndBottom/>
            <wp:docPr id="1" name="Imagen 1" descr="CIBERTEC - CIBE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BERTEC - CIBERTEC"/>
                    <pic:cNvPicPr>
                      <a:picLocks noChangeAspect="1" noChangeArrowheads="1"/>
                    </pic:cNvPicPr>
                  </pic:nvPicPr>
                  <pic:blipFill rotWithShape="1">
                    <a:blip r:embed="rId6">
                      <a:extLst>
                        <a:ext uri="{28A0092B-C50C-407E-A947-70E740481C1C}">
                          <a14:useLocalDpi xmlns:a14="http://schemas.microsoft.com/office/drawing/2010/main" val="0"/>
                        </a:ext>
                      </a:extLst>
                    </a:blip>
                    <a:srcRect l="9986" t="21813" r="10131" b="26887"/>
                    <a:stretch/>
                  </pic:blipFill>
                  <pic:spPr bwMode="auto">
                    <a:xfrm>
                      <a:off x="0" y="0"/>
                      <a:ext cx="1960245" cy="1258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000000"/>
          <w:sz w:val="22"/>
          <w:szCs w:val="22"/>
        </w:rPr>
        <w:t xml:space="preserve">                                             </w:t>
      </w:r>
    </w:p>
    <w:p w14:paraId="6CFDC119" w14:textId="2AAC4F0E" w:rsidR="001C12CE" w:rsidRPr="00A20ED9" w:rsidRDefault="00BD0E6C" w:rsidP="001C12CE">
      <w:pPr>
        <w:pStyle w:val="NormalWeb"/>
        <w:jc w:val="center"/>
        <w:rPr>
          <w:rFonts w:ascii="Arial" w:hAnsi="Arial" w:cs="Arial"/>
          <w:color w:val="000000"/>
          <w:sz w:val="22"/>
          <w:szCs w:val="22"/>
        </w:rPr>
      </w:pPr>
      <w:r>
        <w:rPr>
          <w:rFonts w:ascii="Arial" w:hAnsi="Arial" w:cs="Arial"/>
          <w:color w:val="000000"/>
          <w:sz w:val="22"/>
          <w:szCs w:val="22"/>
        </w:rPr>
        <w:t>DALISA</w:t>
      </w:r>
    </w:p>
    <w:p w14:paraId="528E2990" w14:textId="0994ED02" w:rsidR="001C12CE" w:rsidRPr="00BD0E6C" w:rsidRDefault="001C12CE" w:rsidP="001C12CE">
      <w:pPr>
        <w:pStyle w:val="NormalWeb"/>
        <w:rPr>
          <w:rFonts w:ascii="Arial" w:hAnsi="Arial" w:cs="Arial"/>
          <w:b/>
          <w:bCs/>
          <w:color w:val="000000"/>
          <w:sz w:val="32"/>
          <w:szCs w:val="32"/>
        </w:rPr>
      </w:pPr>
      <w:r w:rsidRPr="00BD0E6C">
        <w:rPr>
          <w:rFonts w:ascii="Arial" w:hAnsi="Arial" w:cs="Arial"/>
          <w:b/>
          <w:bCs/>
          <w:color w:val="000000"/>
          <w:sz w:val="32"/>
          <w:szCs w:val="32"/>
        </w:rPr>
        <w:t>Integrantes:</w:t>
      </w:r>
    </w:p>
    <w:p w14:paraId="31551A8D" w14:textId="406ED255" w:rsidR="00073F55" w:rsidRPr="00BD0E6C" w:rsidRDefault="00073F55" w:rsidP="001C12CE">
      <w:pPr>
        <w:pStyle w:val="NormalWeb"/>
        <w:rPr>
          <w:rFonts w:ascii="Arial" w:hAnsi="Arial" w:cs="Arial"/>
          <w:b/>
          <w:bCs/>
          <w:color w:val="000000"/>
          <w:sz w:val="32"/>
          <w:szCs w:val="32"/>
        </w:rPr>
      </w:pPr>
      <w:r w:rsidRPr="00BD0E6C">
        <w:rPr>
          <w:rFonts w:ascii="Arial" w:hAnsi="Arial" w:cs="Arial"/>
          <w:b/>
          <w:bCs/>
          <w:color w:val="000000"/>
          <w:sz w:val="32"/>
          <w:szCs w:val="32"/>
        </w:rPr>
        <w:t xml:space="preserve">Cristhian Granados </w:t>
      </w:r>
      <w:proofErr w:type="spellStart"/>
      <w:r w:rsidRPr="00BD0E6C">
        <w:rPr>
          <w:rFonts w:ascii="Arial" w:hAnsi="Arial" w:cs="Arial"/>
          <w:b/>
          <w:bCs/>
          <w:color w:val="000000"/>
          <w:sz w:val="32"/>
          <w:szCs w:val="32"/>
        </w:rPr>
        <w:t>Mandarachi</w:t>
      </w:r>
      <w:proofErr w:type="spellEnd"/>
      <w:r w:rsidR="00BD0E6C" w:rsidRPr="00BD0E6C">
        <w:rPr>
          <w:rFonts w:ascii="Arial" w:hAnsi="Arial" w:cs="Arial"/>
          <w:b/>
          <w:bCs/>
          <w:color w:val="000000"/>
          <w:sz w:val="32"/>
          <w:szCs w:val="32"/>
        </w:rPr>
        <w:t xml:space="preserve">        40%</w:t>
      </w:r>
    </w:p>
    <w:p w14:paraId="655B25AC" w14:textId="2CEA95F1" w:rsidR="00073F55" w:rsidRPr="00BD0E6C" w:rsidRDefault="00073F55" w:rsidP="001C12CE">
      <w:pPr>
        <w:pStyle w:val="NormalWeb"/>
        <w:rPr>
          <w:rFonts w:ascii="Arial" w:hAnsi="Arial" w:cs="Arial"/>
          <w:b/>
          <w:bCs/>
          <w:color w:val="000000"/>
          <w:sz w:val="32"/>
          <w:szCs w:val="32"/>
        </w:rPr>
      </w:pPr>
      <w:r w:rsidRPr="00BD0E6C">
        <w:rPr>
          <w:rFonts w:ascii="Arial" w:hAnsi="Arial" w:cs="Arial"/>
          <w:b/>
          <w:bCs/>
          <w:color w:val="000000"/>
          <w:sz w:val="32"/>
          <w:szCs w:val="32"/>
        </w:rPr>
        <w:t>Sandra Manuela Quecara Oscco</w:t>
      </w:r>
      <w:r w:rsidR="00BD0E6C" w:rsidRPr="00BD0E6C">
        <w:rPr>
          <w:rFonts w:ascii="Arial" w:hAnsi="Arial" w:cs="Arial"/>
          <w:b/>
          <w:bCs/>
          <w:color w:val="000000"/>
          <w:sz w:val="32"/>
          <w:szCs w:val="32"/>
        </w:rPr>
        <w:t xml:space="preserve">       85%</w:t>
      </w:r>
    </w:p>
    <w:p w14:paraId="71B9CF6A" w14:textId="13F7A7F3" w:rsidR="00073F55" w:rsidRPr="00BD0E6C" w:rsidRDefault="00073F55" w:rsidP="001C12CE">
      <w:pPr>
        <w:pStyle w:val="NormalWeb"/>
        <w:rPr>
          <w:rFonts w:ascii="Arial" w:hAnsi="Arial" w:cs="Arial"/>
          <w:b/>
          <w:bCs/>
          <w:color w:val="000000"/>
          <w:sz w:val="32"/>
          <w:szCs w:val="32"/>
        </w:rPr>
      </w:pPr>
      <w:r w:rsidRPr="00BD0E6C">
        <w:rPr>
          <w:rFonts w:ascii="Arial" w:hAnsi="Arial" w:cs="Arial"/>
          <w:b/>
          <w:bCs/>
          <w:color w:val="000000"/>
          <w:sz w:val="32"/>
          <w:szCs w:val="32"/>
        </w:rPr>
        <w:t xml:space="preserve">Jefferson David </w:t>
      </w:r>
      <w:proofErr w:type="spellStart"/>
      <w:r w:rsidRPr="00BD0E6C">
        <w:rPr>
          <w:rFonts w:ascii="Arial" w:hAnsi="Arial" w:cs="Arial"/>
          <w:b/>
          <w:bCs/>
          <w:color w:val="000000"/>
          <w:sz w:val="32"/>
          <w:szCs w:val="32"/>
        </w:rPr>
        <w:t>Quisuruco</w:t>
      </w:r>
      <w:proofErr w:type="spellEnd"/>
      <w:r w:rsidRPr="00BD0E6C">
        <w:rPr>
          <w:rFonts w:ascii="Arial" w:hAnsi="Arial" w:cs="Arial"/>
          <w:b/>
          <w:bCs/>
          <w:color w:val="000000"/>
          <w:sz w:val="32"/>
          <w:szCs w:val="32"/>
        </w:rPr>
        <w:t xml:space="preserve"> </w:t>
      </w:r>
      <w:proofErr w:type="spellStart"/>
      <w:r w:rsidRPr="00BD0E6C">
        <w:rPr>
          <w:rFonts w:ascii="Arial" w:hAnsi="Arial" w:cs="Arial"/>
          <w:b/>
          <w:bCs/>
          <w:color w:val="000000"/>
          <w:sz w:val="32"/>
          <w:szCs w:val="32"/>
        </w:rPr>
        <w:t>Ciprian</w:t>
      </w:r>
      <w:proofErr w:type="spellEnd"/>
      <w:r w:rsidR="00BD0E6C" w:rsidRPr="00BD0E6C">
        <w:rPr>
          <w:rFonts w:ascii="Arial" w:hAnsi="Arial" w:cs="Arial"/>
          <w:b/>
          <w:bCs/>
          <w:color w:val="000000"/>
          <w:sz w:val="32"/>
          <w:szCs w:val="32"/>
        </w:rPr>
        <w:t xml:space="preserve">     95%</w:t>
      </w:r>
    </w:p>
    <w:p w14:paraId="74591B9A" w14:textId="1D0B0D12" w:rsidR="00073F55" w:rsidRPr="00BD0E6C" w:rsidRDefault="00073F55" w:rsidP="001C12CE">
      <w:pPr>
        <w:pStyle w:val="NormalWeb"/>
        <w:rPr>
          <w:rFonts w:ascii="Arial" w:hAnsi="Arial" w:cs="Arial"/>
          <w:b/>
          <w:bCs/>
          <w:color w:val="000000"/>
          <w:sz w:val="32"/>
          <w:szCs w:val="32"/>
        </w:rPr>
      </w:pPr>
      <w:r w:rsidRPr="00BD0E6C">
        <w:rPr>
          <w:rFonts w:ascii="Arial" w:hAnsi="Arial" w:cs="Arial"/>
          <w:b/>
          <w:bCs/>
          <w:color w:val="000000"/>
          <w:sz w:val="32"/>
          <w:szCs w:val="32"/>
        </w:rPr>
        <w:t>Ortega Acuña Diego</w:t>
      </w:r>
      <w:r w:rsidR="00BD0E6C" w:rsidRPr="00BD0E6C">
        <w:rPr>
          <w:rFonts w:ascii="Arial" w:hAnsi="Arial" w:cs="Arial"/>
          <w:b/>
          <w:bCs/>
          <w:color w:val="000000"/>
          <w:sz w:val="32"/>
          <w:szCs w:val="32"/>
        </w:rPr>
        <w:t xml:space="preserve">                           85%</w:t>
      </w:r>
    </w:p>
    <w:p w14:paraId="1CC8F032" w14:textId="7B78F3AF" w:rsidR="001C12CE" w:rsidRPr="00A20ED9" w:rsidRDefault="001C12CE" w:rsidP="00205D9D">
      <w:pPr>
        <w:pStyle w:val="NormalWeb"/>
        <w:rPr>
          <w:rFonts w:ascii="Arial" w:hAnsi="Arial" w:cs="Arial"/>
          <w:color w:val="000000"/>
          <w:sz w:val="22"/>
          <w:szCs w:val="22"/>
        </w:rPr>
      </w:pPr>
    </w:p>
    <w:p w14:paraId="40D253A4" w14:textId="1A507C9A" w:rsidR="00205D9D" w:rsidRPr="00644ECF" w:rsidRDefault="00205D9D" w:rsidP="00644ECF">
      <w:pPr>
        <w:pStyle w:val="NormalWeb"/>
        <w:rPr>
          <w:rFonts w:ascii="Arial" w:hAnsi="Arial" w:cs="Arial"/>
          <w:b/>
          <w:color w:val="000000"/>
          <w:sz w:val="22"/>
          <w:szCs w:val="22"/>
        </w:rPr>
      </w:pPr>
      <w:r w:rsidRPr="00644ECF">
        <w:rPr>
          <w:rFonts w:ascii="Arial" w:hAnsi="Arial" w:cs="Arial"/>
          <w:b/>
          <w:color w:val="000000"/>
          <w:sz w:val="22"/>
          <w:szCs w:val="22"/>
        </w:rPr>
        <w:t>ESTRUCTURA DEL PROYECTO</w:t>
      </w:r>
    </w:p>
    <w:p w14:paraId="3D3D05DB" w14:textId="562F04F0" w:rsidR="00A20ED9" w:rsidRPr="00A20ED9" w:rsidRDefault="00644ECF" w:rsidP="00644ECF">
      <w:pPr>
        <w:pStyle w:val="Prrafodelista"/>
        <w:ind w:left="0"/>
        <w:rPr>
          <w:rFonts w:ascii="Arial" w:hAnsi="Arial" w:cs="Arial"/>
        </w:rPr>
      </w:pPr>
      <w:r>
        <w:rPr>
          <w:rFonts w:ascii="Arial" w:hAnsi="Arial" w:cs="Arial"/>
        </w:rPr>
        <w:t xml:space="preserve">La </w:t>
      </w:r>
      <w:proofErr w:type="spellStart"/>
      <w:r>
        <w:rPr>
          <w:rFonts w:ascii="Arial" w:hAnsi="Arial" w:cs="Arial"/>
        </w:rPr>
        <w:t>pagina</w:t>
      </w:r>
      <w:proofErr w:type="spellEnd"/>
      <w:r>
        <w:rPr>
          <w:rFonts w:ascii="Arial" w:hAnsi="Arial" w:cs="Arial"/>
        </w:rPr>
        <w:t xml:space="preserve"> web </w:t>
      </w:r>
      <w:proofErr w:type="spellStart"/>
      <w:r>
        <w:rPr>
          <w:rFonts w:ascii="Arial" w:hAnsi="Arial" w:cs="Arial"/>
        </w:rPr>
        <w:t>Dalisa</w:t>
      </w:r>
      <w:proofErr w:type="spellEnd"/>
      <w:r>
        <w:rPr>
          <w:rFonts w:ascii="Arial" w:hAnsi="Arial" w:cs="Arial"/>
        </w:rPr>
        <w:t xml:space="preserve"> está en proceso de creación con las expectativas de comenzar a operar el añ0 2022 en la ciudad de Lima. Esta empresa se dedicará a operar mediante un </w:t>
      </w:r>
      <w:proofErr w:type="spellStart"/>
      <w:r>
        <w:rPr>
          <w:rFonts w:ascii="Arial" w:hAnsi="Arial" w:cs="Arial"/>
        </w:rPr>
        <w:t>ecommerce</w:t>
      </w:r>
      <w:proofErr w:type="spellEnd"/>
      <w:r>
        <w:rPr>
          <w:rFonts w:ascii="Arial" w:hAnsi="Arial" w:cs="Arial"/>
        </w:rPr>
        <w:t xml:space="preserve"> la venta de productos naturales como </w:t>
      </w:r>
      <w:proofErr w:type="gramStart"/>
      <w:r>
        <w:rPr>
          <w:rFonts w:ascii="Arial" w:hAnsi="Arial" w:cs="Arial"/>
        </w:rPr>
        <w:t>bebidas ,</w:t>
      </w:r>
      <w:proofErr w:type="gramEnd"/>
      <w:r>
        <w:rPr>
          <w:rFonts w:ascii="Arial" w:hAnsi="Arial" w:cs="Arial"/>
        </w:rPr>
        <w:t xml:space="preserve"> miel , filtrantes suplementos , etc.</w:t>
      </w:r>
    </w:p>
    <w:p w14:paraId="21A383A5" w14:textId="73E98058" w:rsidR="00205D9D" w:rsidRPr="00A20ED9" w:rsidRDefault="00205D9D" w:rsidP="00644ECF">
      <w:pPr>
        <w:pStyle w:val="NormalWeb"/>
        <w:rPr>
          <w:rFonts w:ascii="Arial" w:hAnsi="Arial" w:cs="Arial"/>
          <w:color w:val="000000"/>
          <w:sz w:val="22"/>
          <w:szCs w:val="22"/>
        </w:rPr>
      </w:pPr>
      <w:r w:rsidRPr="00A20ED9">
        <w:rPr>
          <w:rFonts w:ascii="Arial" w:hAnsi="Arial" w:cs="Arial"/>
          <w:color w:val="000000"/>
          <w:sz w:val="22"/>
          <w:szCs w:val="22"/>
        </w:rPr>
        <w:t xml:space="preserve">. </w:t>
      </w:r>
      <w:r w:rsidRPr="00644ECF">
        <w:rPr>
          <w:rFonts w:ascii="Arial" w:hAnsi="Arial" w:cs="Arial"/>
          <w:b/>
          <w:color w:val="000000"/>
          <w:sz w:val="22"/>
          <w:szCs w:val="22"/>
        </w:rPr>
        <w:t>Resumen</w:t>
      </w:r>
    </w:p>
    <w:p w14:paraId="2366099F" w14:textId="3F44E447" w:rsidR="001C12CE" w:rsidRPr="00A20ED9" w:rsidRDefault="00BD0E6C" w:rsidP="00644ECF">
      <w:pPr>
        <w:rPr>
          <w:rFonts w:ascii="Arial" w:hAnsi="Arial" w:cs="Arial"/>
          <w:lang w:eastAsia="es-PE"/>
        </w:rPr>
      </w:pPr>
      <w:r>
        <w:rPr>
          <w:rFonts w:ascii="Arial" w:hAnsi="Arial" w:cs="Arial"/>
          <w:lang w:eastAsia="es-PE"/>
        </w:rPr>
        <w:t>DALISA</w:t>
      </w:r>
      <w:r w:rsidR="001C12CE" w:rsidRPr="00A20ED9">
        <w:rPr>
          <w:rFonts w:ascii="Arial" w:hAnsi="Arial" w:cs="Arial"/>
          <w:lang w:eastAsia="es-PE"/>
        </w:rPr>
        <w:t xml:space="preserve"> </w:t>
      </w:r>
      <w:r w:rsidR="00644ECF">
        <w:rPr>
          <w:rFonts w:ascii="Arial" w:hAnsi="Arial" w:cs="Arial"/>
          <w:lang w:eastAsia="es-PE"/>
        </w:rPr>
        <w:t xml:space="preserve">es un sistema con </w:t>
      </w:r>
      <w:r w:rsidR="001C12CE" w:rsidRPr="00A20ED9">
        <w:rPr>
          <w:rFonts w:ascii="Arial" w:hAnsi="Arial" w:cs="Arial"/>
          <w:lang w:eastAsia="es-PE"/>
        </w:rPr>
        <w:t>"consumo masivo inteligente</w:t>
      </w:r>
      <w:proofErr w:type="gramStart"/>
      <w:r w:rsidR="001C12CE" w:rsidRPr="00A20ED9">
        <w:rPr>
          <w:rFonts w:ascii="Arial" w:hAnsi="Arial" w:cs="Arial"/>
          <w:lang w:eastAsia="es-PE"/>
        </w:rPr>
        <w:t>"</w:t>
      </w:r>
      <w:r w:rsidR="002104D8" w:rsidRPr="00A20ED9">
        <w:rPr>
          <w:rFonts w:ascii="Arial" w:hAnsi="Arial" w:cs="Arial"/>
          <w:lang w:eastAsia="es-PE"/>
        </w:rPr>
        <w:t xml:space="preserve"> </w:t>
      </w:r>
      <w:r w:rsidR="00644ECF">
        <w:rPr>
          <w:rFonts w:ascii="Arial" w:hAnsi="Arial" w:cs="Arial"/>
          <w:lang w:eastAsia="es-PE"/>
        </w:rPr>
        <w:t xml:space="preserve"> donde</w:t>
      </w:r>
      <w:proofErr w:type="gramEnd"/>
      <w:r w:rsidR="00644ECF">
        <w:rPr>
          <w:rFonts w:ascii="Arial" w:hAnsi="Arial" w:cs="Arial"/>
          <w:lang w:eastAsia="es-PE"/>
        </w:rPr>
        <w:t xml:space="preserve"> los clientes , </w:t>
      </w:r>
      <w:r w:rsidR="001C12CE" w:rsidRPr="00A20ED9">
        <w:rPr>
          <w:rFonts w:ascii="Arial" w:hAnsi="Arial" w:cs="Arial"/>
          <w:lang w:eastAsia="es-PE"/>
        </w:rPr>
        <w:t>consume</w:t>
      </w:r>
      <w:r w:rsidR="00644ECF">
        <w:rPr>
          <w:rFonts w:ascii="Arial" w:hAnsi="Arial" w:cs="Arial"/>
          <w:lang w:eastAsia="es-PE"/>
        </w:rPr>
        <w:t>n</w:t>
      </w:r>
      <w:r w:rsidR="001C12CE" w:rsidRPr="00A20ED9">
        <w:rPr>
          <w:rFonts w:ascii="Arial" w:hAnsi="Arial" w:cs="Arial"/>
          <w:lang w:eastAsia="es-PE"/>
        </w:rPr>
        <w:t>, recomienda</w:t>
      </w:r>
      <w:r w:rsidR="00644ECF">
        <w:rPr>
          <w:rFonts w:ascii="Arial" w:hAnsi="Arial" w:cs="Arial"/>
          <w:lang w:eastAsia="es-PE"/>
        </w:rPr>
        <w:t>n</w:t>
      </w:r>
      <w:r w:rsidR="001C12CE" w:rsidRPr="00A20ED9">
        <w:rPr>
          <w:rFonts w:ascii="Arial" w:hAnsi="Arial" w:cs="Arial"/>
          <w:lang w:eastAsia="es-PE"/>
        </w:rPr>
        <w:t xml:space="preserve"> y g</w:t>
      </w:r>
      <w:r w:rsidR="00644ECF">
        <w:rPr>
          <w:rFonts w:ascii="Arial" w:hAnsi="Arial" w:cs="Arial"/>
          <w:lang w:eastAsia="es-PE"/>
        </w:rPr>
        <w:t xml:space="preserve">eneran ingresos </w:t>
      </w:r>
      <w:r w:rsidR="001C12CE" w:rsidRPr="00A20ED9">
        <w:rPr>
          <w:rFonts w:ascii="Arial" w:hAnsi="Arial" w:cs="Arial"/>
          <w:lang w:eastAsia="es-PE"/>
        </w:rPr>
        <w:t xml:space="preserve">. Empresa </w:t>
      </w:r>
      <w:proofErr w:type="spellStart"/>
      <w:r w:rsidR="00644ECF">
        <w:rPr>
          <w:rFonts w:ascii="Arial" w:hAnsi="Arial" w:cs="Arial"/>
          <w:lang w:eastAsia="es-PE"/>
        </w:rPr>
        <w:t>empresa</w:t>
      </w:r>
      <w:proofErr w:type="spellEnd"/>
      <w:r w:rsidR="00644ECF">
        <w:rPr>
          <w:rFonts w:ascii="Arial" w:hAnsi="Arial" w:cs="Arial"/>
          <w:lang w:eastAsia="es-PE"/>
        </w:rPr>
        <w:t xml:space="preserve"> p</w:t>
      </w:r>
      <w:r w:rsidR="001C12CE" w:rsidRPr="00A20ED9">
        <w:rPr>
          <w:rFonts w:ascii="Arial" w:hAnsi="Arial" w:cs="Arial"/>
          <w:lang w:eastAsia="es-PE"/>
        </w:rPr>
        <w:t>eruana</w:t>
      </w:r>
      <w:r w:rsidR="00644ECF">
        <w:rPr>
          <w:rFonts w:ascii="Arial" w:hAnsi="Arial" w:cs="Arial"/>
          <w:lang w:eastAsia="es-PE"/>
        </w:rPr>
        <w:t xml:space="preserve"> brindará</w:t>
      </w:r>
      <w:r w:rsidR="001C12CE" w:rsidRPr="00A20ED9">
        <w:rPr>
          <w:rFonts w:ascii="Arial" w:hAnsi="Arial" w:cs="Arial"/>
          <w:lang w:eastAsia="es-PE"/>
        </w:rPr>
        <w:t xml:space="preserve"> la oportunidad de emprender y generar grandes</w:t>
      </w:r>
      <w:r w:rsidR="00644ECF">
        <w:rPr>
          <w:rFonts w:ascii="Arial" w:hAnsi="Arial" w:cs="Arial"/>
          <w:lang w:eastAsia="es-PE"/>
        </w:rPr>
        <w:t xml:space="preserve"> </w:t>
      </w:r>
      <w:proofErr w:type="spellStart"/>
      <w:r w:rsidR="00644ECF">
        <w:rPr>
          <w:rFonts w:ascii="Arial" w:hAnsi="Arial" w:cs="Arial"/>
          <w:lang w:eastAsia="es-PE"/>
        </w:rPr>
        <w:t>ganacias</w:t>
      </w:r>
      <w:proofErr w:type="spellEnd"/>
      <w:r w:rsidR="00644ECF">
        <w:rPr>
          <w:rFonts w:ascii="Arial" w:hAnsi="Arial" w:cs="Arial"/>
          <w:lang w:eastAsia="es-PE"/>
        </w:rPr>
        <w:t>.</w:t>
      </w:r>
    </w:p>
    <w:p w14:paraId="3FE87962" w14:textId="38C6E933" w:rsidR="00C92948" w:rsidRPr="00A20ED9" w:rsidRDefault="00205D9D" w:rsidP="00644ECF">
      <w:pPr>
        <w:pStyle w:val="NormalWeb"/>
        <w:rPr>
          <w:rFonts w:ascii="Arial" w:hAnsi="Arial" w:cs="Arial"/>
          <w:color w:val="000000"/>
          <w:sz w:val="22"/>
          <w:szCs w:val="22"/>
        </w:rPr>
      </w:pPr>
      <w:r w:rsidRPr="00A20ED9">
        <w:rPr>
          <w:rFonts w:ascii="Arial" w:hAnsi="Arial" w:cs="Arial"/>
          <w:color w:val="000000"/>
          <w:sz w:val="22"/>
          <w:szCs w:val="22"/>
        </w:rPr>
        <w:t xml:space="preserve">. </w:t>
      </w:r>
      <w:r w:rsidRPr="00644ECF">
        <w:rPr>
          <w:rFonts w:ascii="Arial" w:hAnsi="Arial" w:cs="Arial"/>
          <w:b/>
          <w:color w:val="000000"/>
          <w:sz w:val="22"/>
          <w:szCs w:val="22"/>
        </w:rPr>
        <w:t>Introducción</w:t>
      </w:r>
    </w:p>
    <w:p w14:paraId="6824DC8F" w14:textId="2BA7A204" w:rsidR="00C92948" w:rsidRDefault="00C92948" w:rsidP="00644ECF">
      <w:pPr>
        <w:pStyle w:val="NormalWeb"/>
        <w:rPr>
          <w:rFonts w:ascii="Arial" w:hAnsi="Arial" w:cs="Arial"/>
          <w:color w:val="000000"/>
          <w:sz w:val="22"/>
          <w:szCs w:val="22"/>
        </w:rPr>
      </w:pPr>
      <w:r w:rsidRPr="00A20ED9">
        <w:rPr>
          <w:rFonts w:ascii="Arial" w:hAnsi="Arial" w:cs="Arial"/>
          <w:color w:val="000000"/>
          <w:sz w:val="22"/>
          <w:szCs w:val="22"/>
        </w:rPr>
        <w:t>En e</w:t>
      </w:r>
      <w:r w:rsidR="00644ECF">
        <w:rPr>
          <w:rFonts w:ascii="Arial" w:hAnsi="Arial" w:cs="Arial"/>
          <w:color w:val="000000"/>
          <w:sz w:val="22"/>
          <w:szCs w:val="22"/>
        </w:rPr>
        <w:t xml:space="preserve">l estado actual que nos </w:t>
      </w:r>
      <w:proofErr w:type="gramStart"/>
      <w:r w:rsidR="00644ECF">
        <w:rPr>
          <w:rFonts w:ascii="Arial" w:hAnsi="Arial" w:cs="Arial"/>
          <w:color w:val="000000"/>
          <w:sz w:val="22"/>
          <w:szCs w:val="22"/>
        </w:rPr>
        <w:t>encontramos ,</w:t>
      </w:r>
      <w:proofErr w:type="gramEnd"/>
      <w:r w:rsidR="00644ECF">
        <w:rPr>
          <w:rFonts w:ascii="Arial" w:hAnsi="Arial" w:cs="Arial"/>
          <w:color w:val="000000"/>
          <w:sz w:val="22"/>
          <w:szCs w:val="22"/>
        </w:rPr>
        <w:t xml:space="preserve"> con medidas sanitarias , muchas empresas han cerrado generando desempleo , aumentaron los despidos de empleados o las personas dejaban de laborar por el miedo de ser contagiado por el COVID -19 . Es por ello que el </w:t>
      </w:r>
      <w:proofErr w:type="spellStart"/>
      <w:r w:rsidR="00644ECF">
        <w:rPr>
          <w:rFonts w:ascii="Arial" w:hAnsi="Arial" w:cs="Arial"/>
          <w:color w:val="000000"/>
          <w:sz w:val="22"/>
          <w:szCs w:val="22"/>
        </w:rPr>
        <w:t>ecommerce</w:t>
      </w:r>
      <w:proofErr w:type="spellEnd"/>
      <w:r w:rsidR="00644ECF">
        <w:rPr>
          <w:rFonts w:ascii="Arial" w:hAnsi="Arial" w:cs="Arial"/>
          <w:color w:val="000000"/>
          <w:sz w:val="22"/>
          <w:szCs w:val="22"/>
        </w:rPr>
        <w:t xml:space="preserve"> creció exponencialmente en el Perú. Aprovechando esta variable se crea </w:t>
      </w:r>
      <w:proofErr w:type="spellStart"/>
      <w:r w:rsidR="00644ECF">
        <w:rPr>
          <w:rFonts w:ascii="Arial" w:hAnsi="Arial" w:cs="Arial"/>
          <w:color w:val="000000"/>
          <w:sz w:val="22"/>
          <w:szCs w:val="22"/>
        </w:rPr>
        <w:t>Dalisa</w:t>
      </w:r>
      <w:proofErr w:type="spellEnd"/>
      <w:r w:rsidR="00644ECF">
        <w:rPr>
          <w:rFonts w:ascii="Arial" w:hAnsi="Arial" w:cs="Arial"/>
          <w:color w:val="000000"/>
          <w:sz w:val="22"/>
          <w:szCs w:val="22"/>
        </w:rPr>
        <w:t xml:space="preserve"> con el fin de vender salud y sobre todo que los afiliados puedan trabajar desde la comodidad de su hogar.</w:t>
      </w:r>
    </w:p>
    <w:p w14:paraId="58FF3A42" w14:textId="526AE8C4" w:rsidR="00644ECF" w:rsidRDefault="00644ECF" w:rsidP="00205D9D">
      <w:pPr>
        <w:pStyle w:val="NormalWeb"/>
        <w:rPr>
          <w:rFonts w:ascii="Arial" w:hAnsi="Arial" w:cs="Arial"/>
          <w:color w:val="000000"/>
          <w:sz w:val="22"/>
          <w:szCs w:val="22"/>
        </w:rPr>
      </w:pPr>
    </w:p>
    <w:p w14:paraId="6A708B88" w14:textId="7AA5C28F" w:rsidR="00644ECF" w:rsidRDefault="00644ECF" w:rsidP="00205D9D">
      <w:pPr>
        <w:pStyle w:val="NormalWeb"/>
        <w:rPr>
          <w:rFonts w:ascii="Arial" w:hAnsi="Arial" w:cs="Arial"/>
          <w:color w:val="000000"/>
          <w:sz w:val="22"/>
          <w:szCs w:val="22"/>
        </w:rPr>
      </w:pPr>
    </w:p>
    <w:p w14:paraId="4425E634" w14:textId="7CFD3546" w:rsidR="00644ECF" w:rsidRDefault="00644ECF" w:rsidP="00205D9D">
      <w:pPr>
        <w:pStyle w:val="NormalWeb"/>
        <w:rPr>
          <w:rFonts w:ascii="Arial" w:hAnsi="Arial" w:cs="Arial"/>
          <w:color w:val="000000"/>
          <w:sz w:val="22"/>
          <w:szCs w:val="22"/>
        </w:rPr>
      </w:pPr>
    </w:p>
    <w:p w14:paraId="18F1BD36" w14:textId="77777777" w:rsidR="00644ECF" w:rsidRPr="00A20ED9" w:rsidRDefault="00644ECF" w:rsidP="00205D9D">
      <w:pPr>
        <w:pStyle w:val="NormalWeb"/>
        <w:rPr>
          <w:rFonts w:ascii="Arial" w:hAnsi="Arial" w:cs="Arial"/>
          <w:color w:val="000000"/>
          <w:sz w:val="22"/>
          <w:szCs w:val="22"/>
        </w:rPr>
      </w:pPr>
    </w:p>
    <w:p w14:paraId="082283CF" w14:textId="77777777" w:rsidR="00205D9D" w:rsidRPr="00A20ED9" w:rsidRDefault="00205D9D" w:rsidP="00205D9D">
      <w:pPr>
        <w:pStyle w:val="NormalWeb"/>
        <w:rPr>
          <w:rFonts w:ascii="Arial" w:hAnsi="Arial" w:cs="Arial"/>
          <w:color w:val="000000"/>
          <w:sz w:val="22"/>
          <w:szCs w:val="22"/>
        </w:rPr>
      </w:pPr>
      <w:r w:rsidRPr="00A20ED9">
        <w:rPr>
          <w:rFonts w:ascii="Arial" w:hAnsi="Arial" w:cs="Arial"/>
          <w:color w:val="000000"/>
          <w:sz w:val="22"/>
          <w:szCs w:val="22"/>
        </w:rPr>
        <w:t>Breve presentación del proyecto desarrollado indicando el diagnóstico, los objetivos que se pretenden alcanzar y el impacto de los mismos en el entorno en que se aplicará.</w:t>
      </w:r>
    </w:p>
    <w:p w14:paraId="32576186" w14:textId="34997DF7" w:rsidR="00335127" w:rsidRPr="00A20ED9" w:rsidRDefault="00335127" w:rsidP="00335127">
      <w:pPr>
        <w:pStyle w:val="Prrafodelista"/>
        <w:numPr>
          <w:ilvl w:val="0"/>
          <w:numId w:val="2"/>
        </w:numPr>
        <w:ind w:left="-284" w:firstLine="0"/>
        <w:jc w:val="both"/>
        <w:rPr>
          <w:rFonts w:ascii="Arial" w:hAnsi="Arial" w:cs="Arial"/>
          <w:b/>
          <w:bCs/>
          <w:lang w:val="es-PE"/>
        </w:rPr>
      </w:pPr>
      <w:r w:rsidRPr="00A20ED9">
        <w:rPr>
          <w:rFonts w:ascii="Arial" w:hAnsi="Arial" w:cs="Arial"/>
          <w:b/>
          <w:bCs/>
          <w:lang w:val="es-PE"/>
        </w:rPr>
        <w:t>Diagnostico</w:t>
      </w:r>
      <w:r w:rsidR="007561D8" w:rsidRPr="00A20ED9">
        <w:rPr>
          <w:rFonts w:ascii="Arial" w:hAnsi="Arial" w:cs="Arial"/>
          <w:b/>
          <w:bCs/>
          <w:lang w:val="es-PE"/>
        </w:rPr>
        <w:t xml:space="preserve"> SEPTE</w:t>
      </w:r>
    </w:p>
    <w:p w14:paraId="5D45120B" w14:textId="77777777" w:rsidR="00335127" w:rsidRPr="00A20ED9" w:rsidRDefault="00335127" w:rsidP="00335127">
      <w:pPr>
        <w:pStyle w:val="Textoindependiente"/>
        <w:ind w:left="284" w:right="229"/>
        <w:rPr>
          <w:rFonts w:ascii="Arial" w:hAnsi="Arial" w:cs="Arial"/>
        </w:rPr>
      </w:pPr>
    </w:p>
    <w:p w14:paraId="3DD20AF6" w14:textId="77777777" w:rsidR="00335127" w:rsidRPr="00A20ED9" w:rsidRDefault="00335127" w:rsidP="00335127">
      <w:pPr>
        <w:pStyle w:val="Textoindependiente"/>
        <w:ind w:left="284" w:right="229"/>
        <w:rPr>
          <w:rFonts w:ascii="Arial" w:hAnsi="Arial" w:cs="Arial"/>
        </w:rPr>
      </w:pPr>
      <w:r w:rsidRPr="00A20ED9">
        <w:rPr>
          <w:rFonts w:ascii="Arial" w:hAnsi="Arial" w:cs="Arial"/>
        </w:rPr>
        <w:t>Análisis SEPTE</w:t>
      </w:r>
    </w:p>
    <w:p w14:paraId="3DFB4679" w14:textId="77777777" w:rsidR="00335127" w:rsidRPr="00A20ED9" w:rsidRDefault="00335127" w:rsidP="00335127">
      <w:pPr>
        <w:pStyle w:val="Textoindependiente"/>
        <w:ind w:left="284" w:right="229"/>
        <w:rPr>
          <w:rFonts w:ascii="Arial" w:hAnsi="Arial" w:cs="Arial"/>
        </w:rPr>
      </w:pPr>
      <w:r w:rsidRPr="00A20ED9">
        <w:rPr>
          <w:rFonts w:ascii="Arial" w:hAnsi="Arial" w:cs="Arial"/>
        </w:rPr>
        <w:t xml:space="preserve">El modelo SEPTE proporciona una visión general ya que es una herramienta de gran utilidad para conocer el crecimiento o declive de un mercado, </w:t>
      </w:r>
      <w:proofErr w:type="gramStart"/>
      <w:r w:rsidRPr="00A20ED9">
        <w:rPr>
          <w:rFonts w:ascii="Arial" w:hAnsi="Arial" w:cs="Arial"/>
        </w:rPr>
        <w:t>y</w:t>
      </w:r>
      <w:proofErr w:type="gramEnd"/>
      <w:r w:rsidRPr="00A20ED9">
        <w:rPr>
          <w:rFonts w:ascii="Arial" w:hAnsi="Arial" w:cs="Arial"/>
        </w:rPr>
        <w:t xml:space="preserve"> por tanto, la posición real de la que puede partir una nueva organización y que dirección puede llevar. Este modelo consiste en definir el entorno externo a través de factores políticos, económicos, socio-culturales, tecnológicos, económicos y legales. A través de este estudio, se puede describir el entorno actual y futuro en base a estas variables, y permitirá realizar un ejercicio de reflexión el cual ofrecerá algunas pistas interesantes sobre el comportamiento del mercado en un futuro cercano</w:t>
      </w:r>
    </w:p>
    <w:p w14:paraId="6BCB7841" w14:textId="77777777" w:rsidR="00335127" w:rsidRPr="00A20ED9" w:rsidRDefault="00335127" w:rsidP="00335127">
      <w:pPr>
        <w:pStyle w:val="Textoindependiente"/>
        <w:ind w:left="284" w:right="229"/>
        <w:rPr>
          <w:rFonts w:ascii="Arial" w:hAnsi="Arial" w:cs="Arial"/>
        </w:rPr>
      </w:pPr>
    </w:p>
    <w:p w14:paraId="77D14FD1" w14:textId="77777777" w:rsidR="00335127" w:rsidRPr="00A20ED9" w:rsidRDefault="00335127" w:rsidP="00335127">
      <w:pPr>
        <w:pStyle w:val="Textoindependiente"/>
        <w:ind w:left="284" w:right="229"/>
        <w:rPr>
          <w:rFonts w:ascii="Arial" w:hAnsi="Arial" w:cs="Arial"/>
        </w:rPr>
      </w:pPr>
    </w:p>
    <w:p w14:paraId="33F00F05" w14:textId="77777777" w:rsidR="00335127" w:rsidRPr="00A20ED9" w:rsidRDefault="00335127" w:rsidP="00335127">
      <w:pPr>
        <w:pStyle w:val="Textoindependiente"/>
        <w:ind w:right="229"/>
        <w:rPr>
          <w:rFonts w:ascii="Arial" w:hAnsi="Arial" w:cs="Arial"/>
        </w:rPr>
      </w:pPr>
    </w:p>
    <w:p w14:paraId="1B7D03AB" w14:textId="77777777" w:rsidR="00335127" w:rsidRPr="00A20ED9" w:rsidRDefault="00335127" w:rsidP="00335127">
      <w:pPr>
        <w:pStyle w:val="Textoindependiente"/>
        <w:ind w:left="284" w:right="229"/>
        <w:rPr>
          <w:rFonts w:ascii="Arial" w:hAnsi="Arial" w:cs="Arial"/>
          <w:b/>
          <w:bCs/>
        </w:rPr>
      </w:pPr>
      <w:r w:rsidRPr="00A20ED9">
        <w:rPr>
          <w:rFonts w:ascii="Arial" w:hAnsi="Arial" w:cs="Arial"/>
          <w:b/>
          <w:bCs/>
        </w:rPr>
        <w:t>Político</w:t>
      </w:r>
    </w:p>
    <w:p w14:paraId="26026A39" w14:textId="4C95FF3C" w:rsidR="00335127" w:rsidRPr="00A20ED9" w:rsidRDefault="00335127" w:rsidP="00335127">
      <w:pPr>
        <w:pStyle w:val="Textoindependiente"/>
        <w:ind w:left="284" w:right="229"/>
        <w:rPr>
          <w:rFonts w:ascii="Arial" w:hAnsi="Arial" w:cs="Arial"/>
        </w:rPr>
      </w:pPr>
      <w:r w:rsidRPr="00A20ED9">
        <w:rPr>
          <w:rFonts w:ascii="Arial" w:hAnsi="Arial" w:cs="Arial"/>
        </w:rPr>
        <w:t xml:space="preserve">Tras la asunción de José Pedro Castillo Terrones como presidente encargado de la República –– varios organismos internacionales y países vecinos se pronunciaron rápidamente para reconocerlo como el nuevo mandatario peruano. Dos días después, Pedro Castillo presentó un gabinete técnico liderado por el abogado Guido Bellido, con el regreso de Pilar </w:t>
      </w:r>
      <w:proofErr w:type="spellStart"/>
      <w:r w:rsidRPr="00A20ED9">
        <w:rPr>
          <w:rFonts w:ascii="Arial" w:hAnsi="Arial" w:cs="Arial"/>
          <w:u w:val="single"/>
        </w:rPr>
        <w:t>Mazzetti</w:t>
      </w:r>
      <w:proofErr w:type="spellEnd"/>
      <w:r w:rsidRPr="00A20ED9">
        <w:rPr>
          <w:rFonts w:ascii="Arial" w:hAnsi="Arial" w:cs="Arial"/>
        </w:rPr>
        <w:t xml:space="preserve"> a Salud y el ingreso del hasta entonces presidente del Consejo Fiscal, Waldo Mendoza, en Economía y Finanzas. La recepción del gabinete ha sido inicialmente positiva, pero la crisis todavía no se ha cerrado del todo. Al Gobierno ya se le han abierto dos frentes iniciales de potenciales problemas: el Congreso y la calle que tanto influyó en el proceso que llevó a Sagasti a la presidencia. Por un lado, algunos sectores del Congreso -principalmente, bancadas como Podemos Perú y Unión por el Perú- han acusado al gabinete de “proempresarial” y anuncian que retomarán una agenda legislativa que agravará el riesgo regulatorio. De hecho, desde el 9 de noviembre se han seguido presentando proyectos con impacto en el sector financiero, el sector previsional o en la caja fiscal desde bancadas como APP, Podemos Perú y Frente Amplio. Si el Congreso llegase a romper relaciones con Sagasti al punto de querer reemplazarlo, solo requeriría de 66 votos para lograrlo, pues bastaría que Sagasti sea censurado como presidente de la Mesa Directiva del Congreso para que deje también de ser presidente encargado.</w:t>
      </w:r>
    </w:p>
    <w:p w14:paraId="45B1E1E7" w14:textId="77777777" w:rsidR="00335127" w:rsidRPr="00A20ED9" w:rsidRDefault="00335127" w:rsidP="00335127">
      <w:pPr>
        <w:pStyle w:val="Textoindependiente"/>
        <w:ind w:left="284" w:right="229"/>
        <w:rPr>
          <w:rFonts w:ascii="Arial" w:hAnsi="Arial" w:cs="Arial"/>
        </w:rPr>
      </w:pPr>
    </w:p>
    <w:p w14:paraId="5434228C" w14:textId="77777777" w:rsidR="00335127" w:rsidRPr="00A20ED9" w:rsidRDefault="00335127" w:rsidP="00335127">
      <w:pPr>
        <w:pStyle w:val="Textoindependiente"/>
        <w:ind w:left="284" w:right="229"/>
        <w:rPr>
          <w:rFonts w:ascii="Arial" w:hAnsi="Arial" w:cs="Arial"/>
          <w:b/>
          <w:bCs/>
        </w:rPr>
      </w:pPr>
      <w:r w:rsidRPr="00A20ED9">
        <w:rPr>
          <w:rFonts w:ascii="Arial" w:hAnsi="Arial" w:cs="Arial"/>
          <w:b/>
          <w:bCs/>
        </w:rPr>
        <w:t>Económico</w:t>
      </w:r>
    </w:p>
    <w:p w14:paraId="6F1E4792" w14:textId="77777777" w:rsidR="00335127" w:rsidRPr="00A20ED9" w:rsidRDefault="00335127" w:rsidP="00335127">
      <w:pPr>
        <w:pStyle w:val="Textoindependiente"/>
        <w:ind w:left="284" w:right="229"/>
        <w:rPr>
          <w:rFonts w:ascii="Arial" w:hAnsi="Arial" w:cs="Arial"/>
          <w:shd w:val="clear" w:color="auto" w:fill="FFFFFF"/>
        </w:rPr>
      </w:pPr>
      <w:r w:rsidRPr="00A20ED9">
        <w:rPr>
          <w:rFonts w:ascii="Arial" w:hAnsi="Arial" w:cs="Arial"/>
          <w:shd w:val="clear" w:color="auto" w:fill="FFFFFF"/>
        </w:rPr>
        <w:t>En abril, Perú acaparó los titulares internacionales cuando anunció un ambicioso paquete de estímulo económico que rondaría el equivalente al 12% de su Producto Interno Bruto (PIB), algo que especialistas aplaudieron como medida contra cíclica a la parálisis económica que trajo la pandemia del coronavirus. Ocho meses después, los resultados han sido decepcionantes. La economía cayó un 30% en el segundo trimestre del año, </w:t>
      </w:r>
      <w:hyperlink r:id="rId7" w:tgtFrame="_blank" w:history="1">
        <w:r w:rsidRPr="00A20ED9">
          <w:rPr>
            <w:rStyle w:val="Hipervnculo"/>
            <w:rFonts w:ascii="Arial" w:hAnsi="Arial" w:cs="Arial"/>
            <w:color w:val="auto"/>
            <w:u w:val="none"/>
            <w:shd w:val="clear" w:color="auto" w:fill="FFFFFF"/>
          </w:rPr>
          <w:t>su peor registro en la historia</w:t>
        </w:r>
      </w:hyperlink>
      <w:r w:rsidRPr="00A20ED9">
        <w:rPr>
          <w:rFonts w:ascii="Arial" w:hAnsi="Arial" w:cs="Arial"/>
          <w:shd w:val="clear" w:color="auto" w:fill="FFFFFF"/>
        </w:rPr>
        <w:t>, y cayó de nuevo en el tercer trimestre. El </w:t>
      </w:r>
      <w:hyperlink r:id="rId8" w:tgtFrame="_blank" w:history="1">
        <w:r w:rsidRPr="00A20ED9">
          <w:rPr>
            <w:rStyle w:val="Hipervnculo"/>
            <w:rFonts w:ascii="Arial" w:hAnsi="Arial" w:cs="Arial"/>
            <w:color w:val="auto"/>
            <w:u w:val="none"/>
            <w:shd w:val="clear" w:color="auto" w:fill="FFFFFF"/>
          </w:rPr>
          <w:t>Fondo Monetario Internacional (FMI)</w:t>
        </w:r>
      </w:hyperlink>
      <w:r w:rsidRPr="00A20ED9">
        <w:rPr>
          <w:rFonts w:ascii="Arial" w:hAnsi="Arial" w:cs="Arial"/>
          <w:shd w:val="clear" w:color="auto" w:fill="FFFFFF"/>
        </w:rPr>
        <w:t xml:space="preserve"> espera que la economía se contraiga en casi 14% este año. En estos meses de pandemia, y mientras las tasas de mortalidad eran de las más altas del </w:t>
      </w:r>
      <w:r w:rsidRPr="00A20ED9">
        <w:rPr>
          <w:rFonts w:ascii="Arial" w:hAnsi="Arial" w:cs="Arial"/>
          <w:shd w:val="clear" w:color="auto" w:fill="FFFFFF"/>
        </w:rPr>
        <w:lastRenderedPageBreak/>
        <w:t>mundo, el Congreso votó dos veces</w:t>
      </w:r>
      <w:hyperlink r:id="rId9" w:tgtFrame="_blank" w:history="1">
        <w:r w:rsidRPr="00A20ED9">
          <w:rPr>
            <w:rStyle w:val="Hipervnculo"/>
            <w:rFonts w:ascii="Arial" w:hAnsi="Arial" w:cs="Arial"/>
            <w:color w:val="auto"/>
            <w:u w:val="none"/>
            <w:shd w:val="clear" w:color="auto" w:fill="FFFFFF"/>
          </w:rPr>
          <w:t> para destituir al entonces presidente Martín Vizcarra </w:t>
        </w:r>
      </w:hyperlink>
      <w:r w:rsidRPr="00A20ED9">
        <w:rPr>
          <w:rFonts w:ascii="Arial" w:hAnsi="Arial" w:cs="Arial"/>
          <w:shd w:val="clear" w:color="auto" w:fill="FFFFFF"/>
        </w:rPr>
        <w:t>hasta que logró la salida del mandatario. En dos semanas de noviembre, </w:t>
      </w:r>
      <w:hyperlink r:id="rId10" w:tgtFrame="_blank" w:history="1">
        <w:r w:rsidRPr="00A20ED9">
          <w:rPr>
            <w:rStyle w:val="Hipervnculo"/>
            <w:rFonts w:ascii="Arial" w:hAnsi="Arial" w:cs="Arial"/>
            <w:color w:val="auto"/>
            <w:u w:val="none"/>
            <w:shd w:val="clear" w:color="auto" w:fill="FFFFFF"/>
          </w:rPr>
          <w:t>Perú tuvo tres presidentes</w:t>
        </w:r>
      </w:hyperlink>
      <w:r w:rsidRPr="00A20ED9">
        <w:rPr>
          <w:rFonts w:ascii="Arial" w:hAnsi="Arial" w:cs="Arial"/>
          <w:shd w:val="clear" w:color="auto" w:fill="FFFFFF"/>
        </w:rPr>
        <w:t> y las calles de la capital </w:t>
      </w:r>
      <w:hyperlink r:id="rId11" w:tgtFrame="_blank" w:history="1">
        <w:r w:rsidRPr="00A20ED9">
          <w:rPr>
            <w:rStyle w:val="Hipervnculo"/>
            <w:rFonts w:ascii="Arial" w:hAnsi="Arial" w:cs="Arial"/>
            <w:color w:val="auto"/>
            <w:u w:val="none"/>
            <w:shd w:val="clear" w:color="auto" w:fill="FFFFFF"/>
          </w:rPr>
          <w:t>estallaron en protestas que fueron duramente reprimidas</w:t>
        </w:r>
      </w:hyperlink>
      <w:r w:rsidRPr="00A20ED9">
        <w:rPr>
          <w:rFonts w:ascii="Arial" w:hAnsi="Arial" w:cs="Arial"/>
          <w:shd w:val="clear" w:color="auto" w:fill="FFFFFF"/>
        </w:rPr>
        <w:t> por policías.</w:t>
      </w:r>
    </w:p>
    <w:p w14:paraId="77ACAFC3" w14:textId="77777777" w:rsidR="00335127" w:rsidRPr="00A20ED9" w:rsidRDefault="00335127" w:rsidP="00335127">
      <w:pPr>
        <w:pStyle w:val="Textoindependiente"/>
        <w:ind w:left="284" w:right="229"/>
        <w:rPr>
          <w:rFonts w:ascii="Arial" w:hAnsi="Arial" w:cs="Arial"/>
          <w:b/>
          <w:bCs/>
          <w:shd w:val="clear" w:color="auto" w:fill="FFFFFF"/>
        </w:rPr>
      </w:pPr>
    </w:p>
    <w:p w14:paraId="36DFB245" w14:textId="77777777" w:rsidR="00335127" w:rsidRPr="00A20ED9" w:rsidRDefault="00335127" w:rsidP="00335127">
      <w:pPr>
        <w:pStyle w:val="Textoindependiente"/>
        <w:ind w:left="284" w:right="229"/>
        <w:rPr>
          <w:rFonts w:ascii="Arial" w:hAnsi="Arial" w:cs="Arial"/>
          <w:b/>
          <w:bCs/>
          <w:shd w:val="clear" w:color="auto" w:fill="FFFFFF"/>
        </w:rPr>
      </w:pPr>
      <w:r w:rsidRPr="00A20ED9">
        <w:rPr>
          <w:rFonts w:ascii="Arial" w:hAnsi="Arial" w:cs="Arial"/>
          <w:b/>
          <w:bCs/>
          <w:shd w:val="clear" w:color="auto" w:fill="FFFFFF"/>
        </w:rPr>
        <w:t>Tecnológica</w:t>
      </w:r>
    </w:p>
    <w:p w14:paraId="3EC6C03B" w14:textId="77777777" w:rsidR="00335127" w:rsidRPr="00A20ED9" w:rsidRDefault="00335127" w:rsidP="00335127">
      <w:pPr>
        <w:pStyle w:val="Textoindependiente"/>
        <w:ind w:left="284" w:right="229"/>
        <w:rPr>
          <w:rFonts w:ascii="Arial" w:hAnsi="Arial" w:cs="Arial"/>
          <w:shd w:val="clear" w:color="auto" w:fill="FFFFFF"/>
        </w:rPr>
      </w:pPr>
      <w:r w:rsidRPr="00A20ED9">
        <w:rPr>
          <w:rFonts w:ascii="Arial" w:hAnsi="Arial" w:cs="Arial"/>
          <w:shd w:val="clear" w:color="auto" w:fill="FFFFFF"/>
        </w:rPr>
        <w:t xml:space="preserve">En los últimos años, el Estado, en sus diferentes instancias como ministerios y unidades </w:t>
      </w:r>
    </w:p>
    <w:p w14:paraId="69C975FE" w14:textId="77777777" w:rsidR="00335127" w:rsidRPr="00A20ED9" w:rsidRDefault="00335127" w:rsidP="00335127">
      <w:pPr>
        <w:pStyle w:val="Textoindependiente"/>
        <w:ind w:left="284" w:right="229"/>
        <w:rPr>
          <w:rFonts w:ascii="Arial" w:hAnsi="Arial" w:cs="Arial"/>
          <w:shd w:val="clear" w:color="auto" w:fill="FFFFFF"/>
        </w:rPr>
      </w:pPr>
      <w:r w:rsidRPr="00A20ED9">
        <w:rPr>
          <w:rFonts w:ascii="Arial" w:hAnsi="Arial" w:cs="Arial"/>
          <w:shd w:val="clear" w:color="auto" w:fill="FFFFFF"/>
        </w:rPr>
        <w:t>ejecutoras, ha invertido en el ámbito de ciencia, tecnología e innovación (CTI), más que en otros periodos. Estamos entre 0,15% y 0,2% del </w:t>
      </w:r>
      <w:r w:rsidRPr="00A20ED9">
        <w:rPr>
          <w:rStyle w:val="Textoennegrita"/>
          <w:rFonts w:ascii="Arial" w:hAnsi="Arial" w:cs="Arial"/>
          <w:shd w:val="clear" w:color="auto" w:fill="FFFFFF"/>
        </w:rPr>
        <w:t>Producto Bruto Interno</w:t>
      </w:r>
      <w:r w:rsidRPr="00A20ED9">
        <w:rPr>
          <w:rFonts w:ascii="Arial" w:hAnsi="Arial" w:cs="Arial"/>
          <w:shd w:val="clear" w:color="auto" w:fill="FFFFFF"/>
        </w:rPr>
        <w:t> (</w:t>
      </w:r>
      <w:r w:rsidRPr="00A20ED9">
        <w:rPr>
          <w:rStyle w:val="Textoennegrita"/>
          <w:rFonts w:ascii="Arial" w:hAnsi="Arial" w:cs="Arial"/>
          <w:shd w:val="clear" w:color="auto" w:fill="FFFFFF"/>
        </w:rPr>
        <w:t>PBI</w:t>
      </w:r>
      <w:r w:rsidRPr="00A20ED9">
        <w:rPr>
          <w:rFonts w:ascii="Arial" w:hAnsi="Arial" w:cs="Arial"/>
          <w:shd w:val="clear" w:color="auto" w:fill="FFFFFF"/>
        </w:rPr>
        <w:t>), cifra menor a lo registrado en otras naciones de la región como </w:t>
      </w:r>
      <w:r w:rsidRPr="00A20ED9">
        <w:rPr>
          <w:rStyle w:val="Textoennegrita"/>
          <w:rFonts w:ascii="Arial" w:hAnsi="Arial" w:cs="Arial"/>
          <w:shd w:val="clear" w:color="auto" w:fill="FFFFFF"/>
        </w:rPr>
        <w:t>Chile</w:t>
      </w:r>
      <w:r w:rsidRPr="00A20ED9">
        <w:rPr>
          <w:rFonts w:ascii="Arial" w:hAnsi="Arial" w:cs="Arial"/>
          <w:shd w:val="clear" w:color="auto" w:fill="FFFFFF"/>
        </w:rPr>
        <w:t>, </w:t>
      </w:r>
      <w:r w:rsidRPr="00A20ED9">
        <w:rPr>
          <w:rStyle w:val="Textoennegrita"/>
          <w:rFonts w:ascii="Arial" w:hAnsi="Arial" w:cs="Arial"/>
          <w:shd w:val="clear" w:color="auto" w:fill="FFFFFF"/>
        </w:rPr>
        <w:t>Colombia</w:t>
      </w:r>
      <w:r w:rsidRPr="00A20ED9">
        <w:rPr>
          <w:rFonts w:ascii="Arial" w:hAnsi="Arial" w:cs="Arial"/>
          <w:shd w:val="clear" w:color="auto" w:fill="FFFFFF"/>
        </w:rPr>
        <w:t>, o los países de la </w:t>
      </w:r>
      <w:hyperlink r:id="rId12" w:history="1">
        <w:r w:rsidRPr="00A20ED9">
          <w:rPr>
            <w:rStyle w:val="Textoennegrita"/>
            <w:rFonts w:ascii="Arial" w:hAnsi="Arial" w:cs="Arial"/>
            <w:shd w:val="clear" w:color="auto" w:fill="FFFFFF"/>
          </w:rPr>
          <w:t>Organización para la Cooperación y el Desarrollo Económicos</w:t>
        </w:r>
      </w:hyperlink>
      <w:r w:rsidRPr="00A20ED9">
        <w:rPr>
          <w:rFonts w:ascii="Arial" w:hAnsi="Arial" w:cs="Arial"/>
          <w:shd w:val="clear" w:color="auto" w:fill="FFFFFF"/>
        </w:rPr>
        <w:t> (</w:t>
      </w:r>
      <w:r w:rsidRPr="00A20ED9">
        <w:rPr>
          <w:rStyle w:val="Textoennegrita"/>
          <w:rFonts w:ascii="Arial" w:hAnsi="Arial" w:cs="Arial"/>
          <w:shd w:val="clear" w:color="auto" w:fill="FFFFFF"/>
        </w:rPr>
        <w:t>OCDE</w:t>
      </w:r>
      <w:r w:rsidRPr="00A20ED9">
        <w:rPr>
          <w:rFonts w:ascii="Arial" w:hAnsi="Arial" w:cs="Arial"/>
          <w:shd w:val="clear" w:color="auto" w:fill="FFFFFF"/>
        </w:rPr>
        <w:t>), que están llegando a 4,5% del PBI.</w:t>
      </w:r>
    </w:p>
    <w:p w14:paraId="70C073F4" w14:textId="77777777" w:rsidR="00335127" w:rsidRPr="00A20ED9" w:rsidRDefault="00335127" w:rsidP="00335127">
      <w:pPr>
        <w:pStyle w:val="Textoindependiente"/>
        <w:ind w:left="284" w:right="229"/>
        <w:rPr>
          <w:rFonts w:ascii="Arial" w:hAnsi="Arial" w:cs="Arial"/>
          <w:shd w:val="clear" w:color="auto" w:fill="FFFFFF"/>
        </w:rPr>
      </w:pPr>
      <w:r w:rsidRPr="00A20ED9">
        <w:rPr>
          <w:rFonts w:ascii="Arial" w:hAnsi="Arial" w:cs="Arial"/>
          <w:shd w:val="clear" w:color="auto" w:fill="FFFFFF"/>
        </w:rPr>
        <w:t>Si bien es poco lo que está invirtiendo el </w:t>
      </w:r>
      <w:r w:rsidRPr="00A20ED9">
        <w:rPr>
          <w:rStyle w:val="Textoennegrita"/>
          <w:rFonts w:ascii="Arial" w:hAnsi="Arial" w:cs="Arial"/>
          <w:shd w:val="clear" w:color="auto" w:fill="FFFFFF"/>
        </w:rPr>
        <w:t>Perú</w:t>
      </w:r>
      <w:r w:rsidRPr="00A20ED9">
        <w:rPr>
          <w:rFonts w:ascii="Arial" w:hAnsi="Arial" w:cs="Arial"/>
          <w:shd w:val="clear" w:color="auto" w:fill="FFFFFF"/>
        </w:rPr>
        <w:t>, si lo comparamos con décadas anteriores, esta se ha ido incrementando y no solo a través de recursos propios sino con fondos de inversión. Es así que </w:t>
      </w:r>
      <w:r w:rsidRPr="00A20ED9">
        <w:rPr>
          <w:rStyle w:val="Textoennegrita"/>
          <w:rFonts w:ascii="Arial" w:hAnsi="Arial" w:cs="Arial"/>
          <w:shd w:val="clear" w:color="auto" w:fill="FFFFFF"/>
        </w:rPr>
        <w:t>Concytec</w:t>
      </w:r>
      <w:r w:rsidRPr="00A20ED9">
        <w:rPr>
          <w:rFonts w:ascii="Arial" w:hAnsi="Arial" w:cs="Arial"/>
          <w:shd w:val="clear" w:color="auto" w:fill="FFFFFF"/>
        </w:rPr>
        <w:t> ha puesto en marcha un proyecto con el Banco Mundial de US$ 100 millones, a través de su unidad ejecutora que es el </w:t>
      </w:r>
      <w:hyperlink r:id="rId13" w:history="1">
        <w:r w:rsidRPr="00A20ED9">
          <w:rPr>
            <w:rStyle w:val="Hipervnculo"/>
            <w:rFonts w:ascii="Arial" w:hAnsi="Arial" w:cs="Arial"/>
            <w:color w:val="auto"/>
            <w:u w:val="none"/>
          </w:rPr>
          <w:t>Fondo Nacional de Desarrollo Científico y Tecnológico</w:t>
        </w:r>
      </w:hyperlink>
      <w:r w:rsidRPr="00A20ED9">
        <w:rPr>
          <w:rStyle w:val="Textoennegrita"/>
          <w:rFonts w:ascii="Arial" w:hAnsi="Arial" w:cs="Arial"/>
          <w:shd w:val="clear" w:color="auto" w:fill="FFFFFF"/>
        </w:rPr>
        <w:t> </w:t>
      </w:r>
      <w:r w:rsidRPr="00A20ED9">
        <w:rPr>
          <w:rFonts w:ascii="Arial" w:hAnsi="Arial" w:cs="Arial"/>
          <w:shd w:val="clear" w:color="auto" w:fill="FFFFFF"/>
        </w:rPr>
        <w:t>(</w:t>
      </w:r>
      <w:r w:rsidRPr="00A20ED9">
        <w:rPr>
          <w:rStyle w:val="Textoennegrita"/>
          <w:rFonts w:ascii="Arial" w:hAnsi="Arial" w:cs="Arial"/>
          <w:shd w:val="clear" w:color="auto" w:fill="FFFFFF"/>
        </w:rPr>
        <w:t>Fondecyt</w:t>
      </w:r>
      <w:r w:rsidRPr="00A20ED9">
        <w:rPr>
          <w:rFonts w:ascii="Arial" w:hAnsi="Arial" w:cs="Arial"/>
          <w:shd w:val="clear" w:color="auto" w:fill="FFFFFF"/>
        </w:rPr>
        <w:t>), que le permite fortalecer el sistema y generar investigación aplicada, con más doctores y más laboratorios de investigación a nivel nacional.</w:t>
      </w:r>
    </w:p>
    <w:p w14:paraId="222D39F3" w14:textId="77777777" w:rsidR="00335127" w:rsidRPr="00A20ED9" w:rsidRDefault="00335127" w:rsidP="00335127">
      <w:pPr>
        <w:pStyle w:val="Textoindependiente"/>
        <w:ind w:left="284" w:right="229"/>
        <w:rPr>
          <w:rFonts w:ascii="Arial" w:hAnsi="Arial" w:cs="Arial"/>
          <w:shd w:val="clear" w:color="auto" w:fill="FFFFFF"/>
        </w:rPr>
      </w:pPr>
    </w:p>
    <w:p w14:paraId="3C14DEBE" w14:textId="77777777" w:rsidR="00335127" w:rsidRPr="00A20ED9" w:rsidRDefault="00335127" w:rsidP="00335127">
      <w:pPr>
        <w:pStyle w:val="Textoindependiente"/>
        <w:ind w:left="284" w:right="229"/>
        <w:rPr>
          <w:rFonts w:ascii="Arial" w:hAnsi="Arial" w:cs="Arial"/>
          <w:b/>
          <w:bCs/>
          <w:shd w:val="clear" w:color="auto" w:fill="FFFFFF"/>
        </w:rPr>
      </w:pPr>
      <w:r w:rsidRPr="00A20ED9">
        <w:rPr>
          <w:rFonts w:ascii="Arial" w:hAnsi="Arial" w:cs="Arial"/>
          <w:b/>
          <w:bCs/>
          <w:shd w:val="clear" w:color="auto" w:fill="FFFFFF"/>
        </w:rPr>
        <w:t>Ecológico</w:t>
      </w:r>
    </w:p>
    <w:p w14:paraId="07B1F319" w14:textId="64437A3E" w:rsidR="00335127" w:rsidRPr="00A20ED9" w:rsidRDefault="00335127" w:rsidP="00335127">
      <w:pPr>
        <w:pStyle w:val="Textoindependiente"/>
        <w:ind w:left="284" w:right="229"/>
        <w:rPr>
          <w:rFonts w:ascii="Arial" w:hAnsi="Arial" w:cs="Arial"/>
        </w:rPr>
      </w:pPr>
      <w:r w:rsidRPr="00A20ED9">
        <w:rPr>
          <w:rFonts w:ascii="Arial" w:hAnsi="Arial" w:cs="Arial"/>
          <w:color w:val="292B2C"/>
          <w:shd w:val="clear" w:color="auto" w:fill="FFFFFF"/>
        </w:rPr>
        <w:t>El ministro del Ambiente, Gabriel Quijandría reconoce que se han detectado nuevas zonas de deforestación que no existían en el 2019, pero también señala que hay otras donde se ha reducido. «Por tercer año consecutivo estamos bajando la tasa de deforestación anual, todavía en una pequeña escala, pero hemos bajado un 4 % entre 2018 y 2019. Es una tendencia interesante y debemos ver cómo profundizar de aquí para adelante».</w:t>
      </w:r>
      <w:r w:rsidR="00644ECF">
        <w:rPr>
          <w:rFonts w:ascii="Arial" w:hAnsi="Arial" w:cs="Arial"/>
          <w:color w:val="292B2C"/>
          <w:shd w:val="clear" w:color="auto" w:fill="FFFFFF"/>
        </w:rPr>
        <w:br/>
      </w:r>
      <w:r w:rsidR="00644ECF">
        <w:rPr>
          <w:rFonts w:ascii="Arial" w:hAnsi="Arial" w:cs="Arial"/>
          <w:color w:val="292B2C"/>
          <w:shd w:val="clear" w:color="auto" w:fill="FFFFFF"/>
        </w:rPr>
        <w:br/>
      </w:r>
      <w:r w:rsidR="00644ECF">
        <w:rPr>
          <w:rFonts w:ascii="Arial" w:hAnsi="Arial" w:cs="Arial"/>
          <w:color w:val="292B2C"/>
          <w:shd w:val="clear" w:color="auto" w:fill="FFFFFF"/>
        </w:rPr>
        <w:br/>
      </w:r>
    </w:p>
    <w:p w14:paraId="7BB791AE" w14:textId="3BCE4BFA" w:rsidR="00205D9D" w:rsidRPr="00644ECF" w:rsidRDefault="00644ECF" w:rsidP="00205D9D">
      <w:pPr>
        <w:pStyle w:val="NormalWeb"/>
        <w:rPr>
          <w:rFonts w:ascii="Arial" w:hAnsi="Arial" w:cs="Arial"/>
          <w:b/>
          <w:color w:val="000000"/>
          <w:sz w:val="22"/>
          <w:szCs w:val="22"/>
        </w:rPr>
      </w:pPr>
      <w:r>
        <w:rPr>
          <w:rFonts w:ascii="Arial" w:hAnsi="Arial" w:cs="Arial"/>
          <w:color w:val="000000"/>
          <w:sz w:val="22"/>
          <w:szCs w:val="22"/>
        </w:rPr>
        <w:t xml:space="preserve"> </w:t>
      </w:r>
      <w:r w:rsidR="00205D9D" w:rsidRPr="00644ECF">
        <w:rPr>
          <w:rFonts w:ascii="Arial" w:hAnsi="Arial" w:cs="Arial"/>
          <w:b/>
          <w:color w:val="000000"/>
          <w:sz w:val="22"/>
          <w:szCs w:val="22"/>
        </w:rPr>
        <w:t>Objetivos</w:t>
      </w:r>
    </w:p>
    <w:p w14:paraId="1E5CA81A" w14:textId="0907AB81" w:rsidR="00205D9D" w:rsidRPr="00A20ED9" w:rsidRDefault="00205D9D" w:rsidP="00644ECF">
      <w:pPr>
        <w:pStyle w:val="NormalWeb"/>
        <w:numPr>
          <w:ilvl w:val="0"/>
          <w:numId w:val="3"/>
        </w:numPr>
        <w:rPr>
          <w:rFonts w:ascii="Arial" w:hAnsi="Arial" w:cs="Arial"/>
          <w:color w:val="000000"/>
          <w:sz w:val="22"/>
          <w:szCs w:val="22"/>
        </w:rPr>
      </w:pPr>
      <w:r w:rsidRPr="00A20ED9">
        <w:rPr>
          <w:rFonts w:ascii="Arial" w:hAnsi="Arial" w:cs="Arial"/>
          <w:color w:val="000000"/>
          <w:sz w:val="22"/>
          <w:szCs w:val="22"/>
        </w:rPr>
        <w:t>O</w:t>
      </w:r>
      <w:r w:rsidR="00644ECF">
        <w:rPr>
          <w:rFonts w:ascii="Arial" w:hAnsi="Arial" w:cs="Arial"/>
          <w:color w:val="000000"/>
          <w:sz w:val="22"/>
          <w:szCs w:val="22"/>
        </w:rPr>
        <w:t xml:space="preserve">bjetivo </w:t>
      </w:r>
      <w:r w:rsidRPr="00A20ED9">
        <w:rPr>
          <w:rFonts w:ascii="Arial" w:hAnsi="Arial" w:cs="Arial"/>
          <w:color w:val="000000"/>
          <w:sz w:val="22"/>
          <w:szCs w:val="22"/>
        </w:rPr>
        <w:t>1.-</w:t>
      </w:r>
      <w:r w:rsidR="00335127" w:rsidRPr="00A20ED9">
        <w:rPr>
          <w:rFonts w:ascii="Arial" w:hAnsi="Arial" w:cs="Arial"/>
          <w:color w:val="000000"/>
          <w:sz w:val="22"/>
          <w:szCs w:val="22"/>
        </w:rPr>
        <w:t xml:space="preserve"> incrementar en un </w:t>
      </w:r>
      <w:r w:rsidR="00F15976" w:rsidRPr="00A20ED9">
        <w:rPr>
          <w:rFonts w:ascii="Arial" w:hAnsi="Arial" w:cs="Arial"/>
          <w:color w:val="000000"/>
          <w:sz w:val="22"/>
          <w:szCs w:val="22"/>
        </w:rPr>
        <w:t>80</w:t>
      </w:r>
      <w:r w:rsidR="00335127" w:rsidRPr="00A20ED9">
        <w:rPr>
          <w:rFonts w:ascii="Arial" w:hAnsi="Arial" w:cs="Arial"/>
          <w:color w:val="000000"/>
          <w:sz w:val="22"/>
          <w:szCs w:val="22"/>
        </w:rPr>
        <w:t xml:space="preserve"> % la cantidad de persona suscritas para el 2022</w:t>
      </w:r>
    </w:p>
    <w:p w14:paraId="63A9A3B1" w14:textId="03B929C6" w:rsidR="00205D9D" w:rsidRPr="00A20ED9" w:rsidRDefault="00205D9D" w:rsidP="00644ECF">
      <w:pPr>
        <w:pStyle w:val="NormalWeb"/>
        <w:numPr>
          <w:ilvl w:val="0"/>
          <w:numId w:val="3"/>
        </w:numPr>
        <w:rPr>
          <w:rFonts w:ascii="Arial" w:hAnsi="Arial" w:cs="Arial"/>
          <w:color w:val="000000"/>
          <w:sz w:val="22"/>
          <w:szCs w:val="22"/>
        </w:rPr>
      </w:pPr>
      <w:r w:rsidRPr="00A20ED9">
        <w:rPr>
          <w:rFonts w:ascii="Arial" w:hAnsi="Arial" w:cs="Arial"/>
          <w:color w:val="000000"/>
          <w:sz w:val="22"/>
          <w:szCs w:val="22"/>
        </w:rPr>
        <w:t>O</w:t>
      </w:r>
      <w:r w:rsidR="00644ECF">
        <w:rPr>
          <w:rFonts w:ascii="Arial" w:hAnsi="Arial" w:cs="Arial"/>
          <w:color w:val="000000"/>
          <w:sz w:val="22"/>
          <w:szCs w:val="22"/>
        </w:rPr>
        <w:t>bjetivo</w:t>
      </w:r>
      <w:r w:rsidRPr="00A20ED9">
        <w:rPr>
          <w:rFonts w:ascii="Arial" w:hAnsi="Arial" w:cs="Arial"/>
          <w:color w:val="000000"/>
          <w:sz w:val="22"/>
          <w:szCs w:val="22"/>
        </w:rPr>
        <w:t xml:space="preserve"> 2.-</w:t>
      </w:r>
      <w:r w:rsidR="00335127" w:rsidRPr="00A20ED9">
        <w:rPr>
          <w:rFonts w:ascii="Arial" w:hAnsi="Arial" w:cs="Arial"/>
          <w:color w:val="000000"/>
          <w:sz w:val="22"/>
          <w:szCs w:val="22"/>
        </w:rPr>
        <w:t xml:space="preserve"> </w:t>
      </w:r>
      <w:r w:rsidR="00F15976" w:rsidRPr="00A20ED9">
        <w:rPr>
          <w:rFonts w:ascii="Arial" w:hAnsi="Arial" w:cs="Arial"/>
          <w:color w:val="000000"/>
          <w:sz w:val="22"/>
          <w:szCs w:val="22"/>
        </w:rPr>
        <w:t>incrementar la variedad de nuestros productos en un 60%</w:t>
      </w:r>
    </w:p>
    <w:p w14:paraId="7DF9AA9E" w14:textId="4A433C32" w:rsidR="00205D9D" w:rsidRPr="00644ECF" w:rsidRDefault="00644ECF" w:rsidP="00205D9D">
      <w:pPr>
        <w:pStyle w:val="NormalWeb"/>
        <w:rPr>
          <w:rFonts w:ascii="Arial" w:hAnsi="Arial" w:cs="Arial"/>
          <w:b/>
          <w:color w:val="000000"/>
          <w:sz w:val="22"/>
          <w:szCs w:val="22"/>
        </w:rPr>
      </w:pPr>
      <w:r w:rsidRPr="00644ECF">
        <w:rPr>
          <w:rFonts w:ascii="Arial" w:hAnsi="Arial" w:cs="Arial"/>
          <w:b/>
          <w:color w:val="000000"/>
          <w:sz w:val="22"/>
          <w:szCs w:val="22"/>
        </w:rPr>
        <w:t xml:space="preserve">   </w:t>
      </w:r>
      <w:r w:rsidR="00205D9D" w:rsidRPr="00644ECF">
        <w:rPr>
          <w:rFonts w:ascii="Arial" w:hAnsi="Arial" w:cs="Arial"/>
          <w:b/>
          <w:color w:val="000000"/>
          <w:sz w:val="22"/>
          <w:szCs w:val="22"/>
        </w:rPr>
        <w:t>Justificación del Proyecto</w:t>
      </w:r>
    </w:p>
    <w:p w14:paraId="085657FE" w14:textId="77777777" w:rsidR="007561D8" w:rsidRPr="00A20ED9" w:rsidRDefault="007561D8" w:rsidP="007561D8">
      <w:pPr>
        <w:pStyle w:val="Textoindependiente"/>
        <w:spacing w:before="1"/>
        <w:ind w:left="284"/>
        <w:rPr>
          <w:rFonts w:ascii="Arial" w:hAnsi="Arial" w:cs="Arial"/>
        </w:rPr>
      </w:pPr>
      <w:r w:rsidRPr="00A20ED9">
        <w:rPr>
          <w:rFonts w:ascii="Arial" w:hAnsi="Arial" w:cs="Arial"/>
        </w:rPr>
        <w:t>Teniendo en cuenta las actividades cotidianas que se realizan a través de Internet, nació la idea de crear un sistema multinivel, que permitiera a los diferentes usuarios realizar pedidos y consultas por medio de los servicios que allí se prestan. La realización del proyecto, es importante ya que resulta más eficiente y eficaz la comercialización por medio de una página virtual. En primera instancia el cliente se sentirá a gusto con el buen servicio y la agilidad y segundo con una agradable muestra de los productos, que le dará el espacio suficiente para tomar una decisión que cumpla con sus expectativas.</w:t>
      </w:r>
    </w:p>
    <w:p w14:paraId="737A6F4E" w14:textId="77777777" w:rsidR="007561D8" w:rsidRPr="00A20ED9" w:rsidRDefault="007561D8" w:rsidP="007561D8">
      <w:pPr>
        <w:pStyle w:val="Textoindependiente"/>
        <w:ind w:left="284" w:right="232"/>
        <w:jc w:val="both"/>
        <w:rPr>
          <w:rFonts w:ascii="Arial" w:hAnsi="Arial" w:cs="Arial"/>
        </w:rPr>
      </w:pPr>
      <w:r w:rsidRPr="00A20ED9">
        <w:rPr>
          <w:rFonts w:ascii="Arial" w:hAnsi="Arial" w:cs="Arial"/>
        </w:rPr>
        <w:t>Igualmente,</w:t>
      </w:r>
      <w:r w:rsidRPr="00A20ED9">
        <w:rPr>
          <w:rFonts w:ascii="Arial" w:hAnsi="Arial" w:cs="Arial"/>
          <w:spacing w:val="-11"/>
        </w:rPr>
        <w:t xml:space="preserve"> </w:t>
      </w:r>
      <w:r w:rsidRPr="00A20ED9">
        <w:rPr>
          <w:rFonts w:ascii="Arial" w:hAnsi="Arial" w:cs="Arial"/>
        </w:rPr>
        <w:t>se</w:t>
      </w:r>
      <w:r w:rsidRPr="00A20ED9">
        <w:rPr>
          <w:rFonts w:ascii="Arial" w:hAnsi="Arial" w:cs="Arial"/>
          <w:spacing w:val="-10"/>
        </w:rPr>
        <w:t xml:space="preserve"> </w:t>
      </w:r>
      <w:r w:rsidRPr="00A20ED9">
        <w:rPr>
          <w:rFonts w:ascii="Arial" w:hAnsi="Arial" w:cs="Arial"/>
        </w:rPr>
        <w:t>debe</w:t>
      </w:r>
      <w:r w:rsidRPr="00A20ED9">
        <w:rPr>
          <w:rFonts w:ascii="Arial" w:hAnsi="Arial" w:cs="Arial"/>
          <w:spacing w:val="-10"/>
        </w:rPr>
        <w:t xml:space="preserve"> </w:t>
      </w:r>
      <w:r w:rsidRPr="00A20ED9">
        <w:rPr>
          <w:rFonts w:ascii="Arial" w:hAnsi="Arial" w:cs="Arial"/>
        </w:rPr>
        <w:t>enunciar</w:t>
      </w:r>
      <w:r w:rsidRPr="00A20ED9">
        <w:rPr>
          <w:rFonts w:ascii="Arial" w:hAnsi="Arial" w:cs="Arial"/>
          <w:spacing w:val="-9"/>
        </w:rPr>
        <w:t xml:space="preserve"> </w:t>
      </w:r>
      <w:r w:rsidRPr="00A20ED9">
        <w:rPr>
          <w:rFonts w:ascii="Arial" w:hAnsi="Arial" w:cs="Arial"/>
        </w:rPr>
        <w:t>quiénes</w:t>
      </w:r>
      <w:r w:rsidRPr="00A20ED9">
        <w:rPr>
          <w:rFonts w:ascii="Arial" w:hAnsi="Arial" w:cs="Arial"/>
          <w:spacing w:val="-7"/>
        </w:rPr>
        <w:t xml:space="preserve"> </w:t>
      </w:r>
      <w:r w:rsidRPr="00A20ED9">
        <w:rPr>
          <w:rFonts w:ascii="Arial" w:hAnsi="Arial" w:cs="Arial"/>
        </w:rPr>
        <w:t>son</w:t>
      </w:r>
      <w:r w:rsidRPr="00A20ED9">
        <w:rPr>
          <w:rFonts w:ascii="Arial" w:hAnsi="Arial" w:cs="Arial"/>
          <w:spacing w:val="-10"/>
        </w:rPr>
        <w:t xml:space="preserve"> </w:t>
      </w:r>
      <w:r w:rsidRPr="00A20ED9">
        <w:rPr>
          <w:rFonts w:ascii="Arial" w:hAnsi="Arial" w:cs="Arial"/>
        </w:rPr>
        <w:t>los</w:t>
      </w:r>
      <w:r w:rsidRPr="00A20ED9">
        <w:rPr>
          <w:rFonts w:ascii="Arial" w:hAnsi="Arial" w:cs="Arial"/>
          <w:spacing w:val="-8"/>
        </w:rPr>
        <w:t xml:space="preserve"> </w:t>
      </w:r>
      <w:r w:rsidRPr="00A20ED9">
        <w:rPr>
          <w:rFonts w:ascii="Arial" w:hAnsi="Arial" w:cs="Arial"/>
        </w:rPr>
        <w:t>beneficiarios</w:t>
      </w:r>
      <w:r w:rsidRPr="00A20ED9">
        <w:rPr>
          <w:rFonts w:ascii="Arial" w:hAnsi="Arial" w:cs="Arial"/>
          <w:spacing w:val="-7"/>
        </w:rPr>
        <w:t xml:space="preserve"> </w:t>
      </w:r>
      <w:r w:rsidRPr="00A20ED9">
        <w:rPr>
          <w:rFonts w:ascii="Arial" w:hAnsi="Arial" w:cs="Arial"/>
        </w:rPr>
        <w:t>del</w:t>
      </w:r>
      <w:r w:rsidRPr="00A20ED9">
        <w:rPr>
          <w:rFonts w:ascii="Arial" w:hAnsi="Arial" w:cs="Arial"/>
          <w:spacing w:val="-11"/>
        </w:rPr>
        <w:t xml:space="preserve"> </w:t>
      </w:r>
      <w:r w:rsidRPr="00A20ED9">
        <w:rPr>
          <w:rFonts w:ascii="Arial" w:hAnsi="Arial" w:cs="Arial"/>
        </w:rPr>
        <w:t>proyecto,</w:t>
      </w:r>
      <w:r w:rsidRPr="00A20ED9">
        <w:rPr>
          <w:rFonts w:ascii="Arial" w:hAnsi="Arial" w:cs="Arial"/>
          <w:spacing w:val="-10"/>
        </w:rPr>
        <w:t xml:space="preserve"> </w:t>
      </w:r>
      <w:r w:rsidRPr="00A20ED9">
        <w:rPr>
          <w:rFonts w:ascii="Arial" w:hAnsi="Arial" w:cs="Arial"/>
        </w:rPr>
        <w:t>considerando</w:t>
      </w:r>
      <w:r w:rsidRPr="00A20ED9">
        <w:rPr>
          <w:rFonts w:ascii="Arial" w:hAnsi="Arial" w:cs="Arial"/>
          <w:spacing w:val="-8"/>
        </w:rPr>
        <w:t xml:space="preserve"> </w:t>
      </w:r>
      <w:r w:rsidRPr="00A20ED9">
        <w:rPr>
          <w:rFonts w:ascii="Arial" w:hAnsi="Arial" w:cs="Arial"/>
        </w:rPr>
        <w:t>que</w:t>
      </w:r>
      <w:r w:rsidRPr="00A20ED9">
        <w:rPr>
          <w:rFonts w:ascii="Arial" w:hAnsi="Arial" w:cs="Arial"/>
          <w:spacing w:val="-7"/>
        </w:rPr>
        <w:t xml:space="preserve"> </w:t>
      </w:r>
      <w:r w:rsidRPr="00A20ED9">
        <w:rPr>
          <w:rFonts w:ascii="Arial" w:hAnsi="Arial" w:cs="Arial"/>
        </w:rPr>
        <w:t>los beneficiarios pueden ser directos e</w:t>
      </w:r>
      <w:r w:rsidRPr="00A20ED9">
        <w:rPr>
          <w:rFonts w:ascii="Arial" w:hAnsi="Arial" w:cs="Arial"/>
          <w:spacing w:val="-3"/>
        </w:rPr>
        <w:t xml:space="preserve"> </w:t>
      </w:r>
      <w:r w:rsidRPr="00A20ED9">
        <w:rPr>
          <w:rFonts w:ascii="Arial" w:hAnsi="Arial" w:cs="Arial"/>
        </w:rPr>
        <w:t>indirectos.</w:t>
      </w:r>
    </w:p>
    <w:p w14:paraId="3B0D00D7" w14:textId="77777777" w:rsidR="007561D8" w:rsidRPr="00A20ED9" w:rsidRDefault="007561D8" w:rsidP="007561D8">
      <w:pPr>
        <w:pStyle w:val="Textoindependiente"/>
        <w:ind w:left="284" w:right="232"/>
        <w:jc w:val="both"/>
        <w:rPr>
          <w:rFonts w:ascii="Arial" w:hAnsi="Arial" w:cs="Arial"/>
        </w:rPr>
      </w:pPr>
    </w:p>
    <w:p w14:paraId="7CE61B88" w14:textId="77777777" w:rsidR="007561D8" w:rsidRPr="00A20ED9" w:rsidRDefault="007561D8" w:rsidP="007561D8">
      <w:pPr>
        <w:pStyle w:val="Textoindependiente"/>
        <w:spacing w:before="1"/>
        <w:ind w:left="284"/>
        <w:rPr>
          <w:rFonts w:ascii="Arial" w:hAnsi="Arial" w:cs="Arial"/>
        </w:rPr>
      </w:pPr>
    </w:p>
    <w:p w14:paraId="22BB3209" w14:textId="48378FB2" w:rsidR="007561D8" w:rsidRPr="00A20ED9" w:rsidRDefault="007561D8" w:rsidP="007561D8">
      <w:pPr>
        <w:pStyle w:val="Textoindependiente"/>
        <w:ind w:left="284" w:right="229"/>
        <w:jc w:val="both"/>
        <w:rPr>
          <w:rFonts w:ascii="Arial" w:hAnsi="Arial" w:cs="Arial"/>
        </w:rPr>
      </w:pPr>
      <w:r w:rsidRPr="00A20ED9">
        <w:rPr>
          <w:rFonts w:ascii="Arial" w:hAnsi="Arial" w:cs="Arial"/>
          <w:b/>
        </w:rPr>
        <w:t xml:space="preserve">Los beneficiarios directos </w:t>
      </w:r>
      <w:r w:rsidRPr="00A20ED9">
        <w:rPr>
          <w:rFonts w:ascii="Arial" w:hAnsi="Arial" w:cs="Arial"/>
          <w:color w:val="313131"/>
          <w:shd w:val="clear" w:color="auto" w:fill="FFFFFF"/>
        </w:rPr>
        <w:t xml:space="preserve">el cliente puede estar localizado en cualquier parte </w:t>
      </w:r>
      <w:r w:rsidRPr="00A20ED9">
        <w:rPr>
          <w:rFonts w:ascii="Arial" w:hAnsi="Arial" w:cs="Arial"/>
          <w:color w:val="313131"/>
          <w:shd w:val="clear" w:color="auto" w:fill="FFFFFF"/>
        </w:rPr>
        <w:lastRenderedPageBreak/>
        <w:t>con acceso a Internet y podrá realizar su suscripción pues además tiene mucha información a su disposición de los productos y servicios que está interesado en adquirir.</w:t>
      </w:r>
    </w:p>
    <w:p w14:paraId="027B400A" w14:textId="77777777" w:rsidR="007561D8" w:rsidRPr="00A20ED9" w:rsidRDefault="007561D8" w:rsidP="007561D8">
      <w:pPr>
        <w:pStyle w:val="Textoindependiente"/>
        <w:spacing w:before="11"/>
        <w:ind w:left="284"/>
        <w:rPr>
          <w:rFonts w:ascii="Arial" w:hAnsi="Arial" w:cs="Arial"/>
        </w:rPr>
      </w:pPr>
    </w:p>
    <w:p w14:paraId="4D547F06" w14:textId="77777777" w:rsidR="007561D8" w:rsidRPr="00A20ED9" w:rsidRDefault="007561D8" w:rsidP="007561D8">
      <w:pPr>
        <w:pStyle w:val="Textoindependiente"/>
        <w:ind w:left="284" w:right="231"/>
        <w:jc w:val="both"/>
        <w:rPr>
          <w:rFonts w:ascii="Arial" w:hAnsi="Arial" w:cs="Arial"/>
        </w:rPr>
      </w:pPr>
      <w:r w:rsidRPr="00A20ED9">
        <w:rPr>
          <w:rFonts w:ascii="Arial" w:hAnsi="Arial" w:cs="Arial"/>
          <w:b/>
        </w:rPr>
        <w:t xml:space="preserve">Los beneficiarios indirectos </w:t>
      </w:r>
      <w:r w:rsidRPr="00A20ED9">
        <w:rPr>
          <w:rFonts w:ascii="Arial" w:hAnsi="Arial" w:cs="Arial"/>
          <w:color w:val="313131"/>
          <w:shd w:val="clear" w:color="auto" w:fill="FFFFFF"/>
        </w:rPr>
        <w:t>el comercio electrónico evita que consumidor se desplace a las tiendas físicas con lo que se disminuye el tráfico y la contaminación.</w:t>
      </w:r>
    </w:p>
    <w:p w14:paraId="23A12F2D" w14:textId="3C749A7F" w:rsidR="00205D9D" w:rsidRPr="00644ECF" w:rsidRDefault="00205D9D" w:rsidP="00205D9D">
      <w:pPr>
        <w:pStyle w:val="NormalWeb"/>
        <w:rPr>
          <w:rFonts w:ascii="Arial" w:hAnsi="Arial" w:cs="Arial"/>
          <w:b/>
          <w:color w:val="000000"/>
          <w:sz w:val="22"/>
          <w:szCs w:val="22"/>
        </w:rPr>
      </w:pPr>
      <w:r w:rsidRPr="00644ECF">
        <w:rPr>
          <w:rFonts w:ascii="Arial" w:hAnsi="Arial" w:cs="Arial"/>
          <w:b/>
          <w:color w:val="000000"/>
          <w:sz w:val="22"/>
          <w:szCs w:val="22"/>
        </w:rPr>
        <w:t xml:space="preserve"> Definición y alcance</w:t>
      </w:r>
    </w:p>
    <w:p w14:paraId="7F824CB6" w14:textId="2A73A0E0" w:rsidR="007561D8" w:rsidRPr="00A20ED9" w:rsidRDefault="00A20ED9" w:rsidP="00A20ED9">
      <w:pPr>
        <w:pStyle w:val="NormalWeb"/>
        <w:rPr>
          <w:rFonts w:ascii="Arial" w:hAnsi="Arial" w:cs="Arial"/>
          <w:sz w:val="22"/>
          <w:szCs w:val="22"/>
          <w:u w:val="single"/>
        </w:rPr>
      </w:pPr>
      <w:r w:rsidRPr="00A20ED9">
        <w:rPr>
          <w:rFonts w:ascii="Arial" w:hAnsi="Arial" w:cs="Arial"/>
          <w:sz w:val="22"/>
          <w:szCs w:val="22"/>
        </w:rPr>
        <w:t>Este proyecto trata sobre una página web de venta de productos naturales la cual cuenta con un Loguin de registro y validación por correo electrónico mantenimiento de productos para los clientes y mantenimiento de suscriptores para el administrador, el listado de productos, un sistema de bonificación por puntuación y finalmente un carrito de compras. Este</w:t>
      </w:r>
      <w:r w:rsidR="007561D8" w:rsidRPr="00A20ED9">
        <w:rPr>
          <w:rFonts w:ascii="Arial" w:hAnsi="Arial" w:cs="Arial"/>
          <w:sz w:val="22"/>
          <w:szCs w:val="22"/>
        </w:rPr>
        <w:t xml:space="preserve"> proyecto se realizará con el </w:t>
      </w:r>
      <w:r w:rsidR="003C63B2">
        <w:rPr>
          <w:rFonts w:ascii="Arial" w:hAnsi="Arial" w:cs="Arial"/>
          <w:sz w:val="22"/>
          <w:szCs w:val="22"/>
        </w:rPr>
        <w:t xml:space="preserve">IDE </w:t>
      </w:r>
      <w:r w:rsidR="00BD0E6C">
        <w:rPr>
          <w:rFonts w:ascii="Arial" w:hAnsi="Arial" w:cs="Arial"/>
          <w:sz w:val="22"/>
          <w:szCs w:val="22"/>
        </w:rPr>
        <w:t>C#</w:t>
      </w:r>
      <w:r w:rsidR="003C63B2">
        <w:rPr>
          <w:rFonts w:ascii="Arial" w:hAnsi="Arial" w:cs="Arial"/>
          <w:sz w:val="22"/>
          <w:szCs w:val="22"/>
        </w:rPr>
        <w:t xml:space="preserve"> </w:t>
      </w:r>
      <w:r w:rsidR="007561D8" w:rsidRPr="00A20ED9">
        <w:rPr>
          <w:rFonts w:ascii="Arial" w:hAnsi="Arial" w:cs="Arial"/>
          <w:sz w:val="22"/>
          <w:szCs w:val="22"/>
        </w:rPr>
        <w:t>y el uso del Lenguaje HTML y un gestor de Base de datos Microsoft SQL Server</w:t>
      </w:r>
      <w:r w:rsidR="003C63B2">
        <w:rPr>
          <w:rFonts w:ascii="Arial" w:hAnsi="Arial" w:cs="Arial"/>
          <w:sz w:val="22"/>
          <w:szCs w:val="22"/>
        </w:rPr>
        <w:t>.</w:t>
      </w:r>
    </w:p>
    <w:p w14:paraId="1AB8755C" w14:textId="753EC34C" w:rsidR="00FB3F9A" w:rsidRDefault="00644ECF" w:rsidP="00644ECF">
      <w:pPr>
        <w:pStyle w:val="NormalWeb"/>
        <w:rPr>
          <w:rFonts w:ascii="Arial" w:hAnsi="Arial" w:cs="Arial"/>
          <w:b/>
          <w:color w:val="000000"/>
          <w:sz w:val="22"/>
          <w:szCs w:val="22"/>
        </w:rPr>
      </w:pPr>
      <w:r>
        <w:rPr>
          <w:rFonts w:ascii="Arial" w:hAnsi="Arial" w:cs="Arial"/>
          <w:b/>
          <w:color w:val="000000"/>
          <w:sz w:val="22"/>
          <w:szCs w:val="22"/>
        </w:rPr>
        <w:t>Bizagi</w:t>
      </w:r>
    </w:p>
    <w:p w14:paraId="03D7271C" w14:textId="7004113F" w:rsidR="00644ECF" w:rsidRDefault="00644ECF" w:rsidP="00644ECF">
      <w:pPr>
        <w:pStyle w:val="NormalWeb"/>
        <w:rPr>
          <w:rFonts w:ascii="Arial" w:hAnsi="Arial" w:cs="Arial"/>
          <w:b/>
          <w:color w:val="000000"/>
          <w:sz w:val="22"/>
          <w:szCs w:val="22"/>
        </w:rPr>
      </w:pPr>
    </w:p>
    <w:p w14:paraId="671680F1" w14:textId="4E7D8035" w:rsidR="00644ECF" w:rsidRPr="00644ECF" w:rsidRDefault="00644ECF" w:rsidP="00644ECF">
      <w:pPr>
        <w:pStyle w:val="NormalWeb"/>
        <w:rPr>
          <w:rFonts w:ascii="Arial" w:hAnsi="Arial" w:cs="Arial"/>
          <w:b/>
          <w:color w:val="000000"/>
          <w:sz w:val="22"/>
          <w:szCs w:val="22"/>
        </w:rPr>
      </w:pPr>
      <w:r>
        <w:rPr>
          <w:rFonts w:ascii="Arial" w:hAnsi="Arial" w:cs="Arial"/>
          <w:b/>
          <w:noProof/>
          <w:color w:val="000000"/>
          <w:sz w:val="22"/>
          <w:szCs w:val="22"/>
        </w:rPr>
        <w:drawing>
          <wp:inline distT="0" distB="0" distL="0" distR="0" wp14:anchorId="3FAC3EF4" wp14:editId="6B6BFB83">
            <wp:extent cx="5400040" cy="45085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1-30 at 17.49.13.jpeg"/>
                    <pic:cNvPicPr/>
                  </pic:nvPicPr>
                  <pic:blipFill>
                    <a:blip r:embed="rId14">
                      <a:extLst>
                        <a:ext uri="{28A0092B-C50C-407E-A947-70E740481C1C}">
                          <a14:useLocalDpi xmlns:a14="http://schemas.microsoft.com/office/drawing/2010/main" val="0"/>
                        </a:ext>
                      </a:extLst>
                    </a:blip>
                    <a:stretch>
                      <a:fillRect/>
                    </a:stretch>
                  </pic:blipFill>
                  <pic:spPr>
                    <a:xfrm>
                      <a:off x="0" y="0"/>
                      <a:ext cx="5400040" cy="4508500"/>
                    </a:xfrm>
                    <a:prstGeom prst="rect">
                      <a:avLst/>
                    </a:prstGeom>
                  </pic:spPr>
                </pic:pic>
              </a:graphicData>
            </a:graphic>
          </wp:inline>
        </w:drawing>
      </w:r>
    </w:p>
    <w:sectPr w:rsidR="00644ECF" w:rsidRPr="00644E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C7E84"/>
    <w:multiLevelType w:val="multilevel"/>
    <w:tmpl w:val="C68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4435B"/>
    <w:multiLevelType w:val="hybridMultilevel"/>
    <w:tmpl w:val="71428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837C25"/>
    <w:multiLevelType w:val="hybridMultilevel"/>
    <w:tmpl w:val="F682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9D"/>
    <w:rsid w:val="00073F55"/>
    <w:rsid w:val="000B2B32"/>
    <w:rsid w:val="000E37F8"/>
    <w:rsid w:val="001C12CE"/>
    <w:rsid w:val="00205D9D"/>
    <w:rsid w:val="002104D8"/>
    <w:rsid w:val="00335127"/>
    <w:rsid w:val="003C63B2"/>
    <w:rsid w:val="00644ECF"/>
    <w:rsid w:val="00747B1E"/>
    <w:rsid w:val="007561D8"/>
    <w:rsid w:val="007B72CB"/>
    <w:rsid w:val="00A20ED9"/>
    <w:rsid w:val="00BD0E6C"/>
    <w:rsid w:val="00C92948"/>
    <w:rsid w:val="00F15976"/>
    <w:rsid w:val="00FB3F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5364"/>
  <w15:chartTrackingRefBased/>
  <w15:docId w15:val="{F73071D6-60CB-41D7-8CBF-97359285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05D9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1"/>
    <w:qFormat/>
    <w:rsid w:val="00335127"/>
    <w:pPr>
      <w:ind w:left="720"/>
      <w:contextualSpacing/>
    </w:pPr>
    <w:rPr>
      <w:lang w:val="es-ES"/>
    </w:rPr>
  </w:style>
  <w:style w:type="paragraph" w:styleId="Textoindependiente">
    <w:name w:val="Body Text"/>
    <w:basedOn w:val="Normal"/>
    <w:link w:val="TextoindependienteCar"/>
    <w:uiPriority w:val="1"/>
    <w:qFormat/>
    <w:rsid w:val="00335127"/>
    <w:pPr>
      <w:widowControl w:val="0"/>
      <w:autoSpaceDE w:val="0"/>
      <w:autoSpaceDN w:val="0"/>
      <w:spacing w:after="0" w:line="240" w:lineRule="auto"/>
    </w:pPr>
    <w:rPr>
      <w:rFonts w:ascii="Carlito" w:eastAsia="Carlito" w:hAnsi="Carlito" w:cs="Carlito"/>
      <w:lang w:val="es-ES"/>
    </w:rPr>
  </w:style>
  <w:style w:type="character" w:customStyle="1" w:styleId="TextoindependienteCar">
    <w:name w:val="Texto independiente Car"/>
    <w:basedOn w:val="Fuentedeprrafopredeter"/>
    <w:link w:val="Textoindependiente"/>
    <w:uiPriority w:val="1"/>
    <w:rsid w:val="00335127"/>
    <w:rPr>
      <w:rFonts w:ascii="Carlito" w:eastAsia="Carlito" w:hAnsi="Carlito" w:cs="Carlito"/>
      <w:lang w:val="es-ES"/>
    </w:rPr>
  </w:style>
  <w:style w:type="character" w:styleId="Hipervnculo">
    <w:name w:val="Hyperlink"/>
    <w:basedOn w:val="Fuentedeprrafopredeter"/>
    <w:uiPriority w:val="99"/>
    <w:semiHidden/>
    <w:unhideWhenUsed/>
    <w:rsid w:val="00335127"/>
    <w:rPr>
      <w:color w:val="0000FF"/>
      <w:u w:val="single"/>
    </w:rPr>
  </w:style>
  <w:style w:type="character" w:styleId="Textoennegrita">
    <w:name w:val="Strong"/>
    <w:basedOn w:val="Fuentedeprrafopredeter"/>
    <w:uiPriority w:val="22"/>
    <w:qFormat/>
    <w:rsid w:val="00335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02812">
      <w:bodyDiv w:val="1"/>
      <w:marLeft w:val="0"/>
      <w:marRight w:val="0"/>
      <w:marTop w:val="0"/>
      <w:marBottom w:val="0"/>
      <w:divBdr>
        <w:top w:val="none" w:sz="0" w:space="0" w:color="auto"/>
        <w:left w:val="none" w:sz="0" w:space="0" w:color="auto"/>
        <w:bottom w:val="none" w:sz="0" w:space="0" w:color="auto"/>
        <w:right w:val="none" w:sz="0" w:space="0" w:color="auto"/>
      </w:divBdr>
    </w:div>
    <w:div w:id="127316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pais.com/noticias/fmi-fondo-monetario-internacional/" TargetMode="External"/><Relationship Id="rId13" Type="http://schemas.openxmlformats.org/officeDocument/2006/relationships/hyperlink" Target="https://fondecyt.gob.pe/nosotros" TargetMode="External"/><Relationship Id="rId3" Type="http://schemas.openxmlformats.org/officeDocument/2006/relationships/styles" Target="styles.xml"/><Relationship Id="rId7" Type="http://schemas.openxmlformats.org/officeDocument/2006/relationships/hyperlink" Target="https://elpais.com/economia/2020-08-21/la-economia-de-peru-cae-en-un-302-su-peor-registro-de-la-historia.html" TargetMode="External"/><Relationship Id="rId12" Type="http://schemas.openxmlformats.org/officeDocument/2006/relationships/hyperlink" Target="https://www.oecd.org/acer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lpais.com/internacional/2020-11-11/peru-vive-el-tercer-dia-de-protestas-contra-el-gobierno-interino-y-la-concentracion-de-poder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lpais.com/internacional/2020-11-18/sagasti-promete-encauzar-el-sistema-democratico-en-peru-hasta-las-elecciones-de-abril.html" TargetMode="External"/><Relationship Id="rId4" Type="http://schemas.openxmlformats.org/officeDocument/2006/relationships/settings" Target="settings.xml"/><Relationship Id="rId9" Type="http://schemas.openxmlformats.org/officeDocument/2006/relationships/hyperlink" Target="https://elpais.com/noticias/martin-alberto-vizcarra-cornejo/"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666C5-D01C-45A3-B697-29631A34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1319</Words>
  <Characters>7259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gualberto ortega acuña</dc:creator>
  <cp:keywords/>
  <dc:description/>
  <cp:lastModifiedBy>Sandra Manuela Quecara Oscco</cp:lastModifiedBy>
  <cp:revision>3</cp:revision>
  <dcterms:created xsi:type="dcterms:W3CDTF">2021-12-03T03:00:00Z</dcterms:created>
  <dcterms:modified xsi:type="dcterms:W3CDTF">2021-12-07T03:22:00Z</dcterms:modified>
</cp:coreProperties>
</file>