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3C93" w14:textId="377277D5" w:rsidR="00DE2585" w:rsidRDefault="00DE25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464"/>
        <w:gridCol w:w="2821"/>
      </w:tblGrid>
      <w:tr w:rsidR="000649AB" w14:paraId="32D22EE9" w14:textId="77777777" w:rsidTr="000649AB">
        <w:trPr>
          <w:trHeight w:val="432"/>
        </w:trPr>
        <w:tc>
          <w:tcPr>
            <w:tcW w:w="2065" w:type="dxa"/>
          </w:tcPr>
          <w:p w14:paraId="220C4E79" w14:textId="6EC3B5B0" w:rsidR="000649AB" w:rsidRPr="00432835" w:rsidRDefault="000649AB">
            <w:pPr>
              <w:rPr>
                <w:b/>
                <w:bCs/>
              </w:rPr>
            </w:pPr>
            <w:r w:rsidRPr="00432835">
              <w:rPr>
                <w:b/>
                <w:bCs/>
              </w:rPr>
              <w:t>Current Position:</w:t>
            </w:r>
          </w:p>
        </w:tc>
        <w:tc>
          <w:tcPr>
            <w:tcW w:w="4464" w:type="dxa"/>
          </w:tcPr>
          <w:p w14:paraId="4D2B3E04" w14:textId="68F3BA13" w:rsidR="000649AB" w:rsidRDefault="00253AE6">
            <w:r>
              <w:t>Computational Biology Researcher</w:t>
            </w:r>
          </w:p>
        </w:tc>
        <w:tc>
          <w:tcPr>
            <w:tcW w:w="2821" w:type="dxa"/>
            <w:vMerge w:val="restart"/>
          </w:tcPr>
          <w:p w14:paraId="68836836" w14:textId="77777777" w:rsidR="000649AB" w:rsidRDefault="000649AB" w:rsidP="000649AB">
            <w:pPr>
              <w:spacing w:line="276" w:lineRule="auto"/>
            </w:pPr>
            <w:r>
              <w:rPr>
                <w:b/>
                <w:bCs/>
              </w:rPr>
              <w:t>Address:</w:t>
            </w:r>
          </w:p>
          <w:p w14:paraId="02F1E2DF" w14:textId="3764DC4A" w:rsidR="000649AB" w:rsidRDefault="000649AB">
            <w:r>
              <w:t>3758 S. Caddis Place</w:t>
            </w:r>
          </w:p>
          <w:p w14:paraId="1B0C0692" w14:textId="77777777" w:rsidR="000649AB" w:rsidRDefault="000649AB">
            <w:r>
              <w:t>Boise, ID 83716</w:t>
            </w:r>
          </w:p>
          <w:p w14:paraId="0EF6F2ED" w14:textId="1F83B6E4" w:rsidR="000649AB" w:rsidRPr="000649AB" w:rsidRDefault="000649AB"/>
        </w:tc>
      </w:tr>
      <w:tr w:rsidR="000649AB" w14:paraId="09199C8B" w14:textId="77777777" w:rsidTr="000649AB">
        <w:trPr>
          <w:trHeight w:val="432"/>
        </w:trPr>
        <w:tc>
          <w:tcPr>
            <w:tcW w:w="2065" w:type="dxa"/>
          </w:tcPr>
          <w:p w14:paraId="445E7F0E" w14:textId="0CE1B3DA" w:rsidR="000649AB" w:rsidRPr="00432835" w:rsidRDefault="000649AB">
            <w:pPr>
              <w:rPr>
                <w:b/>
                <w:bCs/>
              </w:rPr>
            </w:pPr>
            <w:r w:rsidRPr="00432835">
              <w:rPr>
                <w:b/>
                <w:bCs/>
              </w:rPr>
              <w:t>Institution:</w:t>
            </w:r>
          </w:p>
        </w:tc>
        <w:tc>
          <w:tcPr>
            <w:tcW w:w="4464" w:type="dxa"/>
          </w:tcPr>
          <w:p w14:paraId="783D10D4" w14:textId="76826A10" w:rsidR="000649AB" w:rsidRDefault="000649AB">
            <w:r>
              <w:t>Boise State University</w:t>
            </w:r>
          </w:p>
        </w:tc>
        <w:tc>
          <w:tcPr>
            <w:tcW w:w="2821" w:type="dxa"/>
            <w:vMerge/>
          </w:tcPr>
          <w:p w14:paraId="59BB7F90" w14:textId="77777777" w:rsidR="000649AB" w:rsidRDefault="000649AB"/>
        </w:tc>
      </w:tr>
      <w:tr w:rsidR="000649AB" w14:paraId="5C5518F1" w14:textId="77777777" w:rsidTr="000649AB">
        <w:trPr>
          <w:trHeight w:val="432"/>
        </w:trPr>
        <w:tc>
          <w:tcPr>
            <w:tcW w:w="2065" w:type="dxa"/>
          </w:tcPr>
          <w:p w14:paraId="4243D811" w14:textId="6A5265A8" w:rsidR="000649AB" w:rsidRPr="00432835" w:rsidRDefault="000649AB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464" w:type="dxa"/>
          </w:tcPr>
          <w:p w14:paraId="3FC4EDD3" w14:textId="1DFAA52E" w:rsidR="000649AB" w:rsidRDefault="000649AB">
            <w:r>
              <w:t>jimbeck@u.boisestate.edu</w:t>
            </w:r>
          </w:p>
        </w:tc>
        <w:tc>
          <w:tcPr>
            <w:tcW w:w="2821" w:type="dxa"/>
            <w:vMerge/>
          </w:tcPr>
          <w:p w14:paraId="00E495D7" w14:textId="77777777" w:rsidR="000649AB" w:rsidRDefault="000649AB"/>
        </w:tc>
      </w:tr>
      <w:tr w:rsidR="000649AB" w14:paraId="001D4209" w14:textId="77777777" w:rsidTr="000649AB">
        <w:trPr>
          <w:trHeight w:val="432"/>
        </w:trPr>
        <w:tc>
          <w:tcPr>
            <w:tcW w:w="2065" w:type="dxa"/>
          </w:tcPr>
          <w:p w14:paraId="3CB3A0A6" w14:textId="5B182EFD" w:rsidR="000649AB" w:rsidRPr="00432835" w:rsidRDefault="000649AB">
            <w:pPr>
              <w:rPr>
                <w:b/>
                <w:bCs/>
              </w:rPr>
            </w:pPr>
            <w:r>
              <w:rPr>
                <w:b/>
                <w:bCs/>
              </w:rPr>
              <w:t>Homepage:</w:t>
            </w:r>
          </w:p>
        </w:tc>
        <w:tc>
          <w:tcPr>
            <w:tcW w:w="4464" w:type="dxa"/>
          </w:tcPr>
          <w:p w14:paraId="5226D546" w14:textId="37E8E7A3" w:rsidR="000649AB" w:rsidRDefault="000649AB">
            <w:r w:rsidRPr="000649AB">
              <w:t>https://jdbeck66.github.io/jimbeck/</w:t>
            </w:r>
          </w:p>
        </w:tc>
        <w:tc>
          <w:tcPr>
            <w:tcW w:w="2821" w:type="dxa"/>
            <w:vMerge/>
          </w:tcPr>
          <w:p w14:paraId="36D0B785" w14:textId="77777777" w:rsidR="000649AB" w:rsidRDefault="000649AB"/>
        </w:tc>
      </w:tr>
    </w:tbl>
    <w:p w14:paraId="7CE788FC" w14:textId="2A4B96A3" w:rsidR="00F5191B" w:rsidRDefault="00F5191B" w:rsidP="00F5191B">
      <w:pPr>
        <w:spacing w:before="120" w:after="120"/>
        <w:rPr>
          <w:smallCaps/>
          <w:sz w:val="28"/>
          <w:szCs w:val="28"/>
        </w:rPr>
      </w:pPr>
      <w:r w:rsidRPr="00F5191B">
        <w:rPr>
          <w:smallCaps/>
          <w:sz w:val="28"/>
          <w:szCs w:val="28"/>
        </w:rPr>
        <w:t>Education</w:t>
      </w:r>
    </w:p>
    <w:tbl>
      <w:tblPr>
        <w:tblStyle w:val="TableGrid"/>
        <w:tblW w:w="8005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</w:tblGrid>
      <w:tr w:rsidR="00C76848" w14:paraId="2E699CF8" w14:textId="77777777" w:rsidTr="00C76848">
        <w:tc>
          <w:tcPr>
            <w:tcW w:w="8005" w:type="dxa"/>
          </w:tcPr>
          <w:p w14:paraId="7AC658A6" w14:textId="4AE211C5" w:rsidR="00C76848" w:rsidRDefault="00C76848">
            <w:r w:rsidRPr="00C76848">
              <w:rPr>
                <w:b/>
                <w:bCs/>
              </w:rPr>
              <w:t xml:space="preserve">2022 </w:t>
            </w:r>
            <w:r w:rsidRPr="00FD426A">
              <w:rPr>
                <w:b/>
                <w:bCs/>
              </w:rPr>
              <w:t>Ph</w:t>
            </w:r>
            <w:r w:rsidR="00220F66">
              <w:rPr>
                <w:b/>
                <w:bCs/>
              </w:rPr>
              <w:t>.</w:t>
            </w:r>
            <w:r w:rsidRPr="00FD426A">
              <w:rPr>
                <w:b/>
                <w:bCs/>
              </w:rPr>
              <w:t>D</w:t>
            </w:r>
            <w:r w:rsidR="00220F66">
              <w:rPr>
                <w:b/>
                <w:bCs/>
              </w:rPr>
              <w:t>.</w:t>
            </w:r>
            <w:r>
              <w:t xml:space="preserve"> </w:t>
            </w:r>
            <w:r w:rsidRPr="00220F66">
              <w:rPr>
                <w:b/>
                <w:bCs/>
              </w:rPr>
              <w:t>Computational Math, Science, and Engineering</w:t>
            </w:r>
            <w:r>
              <w:t xml:space="preserve"> </w:t>
            </w:r>
          </w:p>
          <w:p w14:paraId="4417CA8B" w14:textId="53E5FD57" w:rsidR="00C76848" w:rsidRDefault="00C76848">
            <w:r>
              <w:t>Boise State University, Boise, ID</w:t>
            </w:r>
          </w:p>
          <w:p w14:paraId="3934DF1A" w14:textId="3C5FC2E2" w:rsidR="005A301F" w:rsidRDefault="005A301F"/>
          <w:p w14:paraId="40C43B28" w14:textId="4FC6FD50" w:rsidR="005A301F" w:rsidRDefault="005A301F" w:rsidP="00160AC2">
            <w:pPr>
              <w:ind w:left="354"/>
            </w:pPr>
            <w:r w:rsidRPr="005A301F">
              <w:rPr>
                <w:b/>
                <w:bCs/>
              </w:rPr>
              <w:t>Training</w:t>
            </w:r>
            <w:r>
              <w:t>:  Numerical Methods</w:t>
            </w:r>
            <w:r w:rsidR="0036138F">
              <w:t xml:space="preserve"> in</w:t>
            </w:r>
            <w:r>
              <w:t xml:space="preserve"> Linear Algebra and Differential Equations</w:t>
            </w:r>
            <w:r w:rsidR="0036138F">
              <w:t>,</w:t>
            </w:r>
            <w:r>
              <w:t xml:space="preserve"> Network and Graph Analysis</w:t>
            </w:r>
            <w:r w:rsidR="0036138F">
              <w:t>,</w:t>
            </w:r>
            <w:r>
              <w:t xml:space="preserve"> Parallel Computing</w:t>
            </w:r>
            <w:r w:rsidR="0036138F">
              <w:t>,</w:t>
            </w:r>
            <w:r>
              <w:t xml:space="preserve"> Scientific Visualization</w:t>
            </w:r>
            <w:r w:rsidR="0036138F">
              <w:t>,</w:t>
            </w:r>
            <w:r>
              <w:t xml:space="preserve"> Cell Biology</w:t>
            </w:r>
            <w:r w:rsidR="0036138F">
              <w:t>,</w:t>
            </w:r>
            <w:r>
              <w:t xml:space="preserve"> Bioinformatics</w:t>
            </w:r>
            <w:r w:rsidR="0036138F">
              <w:t>,</w:t>
            </w:r>
            <w:r>
              <w:t xml:space="preserve"> </w:t>
            </w:r>
            <w:r w:rsidR="00882F4D">
              <w:t>Molecular Genetics</w:t>
            </w:r>
            <w:r>
              <w:t xml:space="preserve">  </w:t>
            </w:r>
          </w:p>
          <w:p w14:paraId="1B6FE324" w14:textId="3FFF1660" w:rsidR="00C76848" w:rsidRPr="00160AC2" w:rsidRDefault="00C76848" w:rsidP="00160AC2">
            <w:pPr>
              <w:spacing w:before="120" w:after="120"/>
              <w:ind w:left="354"/>
              <w:jc w:val="both"/>
              <w:rPr>
                <w:i/>
                <w:iCs/>
              </w:rPr>
            </w:pPr>
            <w:r w:rsidRPr="005A301F">
              <w:rPr>
                <w:b/>
                <w:bCs/>
              </w:rPr>
              <w:t>Dissertation</w:t>
            </w:r>
            <w:r>
              <w:t xml:space="preserve">: </w:t>
            </w:r>
            <w:r w:rsidRPr="006B74B0">
              <w:rPr>
                <w:i/>
                <w:iCs/>
              </w:rPr>
              <w:t>Improved Computational Prediction of Ribozyme Function and Structure with Enhanced Parameter Selection and Library Design</w:t>
            </w:r>
          </w:p>
        </w:tc>
      </w:tr>
      <w:tr w:rsidR="00C76848" w14:paraId="5C49B847" w14:textId="77777777" w:rsidTr="00C76848">
        <w:tc>
          <w:tcPr>
            <w:tcW w:w="8005" w:type="dxa"/>
          </w:tcPr>
          <w:p w14:paraId="5AFDF916" w14:textId="21A7D863" w:rsidR="00C76848" w:rsidRPr="00FD426A" w:rsidRDefault="00C76848" w:rsidP="00220F66">
            <w:pPr>
              <w:tabs>
                <w:tab w:val="left" w:pos="707"/>
              </w:tabs>
              <w:spacing w:before="120" w:after="120"/>
            </w:pPr>
            <w:r>
              <w:rPr>
                <w:b/>
                <w:bCs/>
              </w:rPr>
              <w:t>M</w:t>
            </w:r>
            <w:r w:rsidR="00220F66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 w:rsidR="00220F66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220F66">
              <w:rPr>
                <w:b/>
                <w:bCs/>
              </w:rPr>
              <w:t xml:space="preserve">., </w:t>
            </w:r>
            <w:r>
              <w:t>Marquette University, Milwaukee, WI</w:t>
            </w:r>
          </w:p>
        </w:tc>
      </w:tr>
      <w:tr w:rsidR="00C76848" w14:paraId="45138880" w14:textId="77777777" w:rsidTr="00C76848">
        <w:tc>
          <w:tcPr>
            <w:tcW w:w="8005" w:type="dxa"/>
          </w:tcPr>
          <w:p w14:paraId="1A86EBDF" w14:textId="34678862" w:rsidR="00C76848" w:rsidRPr="00C76848" w:rsidRDefault="00C76848" w:rsidP="004D660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220F66">
              <w:rPr>
                <w:b/>
                <w:bCs/>
              </w:rPr>
              <w:t>.</w:t>
            </w:r>
            <w:r>
              <w:rPr>
                <w:b/>
                <w:bCs/>
              </w:rPr>
              <w:t>S</w:t>
            </w:r>
            <w:r w:rsidR="00220F6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Healthcare Administration</w:t>
            </w:r>
            <w:r w:rsidR="00220F66">
              <w:rPr>
                <w:b/>
                <w:bCs/>
              </w:rPr>
              <w:t xml:space="preserve">, </w:t>
            </w:r>
            <w:r>
              <w:t>University of Wisconsin, Eau Claire, WI</w:t>
            </w:r>
          </w:p>
        </w:tc>
      </w:tr>
    </w:tbl>
    <w:p w14:paraId="21E5B0C3" w14:textId="569D69DB" w:rsidR="00F5191B" w:rsidRDefault="004D6607" w:rsidP="004D6607">
      <w:pPr>
        <w:spacing w:before="120" w:after="1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Experience</w:t>
      </w:r>
    </w:p>
    <w:p w14:paraId="0CD1234F" w14:textId="77777777" w:rsidR="006B74B0" w:rsidRDefault="006B74B0" w:rsidP="006B74B0">
      <w:pPr>
        <w:spacing w:before="120"/>
        <w:ind w:left="360"/>
      </w:pPr>
      <w:r w:rsidRPr="006B74B0">
        <w:t xml:space="preserve">8/2019 </w:t>
      </w:r>
      <w:r>
        <w:t>–</w:t>
      </w:r>
      <w:r w:rsidRPr="006B74B0">
        <w:t xml:space="preserve"> Current</w:t>
      </w:r>
    </w:p>
    <w:p w14:paraId="19A4FEB5" w14:textId="0C3EE64C" w:rsidR="00326B45" w:rsidRDefault="009A5EA5" w:rsidP="000A5563">
      <w:pPr>
        <w:spacing w:after="120"/>
        <w:ind w:left="360"/>
      </w:pPr>
      <w:r>
        <w:rPr>
          <w:b/>
          <w:bCs/>
        </w:rPr>
        <w:t xml:space="preserve">Computational Biology Researcher - </w:t>
      </w:r>
      <w:r w:rsidR="007D3FB2">
        <w:rPr>
          <w:b/>
          <w:bCs/>
        </w:rPr>
        <w:t>Hayden Lab at Boise State University, ID, USA</w:t>
      </w:r>
      <w:r w:rsidR="00246B37">
        <w:rPr>
          <w:b/>
          <w:bCs/>
        </w:rPr>
        <w:t>.</w:t>
      </w:r>
      <w:r w:rsidR="007D3FB2">
        <w:t xml:space="preserve"> </w:t>
      </w:r>
    </w:p>
    <w:p w14:paraId="15E2C67A" w14:textId="0BC21146" w:rsidR="003D2147" w:rsidRDefault="009A5EA5" w:rsidP="000A5563">
      <w:pPr>
        <w:spacing w:after="120"/>
        <w:ind w:left="360"/>
      </w:pPr>
      <w:r>
        <w:t>R</w:t>
      </w:r>
      <w:r w:rsidR="00326B45">
        <w:t>esearch</w:t>
      </w:r>
      <w:r w:rsidR="00912CA8">
        <w:t xml:space="preserve"> in Molecular Biology</w:t>
      </w:r>
      <w:r w:rsidR="00202A12">
        <w:t>:</w:t>
      </w:r>
      <w:r w:rsidR="00395C00">
        <w:t xml:space="preserve"> </w:t>
      </w:r>
    </w:p>
    <w:p w14:paraId="50F59198" w14:textId="067B1968" w:rsidR="00A74606" w:rsidRDefault="001877D8" w:rsidP="00F8622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F4D9E" w:rsidRPr="00EF4D9E">
        <w:rPr>
          <w:rFonts w:ascii="Times New Roman" w:hAnsi="Times New Roman" w:cs="Times New Roman"/>
          <w:b/>
          <w:bCs/>
        </w:rPr>
        <w:t>redicted the impact of mutations on the functional activity</w:t>
      </w:r>
      <w:r w:rsidR="00EF4D9E">
        <w:rPr>
          <w:rFonts w:ascii="Times New Roman" w:hAnsi="Times New Roman" w:cs="Times New Roman"/>
        </w:rPr>
        <w:t xml:space="preserve"> of </w:t>
      </w:r>
      <w:r w:rsidR="00995DD3">
        <w:rPr>
          <w:rFonts w:ascii="Times New Roman" w:hAnsi="Times New Roman" w:cs="Times New Roman"/>
        </w:rPr>
        <w:t>RNA</w:t>
      </w:r>
      <w:r w:rsidR="00EF4D9E">
        <w:rPr>
          <w:rFonts w:ascii="Times New Roman" w:hAnsi="Times New Roman" w:cs="Times New Roman"/>
        </w:rPr>
        <w:t xml:space="preserve"> variants using </w:t>
      </w:r>
      <w:r w:rsidR="00F86222">
        <w:rPr>
          <w:rFonts w:ascii="Times New Roman" w:hAnsi="Times New Roman" w:cs="Times New Roman"/>
        </w:rPr>
        <w:t xml:space="preserve">custom </w:t>
      </w:r>
      <w:r w:rsidR="00A74606">
        <w:rPr>
          <w:rFonts w:ascii="Times New Roman" w:hAnsi="Times New Roman" w:cs="Times New Roman"/>
        </w:rPr>
        <w:t xml:space="preserve">machine learning </w:t>
      </w:r>
      <w:r w:rsidR="00F86222">
        <w:rPr>
          <w:rFonts w:ascii="Times New Roman" w:hAnsi="Times New Roman" w:cs="Times New Roman"/>
        </w:rPr>
        <w:t>pipelines</w:t>
      </w:r>
      <w:r>
        <w:rPr>
          <w:rFonts w:ascii="Times New Roman" w:hAnsi="Times New Roman" w:cs="Times New Roman"/>
        </w:rPr>
        <w:t xml:space="preserve"> implementing</w:t>
      </w:r>
      <w:r w:rsidR="00EF4D9E">
        <w:rPr>
          <w:rFonts w:ascii="Times New Roman" w:hAnsi="Times New Roman" w:cs="Times New Roman"/>
        </w:rPr>
        <w:t xml:space="preserve"> </w:t>
      </w:r>
      <w:r w:rsidR="00A74606">
        <w:rPr>
          <w:rFonts w:ascii="Times New Roman" w:hAnsi="Times New Roman" w:cs="Times New Roman"/>
        </w:rPr>
        <w:t xml:space="preserve">Autoencoders, LSTM, </w:t>
      </w:r>
      <w:r>
        <w:rPr>
          <w:rFonts w:ascii="Times New Roman" w:hAnsi="Times New Roman" w:cs="Times New Roman"/>
        </w:rPr>
        <w:t xml:space="preserve">SVR, </w:t>
      </w:r>
      <w:r w:rsidR="00A74606">
        <w:rPr>
          <w:rFonts w:ascii="Times New Roman" w:hAnsi="Times New Roman" w:cs="Times New Roman"/>
        </w:rPr>
        <w:t>and Random Forest models from</w:t>
      </w:r>
      <w:r w:rsidR="00F86222">
        <w:rPr>
          <w:rFonts w:ascii="Times New Roman" w:hAnsi="Times New Roman" w:cs="Times New Roman"/>
        </w:rPr>
        <w:t xml:space="preserve"> Py</w:t>
      </w:r>
      <w:r w:rsidR="00A74606">
        <w:rPr>
          <w:rFonts w:ascii="Times New Roman" w:hAnsi="Times New Roman" w:cs="Times New Roman"/>
        </w:rPr>
        <w:t>T</w:t>
      </w:r>
      <w:r w:rsidR="00F86222">
        <w:rPr>
          <w:rFonts w:ascii="Times New Roman" w:hAnsi="Times New Roman" w:cs="Times New Roman"/>
        </w:rPr>
        <w:t>orch and Scikit-Learn</w:t>
      </w:r>
      <w:r w:rsidR="00A74606">
        <w:rPr>
          <w:rFonts w:ascii="Times New Roman" w:hAnsi="Times New Roman" w:cs="Times New Roman"/>
        </w:rPr>
        <w:t xml:space="preserve">. </w:t>
      </w:r>
    </w:p>
    <w:p w14:paraId="7EB66C9E" w14:textId="39838C64" w:rsidR="00A74606" w:rsidRPr="00A74606" w:rsidRDefault="00912CA8" w:rsidP="00A7460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A74606">
        <w:rPr>
          <w:rFonts w:ascii="Times New Roman" w:hAnsi="Times New Roman" w:cs="Times New Roman"/>
        </w:rPr>
        <w:t xml:space="preserve"> </w:t>
      </w:r>
      <w:r w:rsidR="001877D8">
        <w:rPr>
          <w:rFonts w:ascii="Times New Roman" w:hAnsi="Times New Roman" w:cs="Times New Roman"/>
        </w:rPr>
        <w:t xml:space="preserve">custom Julia code for the </w:t>
      </w:r>
      <w:r w:rsidR="001877D8" w:rsidRPr="001877D8">
        <w:rPr>
          <w:rFonts w:ascii="Times New Roman" w:hAnsi="Times New Roman" w:cs="Times New Roman"/>
          <w:b/>
          <w:bCs/>
        </w:rPr>
        <w:t xml:space="preserve">high-throughput processing </w:t>
      </w:r>
      <w:r w:rsidR="001877D8">
        <w:rPr>
          <w:rFonts w:ascii="Times New Roman" w:hAnsi="Times New Roman" w:cs="Times New Roman"/>
          <w:b/>
          <w:bCs/>
        </w:rPr>
        <w:t xml:space="preserve">of </w:t>
      </w:r>
      <w:r w:rsidR="00A74606" w:rsidRPr="00EF4D9E">
        <w:rPr>
          <w:rFonts w:ascii="Times New Roman" w:hAnsi="Times New Roman" w:cs="Times New Roman"/>
          <w:b/>
          <w:bCs/>
        </w:rPr>
        <w:t>d</w:t>
      </w:r>
      <w:r w:rsidR="00F86222" w:rsidRPr="00EF4D9E">
        <w:rPr>
          <w:rFonts w:ascii="Times New Roman" w:hAnsi="Times New Roman" w:cs="Times New Roman"/>
          <w:b/>
          <w:bCs/>
        </w:rPr>
        <w:t>eep mutational scanning</w:t>
      </w:r>
      <w:r w:rsidR="00A74606" w:rsidRPr="00EF4D9E">
        <w:rPr>
          <w:rFonts w:ascii="Times New Roman" w:hAnsi="Times New Roman" w:cs="Times New Roman"/>
          <w:b/>
          <w:bCs/>
        </w:rPr>
        <w:t xml:space="preserve"> libraries </w:t>
      </w:r>
      <w:r w:rsidR="001877D8">
        <w:rPr>
          <w:rFonts w:ascii="Times New Roman" w:hAnsi="Times New Roman" w:cs="Times New Roman"/>
          <w:b/>
          <w:bCs/>
        </w:rPr>
        <w:t>to characterize</w:t>
      </w:r>
      <w:r w:rsidR="00A74606" w:rsidRPr="00EF4D9E">
        <w:rPr>
          <w:rFonts w:ascii="Times New Roman" w:hAnsi="Times New Roman" w:cs="Times New Roman"/>
          <w:b/>
          <w:bCs/>
        </w:rPr>
        <w:t xml:space="preserve"> relative and epistatic measurement</w:t>
      </w:r>
      <w:r w:rsidR="001877D8">
        <w:rPr>
          <w:rFonts w:ascii="Times New Roman" w:hAnsi="Times New Roman" w:cs="Times New Roman"/>
          <w:b/>
          <w:bCs/>
        </w:rPr>
        <w:t>s</w:t>
      </w:r>
      <w:r w:rsidR="00A74606" w:rsidRPr="00EF4D9E">
        <w:rPr>
          <w:rFonts w:ascii="Times New Roman" w:hAnsi="Times New Roman" w:cs="Times New Roman"/>
          <w:b/>
          <w:bCs/>
        </w:rPr>
        <w:t xml:space="preserve"> of activity</w:t>
      </w:r>
      <w:r w:rsidR="00A74606">
        <w:rPr>
          <w:rFonts w:ascii="Times New Roman" w:hAnsi="Times New Roman" w:cs="Times New Roman"/>
        </w:rPr>
        <w:t xml:space="preserve"> </w:t>
      </w:r>
      <w:r w:rsidR="001877D8">
        <w:rPr>
          <w:rFonts w:ascii="Times New Roman" w:hAnsi="Times New Roman" w:cs="Times New Roman"/>
        </w:rPr>
        <w:t>of</w:t>
      </w:r>
      <w:r w:rsidR="00A74606">
        <w:rPr>
          <w:rFonts w:ascii="Times New Roman" w:hAnsi="Times New Roman" w:cs="Times New Roman"/>
        </w:rPr>
        <w:t xml:space="preserve"> multiple</w:t>
      </w:r>
      <w:r w:rsidR="00F86222" w:rsidRPr="003D2147">
        <w:rPr>
          <w:rFonts w:ascii="Times New Roman" w:hAnsi="Times New Roman" w:cs="Times New Roman"/>
        </w:rPr>
        <w:t xml:space="preserve"> </w:t>
      </w:r>
      <w:r w:rsidR="00995DD3">
        <w:rPr>
          <w:rFonts w:ascii="Times New Roman" w:hAnsi="Times New Roman" w:cs="Times New Roman"/>
        </w:rPr>
        <w:t xml:space="preserve">RNA </w:t>
      </w:r>
      <w:r w:rsidR="00CB1177">
        <w:rPr>
          <w:rFonts w:ascii="Times New Roman" w:hAnsi="Times New Roman" w:cs="Times New Roman"/>
        </w:rPr>
        <w:t>molecules</w:t>
      </w:r>
      <w:r w:rsidR="001877D8">
        <w:rPr>
          <w:rFonts w:ascii="Times New Roman" w:hAnsi="Times New Roman" w:cs="Times New Roman"/>
        </w:rPr>
        <w:t xml:space="preserve"> and their</w:t>
      </w:r>
      <w:r w:rsidR="00F86222" w:rsidRPr="003D2147">
        <w:rPr>
          <w:rFonts w:ascii="Times New Roman" w:hAnsi="Times New Roman" w:cs="Times New Roman"/>
        </w:rPr>
        <w:t xml:space="preserve"> variants.</w:t>
      </w:r>
    </w:p>
    <w:p w14:paraId="386771E5" w14:textId="6F859A67" w:rsidR="003D2147" w:rsidRPr="00EF1A63" w:rsidRDefault="001877D8" w:rsidP="00A7460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FB2B6A">
        <w:rPr>
          <w:rFonts w:ascii="Times New Roman" w:hAnsi="Times New Roman" w:cs="Times New Roman"/>
        </w:rPr>
        <w:t>Created</w:t>
      </w:r>
      <w:r w:rsidR="003D2147" w:rsidRPr="00FB2B6A">
        <w:rPr>
          <w:rFonts w:ascii="Times New Roman" w:hAnsi="Times New Roman" w:cs="Times New Roman"/>
        </w:rPr>
        <w:t xml:space="preserve"> </w:t>
      </w:r>
      <w:r w:rsidR="00F86222" w:rsidRPr="00FB2B6A">
        <w:rPr>
          <w:rFonts w:ascii="Times New Roman" w:hAnsi="Times New Roman" w:cs="Times New Roman"/>
        </w:rPr>
        <w:t xml:space="preserve">software </w:t>
      </w:r>
      <w:r w:rsidR="00FB2B6A" w:rsidRPr="00FB2B6A">
        <w:rPr>
          <w:rFonts w:ascii="Times New Roman" w:hAnsi="Times New Roman" w:cs="Times New Roman"/>
        </w:rPr>
        <w:t xml:space="preserve">for the </w:t>
      </w:r>
      <w:r w:rsidR="00FB2B6A">
        <w:rPr>
          <w:rFonts w:ascii="Times New Roman" w:hAnsi="Times New Roman" w:cs="Times New Roman"/>
          <w:b/>
          <w:bCs/>
        </w:rPr>
        <w:t xml:space="preserve">high-speed calling of </w:t>
      </w:r>
      <w:r w:rsidR="00995DD3">
        <w:rPr>
          <w:rFonts w:ascii="Times New Roman" w:hAnsi="Times New Roman" w:cs="Times New Roman"/>
          <w:b/>
          <w:bCs/>
        </w:rPr>
        <w:t>molecular</w:t>
      </w:r>
      <w:r w:rsidR="00FB2B6A" w:rsidRPr="00FB2B6A">
        <w:rPr>
          <w:rFonts w:ascii="Times New Roman" w:hAnsi="Times New Roman" w:cs="Times New Roman"/>
          <w:b/>
          <w:bCs/>
        </w:rPr>
        <w:t xml:space="preserve"> variants</w:t>
      </w:r>
      <w:r w:rsidR="00FB2B6A">
        <w:rPr>
          <w:rFonts w:ascii="Times New Roman" w:hAnsi="Times New Roman" w:cs="Times New Roman"/>
        </w:rPr>
        <w:t>,</w:t>
      </w:r>
      <w:r w:rsidR="00FB2B6A" w:rsidRPr="00EF4D9E">
        <w:rPr>
          <w:rFonts w:ascii="Times New Roman" w:hAnsi="Times New Roman" w:cs="Times New Roman"/>
          <w:b/>
          <w:bCs/>
        </w:rPr>
        <w:t xml:space="preserve"> </w:t>
      </w:r>
      <w:r w:rsidR="00F86222" w:rsidRPr="00EF1A63">
        <w:rPr>
          <w:rFonts w:ascii="Times New Roman" w:hAnsi="Times New Roman" w:cs="Times New Roman"/>
        </w:rPr>
        <w:t>increas</w:t>
      </w:r>
      <w:r w:rsidR="00FB2B6A" w:rsidRPr="00EF1A63">
        <w:rPr>
          <w:rFonts w:ascii="Times New Roman" w:hAnsi="Times New Roman" w:cs="Times New Roman"/>
        </w:rPr>
        <w:t>ing</w:t>
      </w:r>
      <w:r w:rsidR="00F86222" w:rsidRPr="00EF1A63">
        <w:rPr>
          <w:rFonts w:ascii="Times New Roman" w:hAnsi="Times New Roman" w:cs="Times New Roman"/>
        </w:rPr>
        <w:t xml:space="preserve"> the read depth four-fold in </w:t>
      </w:r>
      <w:r w:rsidR="00FB2B6A" w:rsidRPr="00EF1A63">
        <w:rPr>
          <w:rFonts w:ascii="Times New Roman" w:hAnsi="Times New Roman" w:cs="Times New Roman"/>
        </w:rPr>
        <w:t>FASTQ file reads</w:t>
      </w:r>
      <w:r w:rsidR="00F86222" w:rsidRPr="00EF1A63">
        <w:rPr>
          <w:rFonts w:ascii="Times New Roman" w:hAnsi="Times New Roman" w:cs="Times New Roman"/>
        </w:rPr>
        <w:t xml:space="preserve">. </w:t>
      </w:r>
    </w:p>
    <w:p w14:paraId="4D14C198" w14:textId="7F5D1E94" w:rsidR="003D2147" w:rsidRPr="000D4C62" w:rsidRDefault="00395C00" w:rsidP="000D4C6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3D2147">
        <w:rPr>
          <w:rFonts w:ascii="Times New Roman" w:hAnsi="Times New Roman" w:cs="Times New Roman"/>
        </w:rPr>
        <w:t xml:space="preserve">Developed </w:t>
      </w:r>
      <w:r w:rsidR="00FB2B6A">
        <w:rPr>
          <w:rFonts w:ascii="Times New Roman" w:hAnsi="Times New Roman" w:cs="Times New Roman"/>
        </w:rPr>
        <w:t xml:space="preserve">a </w:t>
      </w:r>
      <w:r w:rsidR="00FB2B6A" w:rsidRPr="00EF1A63">
        <w:rPr>
          <w:rFonts w:ascii="Times New Roman" w:hAnsi="Times New Roman" w:cs="Times New Roman"/>
          <w:b/>
          <w:bCs/>
        </w:rPr>
        <w:t>high-</w:t>
      </w:r>
      <w:r w:rsidR="00EF1A63">
        <w:rPr>
          <w:rFonts w:ascii="Times New Roman" w:hAnsi="Times New Roman" w:cs="Times New Roman"/>
          <w:b/>
          <w:bCs/>
        </w:rPr>
        <w:t>volume</w:t>
      </w:r>
      <w:r w:rsidR="00FB2B6A" w:rsidRPr="00EF1A63">
        <w:rPr>
          <w:rFonts w:ascii="Times New Roman" w:hAnsi="Times New Roman" w:cs="Times New Roman"/>
          <w:b/>
          <w:bCs/>
        </w:rPr>
        <w:t xml:space="preserve"> </w:t>
      </w:r>
      <w:r w:rsidRPr="000D4C62">
        <w:rPr>
          <w:rFonts w:ascii="Times New Roman" w:hAnsi="Times New Roman" w:cs="Times New Roman"/>
          <w:b/>
          <w:bCs/>
        </w:rPr>
        <w:t>visualization</w:t>
      </w:r>
      <w:r w:rsidR="00FB2B6A">
        <w:rPr>
          <w:rFonts w:ascii="Times New Roman" w:hAnsi="Times New Roman" w:cs="Times New Roman"/>
          <w:b/>
          <w:bCs/>
        </w:rPr>
        <w:t xml:space="preserve"> processing of</w:t>
      </w:r>
      <w:r w:rsidRPr="000D4C62">
        <w:rPr>
          <w:rFonts w:ascii="Times New Roman" w:hAnsi="Times New Roman" w:cs="Times New Roman"/>
          <w:b/>
          <w:bCs/>
        </w:rPr>
        <w:t xml:space="preserve"> </w:t>
      </w:r>
      <w:r w:rsidR="00EF4D9E" w:rsidRPr="000D4C62">
        <w:rPr>
          <w:rFonts w:ascii="Times New Roman" w:hAnsi="Times New Roman" w:cs="Times New Roman"/>
          <w:b/>
          <w:bCs/>
        </w:rPr>
        <w:t>mutational variation</w:t>
      </w:r>
      <w:r w:rsidR="00EF4D9E">
        <w:rPr>
          <w:rFonts w:ascii="Times New Roman" w:hAnsi="Times New Roman" w:cs="Times New Roman"/>
        </w:rPr>
        <w:t xml:space="preserve"> </w:t>
      </w:r>
      <w:r w:rsidR="00FB2B6A">
        <w:rPr>
          <w:rFonts w:ascii="Times New Roman" w:hAnsi="Times New Roman" w:cs="Times New Roman"/>
        </w:rPr>
        <w:t xml:space="preserve">related to structural significance </w:t>
      </w:r>
      <w:r w:rsidR="00EF4D9E">
        <w:rPr>
          <w:rFonts w:ascii="Times New Roman" w:hAnsi="Times New Roman" w:cs="Times New Roman"/>
        </w:rPr>
        <w:t xml:space="preserve">for </w:t>
      </w:r>
      <w:r w:rsidRPr="000D4C62">
        <w:rPr>
          <w:rFonts w:ascii="Times New Roman" w:hAnsi="Times New Roman" w:cs="Times New Roman"/>
        </w:rPr>
        <w:t>self-cleaving ribozyme</w:t>
      </w:r>
      <w:r w:rsidR="00FB2B6A">
        <w:rPr>
          <w:rFonts w:ascii="Times New Roman" w:hAnsi="Times New Roman" w:cs="Times New Roman"/>
        </w:rPr>
        <w:t>s and their</w:t>
      </w:r>
      <w:r w:rsidRPr="000D4C62">
        <w:rPr>
          <w:rFonts w:ascii="Times New Roman" w:hAnsi="Times New Roman" w:cs="Times New Roman"/>
        </w:rPr>
        <w:t xml:space="preserve"> variants. </w:t>
      </w:r>
    </w:p>
    <w:p w14:paraId="151611A3" w14:textId="0D608B91" w:rsidR="003D2147" w:rsidRDefault="00EF1A63" w:rsidP="003D214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0D4C62">
        <w:rPr>
          <w:rFonts w:ascii="Times New Roman" w:hAnsi="Times New Roman" w:cs="Times New Roman"/>
        </w:rPr>
        <w:t xml:space="preserve"> custom process</w:t>
      </w:r>
      <w:r>
        <w:rPr>
          <w:rFonts w:ascii="Times New Roman" w:hAnsi="Times New Roman" w:cs="Times New Roman"/>
        </w:rPr>
        <w:t>ing</w:t>
      </w:r>
      <w:r w:rsidR="000D4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tools to </w:t>
      </w:r>
      <w:r w:rsidRPr="00EF1A63">
        <w:rPr>
          <w:rFonts w:ascii="Times New Roman" w:hAnsi="Times New Roman" w:cs="Times New Roman"/>
          <w:b/>
          <w:bCs/>
        </w:rPr>
        <w:t xml:space="preserve">select </w:t>
      </w:r>
      <w:r w:rsidR="000D4C62" w:rsidRPr="00EF1A63">
        <w:rPr>
          <w:rFonts w:ascii="Times New Roman" w:hAnsi="Times New Roman" w:cs="Times New Roman"/>
          <w:b/>
          <w:bCs/>
        </w:rPr>
        <w:t xml:space="preserve">catalytically important </w:t>
      </w:r>
      <w:r w:rsidR="00395C00" w:rsidRPr="00EF1A63">
        <w:rPr>
          <w:rFonts w:ascii="Times New Roman" w:hAnsi="Times New Roman" w:cs="Times New Roman"/>
          <w:b/>
          <w:bCs/>
        </w:rPr>
        <w:t>parameter</w:t>
      </w:r>
      <w:r>
        <w:rPr>
          <w:rFonts w:ascii="Times New Roman" w:hAnsi="Times New Roman" w:cs="Times New Roman"/>
          <w:b/>
          <w:bCs/>
        </w:rPr>
        <w:t>s</w:t>
      </w:r>
      <w:r w:rsidR="00395C00" w:rsidRPr="00EF1A63">
        <w:rPr>
          <w:rFonts w:ascii="Times New Roman" w:hAnsi="Times New Roman" w:cs="Times New Roman"/>
          <w:b/>
          <w:bCs/>
        </w:rPr>
        <w:t xml:space="preserve"> </w:t>
      </w:r>
      <w:r w:rsidR="000D4C62" w:rsidRPr="000D4C62">
        <w:rPr>
          <w:rFonts w:ascii="Times New Roman" w:hAnsi="Times New Roman" w:cs="Times New Roman"/>
          <w:b/>
          <w:bCs/>
        </w:rPr>
        <w:t>by fitting exponential decay functions</w:t>
      </w:r>
      <w:r w:rsidR="000D4C62">
        <w:rPr>
          <w:rFonts w:ascii="Times New Roman" w:hAnsi="Times New Roman" w:cs="Times New Roman"/>
        </w:rPr>
        <w:t xml:space="preserve"> to functional activity observations. </w:t>
      </w:r>
      <w:r w:rsidR="00395C00" w:rsidRPr="003D2147">
        <w:rPr>
          <w:rFonts w:ascii="Times New Roman" w:hAnsi="Times New Roman" w:cs="Times New Roman"/>
        </w:rPr>
        <w:t xml:space="preserve"> </w:t>
      </w:r>
    </w:p>
    <w:p w14:paraId="0EF5CA91" w14:textId="4BD6F132" w:rsidR="003D2147" w:rsidRDefault="00FA5CA8" w:rsidP="003D214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 w:rsidRPr="00AD2D22">
        <w:rPr>
          <w:rFonts w:ascii="Times New Roman" w:hAnsi="Times New Roman" w:cs="Times New Roman"/>
          <w:b/>
          <w:bCs/>
        </w:rPr>
        <w:t>dimensionality reduction techniques</w:t>
      </w:r>
      <w:r>
        <w:rPr>
          <w:rFonts w:ascii="Times New Roman" w:hAnsi="Times New Roman" w:cs="Times New Roman"/>
        </w:rPr>
        <w:t xml:space="preserve"> on </w:t>
      </w:r>
      <w:r w:rsidR="00AD2D22">
        <w:rPr>
          <w:rFonts w:ascii="Times New Roman" w:hAnsi="Times New Roman" w:cs="Times New Roman"/>
        </w:rPr>
        <w:t>regulatory distal elements of Aquaporin genes within Artemisia tridentata.</w:t>
      </w:r>
      <w:r>
        <w:rPr>
          <w:rFonts w:ascii="Times New Roman" w:hAnsi="Times New Roman" w:cs="Times New Roman"/>
        </w:rPr>
        <w:t xml:space="preserve">  </w:t>
      </w:r>
      <w:r w:rsidR="00395C00" w:rsidRPr="003D2147">
        <w:rPr>
          <w:rFonts w:ascii="Times New Roman" w:hAnsi="Times New Roman" w:cs="Times New Roman"/>
        </w:rPr>
        <w:t xml:space="preserve"> </w:t>
      </w:r>
    </w:p>
    <w:p w14:paraId="74C58AFC" w14:textId="049DE198" w:rsidR="000A5563" w:rsidRDefault="00395C00" w:rsidP="003D214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3D2147">
        <w:rPr>
          <w:rFonts w:ascii="Times New Roman" w:hAnsi="Times New Roman" w:cs="Times New Roman"/>
        </w:rPr>
        <w:t xml:space="preserve">Implemented </w:t>
      </w:r>
      <w:r w:rsidR="00EF1A63">
        <w:rPr>
          <w:rFonts w:ascii="Times New Roman" w:hAnsi="Times New Roman" w:cs="Times New Roman"/>
        </w:rPr>
        <w:t xml:space="preserve">a </w:t>
      </w:r>
      <w:r w:rsidRPr="00AD2D22">
        <w:rPr>
          <w:rFonts w:ascii="Times New Roman" w:hAnsi="Times New Roman" w:cs="Times New Roman"/>
          <w:b/>
          <w:bCs/>
        </w:rPr>
        <w:t xml:space="preserve">differential gene expression </w:t>
      </w:r>
      <w:r w:rsidR="00FA5CA8" w:rsidRPr="00AD2D22">
        <w:rPr>
          <w:rFonts w:ascii="Times New Roman" w:hAnsi="Times New Roman" w:cs="Times New Roman"/>
          <w:b/>
          <w:bCs/>
        </w:rPr>
        <w:t xml:space="preserve">pipeline </w:t>
      </w:r>
      <w:r w:rsidRPr="00AD2D22">
        <w:rPr>
          <w:rFonts w:ascii="Times New Roman" w:hAnsi="Times New Roman" w:cs="Times New Roman"/>
          <w:b/>
          <w:bCs/>
        </w:rPr>
        <w:t xml:space="preserve">for </w:t>
      </w:r>
      <w:r w:rsidR="00AD2D22" w:rsidRPr="00AD2D22">
        <w:rPr>
          <w:rFonts w:ascii="Times New Roman" w:hAnsi="Times New Roman" w:cs="Times New Roman"/>
          <w:b/>
          <w:bCs/>
        </w:rPr>
        <w:t>Apolipoprotein E4 fragments</w:t>
      </w:r>
      <w:r w:rsidR="00AD2D22">
        <w:rPr>
          <w:rFonts w:ascii="Times New Roman" w:hAnsi="Times New Roman" w:cs="Times New Roman"/>
        </w:rPr>
        <w:t xml:space="preserve"> to identify up and down regulated genes involved in Alzheimer’s disease</w:t>
      </w:r>
      <w:r w:rsidR="008C436B" w:rsidRPr="003D2147">
        <w:rPr>
          <w:rFonts w:ascii="Times New Roman" w:hAnsi="Times New Roman" w:cs="Times New Roman"/>
        </w:rPr>
        <w:t>.</w:t>
      </w:r>
    </w:p>
    <w:p w14:paraId="6829253E" w14:textId="07DA5486" w:rsidR="006064BA" w:rsidRDefault="006064BA" w:rsidP="003D214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2760AC">
        <w:rPr>
          <w:rFonts w:ascii="Times New Roman" w:hAnsi="Times New Roman" w:cs="Times New Roman"/>
          <w:b/>
          <w:bCs/>
        </w:rPr>
        <w:t xml:space="preserve">Calculated stability values </w:t>
      </w:r>
      <w:r w:rsidR="002760AC" w:rsidRPr="002760AC">
        <w:rPr>
          <w:rFonts w:ascii="Times New Roman" w:hAnsi="Times New Roman" w:cs="Times New Roman"/>
          <w:b/>
          <w:bCs/>
        </w:rPr>
        <w:t>for reference gene primers</w:t>
      </w:r>
      <w:r w:rsidR="002760AC">
        <w:rPr>
          <w:rFonts w:ascii="Times New Roman" w:hAnsi="Times New Roman" w:cs="Times New Roman"/>
        </w:rPr>
        <w:t xml:space="preserve"> used for qPCR amplification of telomeres in vertebrates.</w:t>
      </w:r>
    </w:p>
    <w:p w14:paraId="59973227" w14:textId="454CF59B" w:rsidR="002760AC" w:rsidRPr="00B56E91" w:rsidRDefault="006064BA" w:rsidP="002760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Developed training materials and programs on the use </w:t>
      </w:r>
      <w:r w:rsidRPr="006064BA">
        <w:rPr>
          <w:rFonts w:ascii="Times New Roman" w:hAnsi="Times New Roman" w:cs="Times New Roman"/>
          <w:b/>
          <w:bCs/>
        </w:rPr>
        <w:t xml:space="preserve">of </w:t>
      </w:r>
      <w:r w:rsidR="00EF1A63">
        <w:rPr>
          <w:rFonts w:ascii="Times New Roman" w:hAnsi="Times New Roman" w:cs="Times New Roman"/>
          <w:b/>
          <w:bCs/>
        </w:rPr>
        <w:t xml:space="preserve">dimensionality reduction and </w:t>
      </w:r>
      <w:r w:rsidRPr="006064BA">
        <w:rPr>
          <w:rFonts w:ascii="Times New Roman" w:hAnsi="Times New Roman" w:cs="Times New Roman"/>
          <w:b/>
          <w:bCs/>
        </w:rPr>
        <w:t>high-performance computing resources</w:t>
      </w:r>
      <w:r w:rsidR="002760AC">
        <w:rPr>
          <w:rFonts w:ascii="Times New Roman" w:hAnsi="Times New Roman" w:cs="Times New Roman"/>
          <w:b/>
          <w:bCs/>
        </w:rPr>
        <w:t>,</w:t>
      </w:r>
      <w:r w:rsidRPr="006064BA">
        <w:rPr>
          <w:rFonts w:ascii="Times New Roman" w:hAnsi="Times New Roman" w:cs="Times New Roman"/>
          <w:b/>
          <w:bCs/>
        </w:rPr>
        <w:t xml:space="preserve"> supercomputer clusters</w:t>
      </w:r>
      <w:r w:rsidR="002760AC">
        <w:rPr>
          <w:rFonts w:ascii="Times New Roman" w:hAnsi="Times New Roman" w:cs="Times New Roman"/>
          <w:b/>
          <w:bCs/>
        </w:rPr>
        <w:t>, Julia, Python, R and Bash scripting</w:t>
      </w:r>
      <w:r>
        <w:rPr>
          <w:rFonts w:ascii="Times New Roman" w:hAnsi="Times New Roman" w:cs="Times New Roman"/>
        </w:rPr>
        <w:t>.</w:t>
      </w:r>
    </w:p>
    <w:p w14:paraId="4A886F15" w14:textId="77777777" w:rsidR="002760AC" w:rsidRPr="002760AC" w:rsidRDefault="002760AC" w:rsidP="002760AC">
      <w:pPr>
        <w:spacing w:after="120"/>
      </w:pPr>
    </w:p>
    <w:p w14:paraId="30B7F695" w14:textId="180EC69A" w:rsidR="000A5563" w:rsidRDefault="000A5563" w:rsidP="000A5563">
      <w:pPr>
        <w:spacing w:before="120"/>
        <w:ind w:left="360"/>
      </w:pPr>
      <w:r>
        <w:t>1</w:t>
      </w:r>
      <w:r w:rsidRPr="006B74B0">
        <w:t>/201</w:t>
      </w:r>
      <w:r>
        <w:t>5</w:t>
      </w:r>
      <w:r w:rsidRPr="006B74B0">
        <w:t xml:space="preserve"> </w:t>
      </w:r>
      <w:r>
        <w:t>–</w:t>
      </w:r>
      <w:r w:rsidRPr="006B74B0">
        <w:t xml:space="preserve"> </w:t>
      </w:r>
      <w:r w:rsidR="00BC191E">
        <w:t>12/2015</w:t>
      </w:r>
    </w:p>
    <w:p w14:paraId="3B54B0B5" w14:textId="0F42EE71" w:rsidR="006F4C00" w:rsidRDefault="0047623A" w:rsidP="002760AC">
      <w:pPr>
        <w:ind w:left="360"/>
        <w:rPr>
          <w:b/>
          <w:bCs/>
        </w:rPr>
      </w:pPr>
      <w:r>
        <w:rPr>
          <w:b/>
          <w:bCs/>
        </w:rPr>
        <w:t xml:space="preserve">Senior </w:t>
      </w:r>
      <w:r w:rsidR="006F4C00">
        <w:rPr>
          <w:b/>
          <w:bCs/>
        </w:rPr>
        <w:t xml:space="preserve">Consultant </w:t>
      </w:r>
    </w:p>
    <w:p w14:paraId="4F756746" w14:textId="77777777" w:rsidR="006F4C00" w:rsidRDefault="00BC191E" w:rsidP="002760AC">
      <w:pPr>
        <w:ind w:left="360"/>
      </w:pPr>
      <w:r>
        <w:rPr>
          <w:b/>
          <w:bCs/>
        </w:rPr>
        <w:t>Yellow Dog Consulting</w:t>
      </w:r>
      <w:r w:rsidR="000A5563">
        <w:rPr>
          <w:b/>
          <w:bCs/>
        </w:rPr>
        <w:t>, ID, USA</w:t>
      </w:r>
      <w:r w:rsidR="00246B37">
        <w:rPr>
          <w:b/>
          <w:bCs/>
        </w:rPr>
        <w:t>.</w:t>
      </w:r>
      <w:r w:rsidR="000A5563">
        <w:t xml:space="preserve"> </w:t>
      </w:r>
    </w:p>
    <w:p w14:paraId="1C2C95A9" w14:textId="3351E917" w:rsidR="006064BA" w:rsidRDefault="006F4C00" w:rsidP="002760AC">
      <w:pPr>
        <w:ind w:left="360"/>
      </w:pPr>
      <w:r>
        <w:t xml:space="preserve">A software development practice creating </w:t>
      </w:r>
      <w:r w:rsidR="00D41C23">
        <w:t>data driven</w:t>
      </w:r>
      <w:r w:rsidR="009317D8">
        <w:t xml:space="preserve"> </w:t>
      </w:r>
      <w:r w:rsidR="00113509">
        <w:t>physician performance software</w:t>
      </w:r>
      <w:r w:rsidR="00D41C23">
        <w:t>,</w:t>
      </w:r>
      <w:r w:rsidR="00F0255E">
        <w:t xml:space="preserve"> </w:t>
      </w:r>
      <w:r w:rsidR="00D41C23">
        <w:t>including</w:t>
      </w:r>
      <w:r w:rsidR="00F0255E">
        <w:t xml:space="preserve"> specialized development analysis for neurosurgical service expansion</w:t>
      </w:r>
      <w:r w:rsidR="00BC191E">
        <w:t>.</w:t>
      </w:r>
    </w:p>
    <w:p w14:paraId="2038CD24" w14:textId="0370DF21" w:rsidR="000A5563" w:rsidRDefault="000A5563" w:rsidP="000A5563">
      <w:pPr>
        <w:spacing w:before="120"/>
        <w:ind w:left="360"/>
      </w:pPr>
      <w:r w:rsidRPr="006B74B0">
        <w:t>8/201</w:t>
      </w:r>
      <w:r w:rsidR="00BC191E">
        <w:t>3</w:t>
      </w:r>
      <w:r w:rsidRPr="006B74B0">
        <w:t xml:space="preserve"> </w:t>
      </w:r>
      <w:r>
        <w:t>–</w:t>
      </w:r>
      <w:r w:rsidRPr="006B74B0">
        <w:t xml:space="preserve"> </w:t>
      </w:r>
      <w:r w:rsidR="00BC191E">
        <w:t>12/2014</w:t>
      </w:r>
    </w:p>
    <w:p w14:paraId="09AC383A" w14:textId="586F5518" w:rsidR="006F4C00" w:rsidRDefault="0047623A" w:rsidP="000A5563">
      <w:pPr>
        <w:ind w:left="360"/>
        <w:rPr>
          <w:b/>
          <w:bCs/>
        </w:rPr>
      </w:pPr>
      <w:r>
        <w:rPr>
          <w:b/>
          <w:bCs/>
        </w:rPr>
        <w:t xml:space="preserve">Senior </w:t>
      </w:r>
      <w:r w:rsidR="006F4C00">
        <w:rPr>
          <w:b/>
          <w:bCs/>
        </w:rPr>
        <w:t>Consultant</w:t>
      </w:r>
      <w:r w:rsidR="00BC191E">
        <w:rPr>
          <w:b/>
          <w:bCs/>
        </w:rPr>
        <w:t xml:space="preserve"> </w:t>
      </w:r>
    </w:p>
    <w:p w14:paraId="5F28184B" w14:textId="0F5999BF" w:rsidR="000A5563" w:rsidRDefault="00BC191E" w:rsidP="000A5563">
      <w:pPr>
        <w:ind w:left="360"/>
      </w:pPr>
      <w:r>
        <w:rPr>
          <w:b/>
          <w:bCs/>
        </w:rPr>
        <w:t>Clifton Larson Allen LLP</w:t>
      </w:r>
      <w:r w:rsidR="000A5563">
        <w:rPr>
          <w:b/>
          <w:bCs/>
        </w:rPr>
        <w:t xml:space="preserve">, </w:t>
      </w:r>
      <w:r w:rsidR="009A13E2">
        <w:rPr>
          <w:b/>
          <w:bCs/>
        </w:rPr>
        <w:t xml:space="preserve">MN </w:t>
      </w:r>
      <w:r w:rsidR="000A5563">
        <w:rPr>
          <w:b/>
          <w:bCs/>
        </w:rPr>
        <w:t>USA</w:t>
      </w:r>
      <w:r w:rsidR="00246B37">
        <w:rPr>
          <w:b/>
          <w:bCs/>
        </w:rPr>
        <w:t>.</w:t>
      </w:r>
      <w:r w:rsidR="000A5563">
        <w:t xml:space="preserve"> </w:t>
      </w:r>
      <w:r w:rsidR="006F4C00">
        <w:t>A consultancy providing operational and physician integration services to physician groups, hospitals, and integrated health systems</w:t>
      </w:r>
      <w:r>
        <w:t>.</w:t>
      </w:r>
    </w:p>
    <w:p w14:paraId="26C6928C" w14:textId="75F60D8C" w:rsidR="000A5563" w:rsidRDefault="00BC191E" w:rsidP="000A5563">
      <w:pPr>
        <w:spacing w:before="120"/>
        <w:ind w:left="360"/>
      </w:pPr>
      <w:r>
        <w:t>7</w:t>
      </w:r>
      <w:r w:rsidR="000A5563" w:rsidRPr="006B74B0">
        <w:t>/20</w:t>
      </w:r>
      <w:r>
        <w:t>06</w:t>
      </w:r>
      <w:r w:rsidR="000A5563" w:rsidRPr="006B74B0">
        <w:t xml:space="preserve"> </w:t>
      </w:r>
      <w:r w:rsidR="000A5563">
        <w:t>–</w:t>
      </w:r>
      <w:r w:rsidR="000A5563" w:rsidRPr="006B74B0">
        <w:t xml:space="preserve"> </w:t>
      </w:r>
      <w:r>
        <w:t>7/201</w:t>
      </w:r>
      <w:r w:rsidR="00246B37">
        <w:t>3</w:t>
      </w:r>
    </w:p>
    <w:p w14:paraId="5B1EC5F4" w14:textId="42205428" w:rsidR="006F4C00" w:rsidRDefault="0047623A" w:rsidP="00220F66">
      <w:pPr>
        <w:ind w:left="360"/>
        <w:rPr>
          <w:b/>
          <w:bCs/>
        </w:rPr>
      </w:pPr>
      <w:r>
        <w:rPr>
          <w:b/>
          <w:bCs/>
        </w:rPr>
        <w:t xml:space="preserve">Senior </w:t>
      </w:r>
      <w:r w:rsidR="006F4C00">
        <w:rPr>
          <w:b/>
          <w:bCs/>
        </w:rPr>
        <w:t>Consultant</w:t>
      </w:r>
    </w:p>
    <w:p w14:paraId="18EEF8A7" w14:textId="6E03FFDA" w:rsidR="009A13E2" w:rsidRPr="007D3FB2" w:rsidRDefault="00BC191E" w:rsidP="00220F66">
      <w:pPr>
        <w:ind w:left="360"/>
      </w:pPr>
      <w:r>
        <w:rPr>
          <w:b/>
          <w:bCs/>
        </w:rPr>
        <w:t>Beck Advisory Group Boise</w:t>
      </w:r>
      <w:r w:rsidR="000A5563">
        <w:rPr>
          <w:b/>
          <w:bCs/>
        </w:rPr>
        <w:t>,</w:t>
      </w:r>
      <w:r>
        <w:rPr>
          <w:b/>
          <w:bCs/>
        </w:rPr>
        <w:t xml:space="preserve"> ID</w:t>
      </w:r>
      <w:r w:rsidR="000A5563">
        <w:rPr>
          <w:b/>
          <w:bCs/>
        </w:rPr>
        <w:t xml:space="preserve"> USA</w:t>
      </w:r>
      <w:r w:rsidR="00246B37">
        <w:rPr>
          <w:b/>
          <w:bCs/>
        </w:rPr>
        <w:t>.</w:t>
      </w:r>
      <w:r w:rsidR="000A5563">
        <w:t xml:space="preserve"> </w:t>
      </w:r>
      <w:r w:rsidR="00246B37">
        <w:t xml:space="preserve">A professional consultancy </w:t>
      </w:r>
      <w:r w:rsidR="006F4C00">
        <w:t xml:space="preserve">providing </w:t>
      </w:r>
      <w:r w:rsidR="00C706E8">
        <w:t>operational</w:t>
      </w:r>
      <w:r w:rsidR="00246B37">
        <w:t xml:space="preserve"> and physician integration services to physician groups, hospitals, and integrated health systems. </w:t>
      </w:r>
    </w:p>
    <w:p w14:paraId="67573004" w14:textId="0E2A94A3" w:rsidR="003819C2" w:rsidRPr="0062093E" w:rsidRDefault="009A13E2" w:rsidP="0062093E">
      <w:pPr>
        <w:spacing w:before="120" w:after="1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Publications</w:t>
      </w:r>
    </w:p>
    <w:p w14:paraId="026B4BF3" w14:textId="0AAC808B" w:rsidR="003943C8" w:rsidRPr="003943C8" w:rsidRDefault="003943C8" w:rsidP="003943C8">
      <w:pPr>
        <w:spacing w:before="120" w:after="120"/>
        <w:ind w:left="180"/>
        <w:rPr>
          <w:smallCaps/>
        </w:rPr>
      </w:pPr>
      <w:r>
        <w:rPr>
          <w:smallCaps/>
        </w:rPr>
        <w:t>In Review</w:t>
      </w:r>
    </w:p>
    <w:p w14:paraId="44537434" w14:textId="3D38837B" w:rsidR="00750717" w:rsidRPr="0062093E" w:rsidRDefault="00750717" w:rsidP="00442CD9">
      <w:pPr>
        <w:ind w:left="360"/>
        <w:rPr>
          <w:rStyle w:val="Hyperlink"/>
          <w:rFonts w:ascii="Gill Sans MT" w:hAnsi="Gill Sans MT"/>
          <w:sz w:val="21"/>
          <w:szCs w:val="21"/>
          <w:shd w:val="clear" w:color="auto" w:fill="FFFFFF"/>
        </w:rPr>
      </w:pPr>
      <w:r w:rsidRPr="00F82318">
        <w:rPr>
          <w:color w:val="222222"/>
          <w:shd w:val="clear" w:color="auto" w:fill="FFFFFF"/>
        </w:rPr>
        <w:t xml:space="preserve">Roberts J. M., </w:t>
      </w:r>
      <w:r w:rsidR="00F82318" w:rsidRPr="00F82318">
        <w:rPr>
          <w:b/>
          <w:bCs/>
          <w:color w:val="222222"/>
          <w:shd w:val="clear" w:color="auto" w:fill="FFFFFF"/>
        </w:rPr>
        <w:t>Beck, J. D.</w:t>
      </w:r>
      <w:r w:rsidRPr="00F82318">
        <w:rPr>
          <w:color w:val="222222"/>
          <w:shd w:val="clear" w:color="auto" w:fill="FFFFFF"/>
        </w:rPr>
        <w:t xml:space="preserve">, </w:t>
      </w:r>
      <w:r w:rsidR="00F82318" w:rsidRPr="00F82318">
        <w:rPr>
          <w:color w:val="222222"/>
          <w:shd w:val="clear" w:color="auto" w:fill="FFFFFF"/>
        </w:rPr>
        <w:t xml:space="preserve">Pollack, T.B., </w:t>
      </w:r>
      <w:proofErr w:type="spellStart"/>
      <w:r w:rsidR="00F82318" w:rsidRPr="00F82318">
        <w:rPr>
          <w:color w:val="222222"/>
          <w:shd w:val="clear" w:color="auto" w:fill="FFFFFF"/>
        </w:rPr>
        <w:t>Bendixsen</w:t>
      </w:r>
      <w:proofErr w:type="spellEnd"/>
      <w:r w:rsidR="00F82318" w:rsidRPr="00F82318">
        <w:rPr>
          <w:color w:val="222222"/>
          <w:shd w:val="clear" w:color="auto" w:fill="FFFFFF"/>
        </w:rPr>
        <w:t xml:space="preserve">, D. P. </w:t>
      </w:r>
      <w:r w:rsidRPr="00F82318">
        <w:rPr>
          <w:color w:val="222222"/>
          <w:shd w:val="clear" w:color="auto" w:fill="FFFFFF"/>
        </w:rPr>
        <w:t xml:space="preserve">&amp; Hayden, E. J. (2022). </w:t>
      </w:r>
      <w:r w:rsidR="00F82318" w:rsidRPr="00F82318">
        <w:rPr>
          <w:color w:val="222222"/>
          <w:shd w:val="clear" w:color="auto" w:fill="FFFFFF"/>
        </w:rPr>
        <w:t xml:space="preserve">RNA sequence to structure analysis from comprehensive pairwise mutagenesis of multiple self-cleaving ribozymes. </w:t>
      </w:r>
      <w:proofErr w:type="spellStart"/>
      <w:r w:rsidR="00556FFB">
        <w:rPr>
          <w:i/>
          <w:iCs/>
          <w:color w:val="222222"/>
          <w:shd w:val="clear" w:color="auto" w:fill="FFFFFF"/>
        </w:rPr>
        <w:t>eLife</w:t>
      </w:r>
      <w:proofErr w:type="spellEnd"/>
      <w:r w:rsidR="00556FFB">
        <w:rPr>
          <w:i/>
          <w:iCs/>
          <w:color w:val="222222"/>
          <w:shd w:val="clear" w:color="auto" w:fill="FFFFFF"/>
        </w:rPr>
        <w:t>.</w:t>
      </w:r>
      <w:r w:rsidR="00442CD9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62093E" w:rsidRPr="0062093E">
        <w:rPr>
          <w:rFonts w:ascii="Gill Sans MT" w:hAnsi="Gill Sans MT"/>
          <w:b/>
          <w:bCs/>
          <w:color w:val="333333"/>
          <w:sz w:val="21"/>
          <w:szCs w:val="21"/>
          <w:bdr w:val="none" w:sz="0" w:space="0" w:color="auto" w:frame="1"/>
        </w:rPr>
        <w:t>doi</w:t>
      </w:r>
      <w:proofErr w:type="spellEnd"/>
      <w:r w:rsidR="0062093E" w:rsidRPr="0062093E">
        <w:rPr>
          <w:rFonts w:ascii="Gill Sans MT" w:hAnsi="Gill Sans MT"/>
          <w:b/>
          <w:bCs/>
          <w:color w:val="333333"/>
          <w:sz w:val="21"/>
          <w:szCs w:val="21"/>
          <w:bdr w:val="none" w:sz="0" w:space="0" w:color="auto" w:frame="1"/>
        </w:rPr>
        <w:t xml:space="preserve">: </w:t>
      </w:r>
      <w:hyperlink r:id="rId7" w:history="1">
        <w:r w:rsidR="0062093E" w:rsidRPr="0062093E">
          <w:rPr>
            <w:rStyle w:val="Hyperlink"/>
            <w:rFonts w:ascii="Gill Sans MT" w:hAnsi="Gill Sans MT"/>
            <w:sz w:val="21"/>
            <w:szCs w:val="21"/>
            <w:shd w:val="clear" w:color="auto" w:fill="FFFFFF"/>
          </w:rPr>
          <w:t>https://doi.org/10.3389/fmolb.2022.893864</w:t>
        </w:r>
      </w:hyperlink>
    </w:p>
    <w:p w14:paraId="60558617" w14:textId="1294EE22" w:rsidR="003819C2" w:rsidRDefault="003819C2" w:rsidP="003819C2">
      <w:pPr>
        <w:spacing w:before="120" w:after="120"/>
        <w:ind w:left="180"/>
        <w:rPr>
          <w:smallCaps/>
        </w:rPr>
      </w:pPr>
      <w:r>
        <w:rPr>
          <w:smallCaps/>
        </w:rPr>
        <w:t>Published</w:t>
      </w:r>
    </w:p>
    <w:p w14:paraId="76805BAD" w14:textId="185E0E49" w:rsidR="0062093E" w:rsidRDefault="0062093E" w:rsidP="0062093E">
      <w:pPr>
        <w:ind w:left="360"/>
        <w:rPr>
          <w:rFonts w:ascii="Gill Sans MT" w:hAnsi="Gill Sans MT"/>
          <w:color w:val="333333"/>
          <w:sz w:val="21"/>
          <w:szCs w:val="21"/>
          <w:shd w:val="clear" w:color="auto" w:fill="FFFFFF"/>
        </w:rPr>
      </w:pPr>
      <w:r w:rsidRPr="00F82318">
        <w:rPr>
          <w:b/>
          <w:bCs/>
          <w:color w:val="222222"/>
          <w:shd w:val="clear" w:color="auto" w:fill="FFFFFF"/>
        </w:rPr>
        <w:t>Beck, J. D.</w:t>
      </w:r>
      <w:r w:rsidRPr="00F82318">
        <w:rPr>
          <w:color w:val="222222"/>
          <w:shd w:val="clear" w:color="auto" w:fill="FFFFFF"/>
        </w:rPr>
        <w:t xml:space="preserve">, Roberts J. M., Kitzhaber J., Trapp A., Serra, E., </w:t>
      </w:r>
      <w:proofErr w:type="spellStart"/>
      <w:r w:rsidRPr="00F82318">
        <w:rPr>
          <w:color w:val="222222"/>
          <w:shd w:val="clear" w:color="auto" w:fill="FFFFFF"/>
        </w:rPr>
        <w:t>Spezzano</w:t>
      </w:r>
      <w:proofErr w:type="spellEnd"/>
      <w:r w:rsidRPr="00F82318">
        <w:rPr>
          <w:color w:val="222222"/>
          <w:shd w:val="clear" w:color="auto" w:fill="FFFFFF"/>
        </w:rPr>
        <w:t xml:space="preserve">, F. &amp; Hayden, E. J. (2022). Predicting higher-order mutational effects in an RNA enzyme by machine learning of high-throughput experimental data. </w:t>
      </w:r>
      <w:r w:rsidRPr="00F82318">
        <w:rPr>
          <w:i/>
          <w:iCs/>
          <w:color w:val="222222"/>
          <w:shd w:val="clear" w:color="auto" w:fill="FFFFFF"/>
        </w:rPr>
        <w:t>Frontiers in Molecular Biosciences.</w:t>
      </w:r>
      <w:r w:rsidRPr="00F82318">
        <w:rPr>
          <w:color w:val="222222"/>
          <w:shd w:val="clear" w:color="auto" w:fill="FFFFFF"/>
        </w:rPr>
        <w:t xml:space="preserve"> </w:t>
      </w:r>
      <w:proofErr w:type="spellStart"/>
      <w:r w:rsidRPr="00442CD9">
        <w:rPr>
          <w:rFonts w:ascii="Gill Sans MT" w:hAnsi="Gill Sans MT"/>
          <w:b/>
          <w:bCs/>
          <w:color w:val="333333"/>
          <w:sz w:val="21"/>
          <w:szCs w:val="21"/>
          <w:bdr w:val="none" w:sz="0" w:space="0" w:color="auto" w:frame="1"/>
        </w:rPr>
        <w:t>doi</w:t>
      </w:r>
      <w:proofErr w:type="spellEnd"/>
      <w:r w:rsidRPr="00442CD9">
        <w:rPr>
          <w:rFonts w:ascii="Gill Sans MT" w:hAnsi="Gill Sans MT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442CD9">
        <w:rPr>
          <w:rFonts w:ascii="Gill Sans MT" w:hAnsi="Gill Sans MT"/>
          <w:color w:val="333333"/>
          <w:sz w:val="21"/>
          <w:szCs w:val="21"/>
          <w:shd w:val="clear" w:color="auto" w:fill="FFFFFF"/>
        </w:rPr>
        <w:t> </w:t>
      </w:r>
      <w:hyperlink r:id="rId8" w:history="1">
        <w:r w:rsidR="000B35F2">
          <w:rPr>
            <w:rStyle w:val="Hyperlink"/>
            <w:rFonts w:ascii="Gill Sans MT" w:hAnsi="Gill Sans MT"/>
            <w:sz w:val="21"/>
            <w:szCs w:val="21"/>
            <w:shd w:val="clear" w:color="auto" w:fill="FFFFFF"/>
          </w:rPr>
          <w:t>https://doi.org/10.3389/fmolb.2022.893864</w:t>
        </w:r>
      </w:hyperlink>
    </w:p>
    <w:p w14:paraId="69AAD102" w14:textId="77777777" w:rsidR="0062093E" w:rsidRPr="0062093E" w:rsidRDefault="0062093E" w:rsidP="0062093E">
      <w:pPr>
        <w:ind w:left="360"/>
      </w:pPr>
    </w:p>
    <w:p w14:paraId="5923AEEA" w14:textId="46074EAC" w:rsidR="009E3632" w:rsidRPr="00F82318" w:rsidRDefault="009E3632" w:rsidP="00F82318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>Hudon</w:t>
      </w:r>
      <w:proofErr w:type="spellEnd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S. F., Palencia Hurtado, E., </w:t>
      </w:r>
      <w:r w:rsidRPr="00F82318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Beck, J. D.</w:t>
      </w:r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Burden, S. J., </w:t>
      </w:r>
      <w:proofErr w:type="spellStart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>Bendixsen</w:t>
      </w:r>
      <w:proofErr w:type="spellEnd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P., </w:t>
      </w:r>
      <w:proofErr w:type="spellStart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>Callery</w:t>
      </w:r>
      <w:proofErr w:type="spellEnd"/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 R., ... &amp; Hayden, E. J. (2021). Primers </w:t>
      </w:r>
      <w:r w:rsidR="00C76848">
        <w:rPr>
          <w:rFonts w:ascii="Times New Roman" w:eastAsia="Times New Roman" w:hAnsi="Times New Roman" w:cs="Times New Roman"/>
          <w:color w:val="222222"/>
          <w:shd w:val="clear" w:color="auto" w:fill="FFFFFF"/>
        </w:rPr>
        <w:t>for</w:t>
      </w:r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highly conserved elements optimized for qPCR‐based telomere length measurement in vertebrates. </w:t>
      </w:r>
      <w:r w:rsidRPr="00F82318">
        <w:rPr>
          <w:rFonts w:ascii="Times New Roman" w:eastAsia="Times New Roman" w:hAnsi="Times New Roman" w:cs="Times New Roman"/>
          <w:i/>
          <w:iCs/>
          <w:color w:val="222222"/>
        </w:rPr>
        <w:t>Molecular Ecology Resources</w:t>
      </w:r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F82318">
        <w:rPr>
          <w:rFonts w:ascii="Times New Roman" w:eastAsia="Times New Roman" w:hAnsi="Times New Roman" w:cs="Times New Roman"/>
          <w:i/>
          <w:iCs/>
          <w:color w:val="222222"/>
        </w:rPr>
        <w:t>21</w:t>
      </w:r>
      <w:r w:rsidRPr="00F82318">
        <w:rPr>
          <w:rFonts w:ascii="Times New Roman" w:eastAsia="Times New Roman" w:hAnsi="Times New Roman" w:cs="Times New Roman"/>
          <w:color w:val="222222"/>
          <w:shd w:val="clear" w:color="auto" w:fill="FFFFFF"/>
        </w:rPr>
        <w:t>(1), 59-67.</w:t>
      </w:r>
    </w:p>
    <w:p w14:paraId="206E5FE8" w14:textId="21AA8A5B" w:rsidR="00750717" w:rsidRPr="009E3632" w:rsidRDefault="009E3632" w:rsidP="00F82318">
      <w:pPr>
        <w:spacing w:after="120"/>
        <w:ind w:left="360"/>
        <w:rPr>
          <w:color w:val="222222"/>
          <w:shd w:val="clear" w:color="auto" w:fill="FFFFFF"/>
        </w:rPr>
      </w:pPr>
      <w:proofErr w:type="spellStart"/>
      <w:r w:rsidRPr="009E3632">
        <w:rPr>
          <w:color w:val="222222"/>
          <w:shd w:val="clear" w:color="auto" w:fill="FFFFFF"/>
        </w:rPr>
        <w:t>Rohn</w:t>
      </w:r>
      <w:proofErr w:type="spellEnd"/>
      <w:r w:rsidRPr="009E3632">
        <w:rPr>
          <w:color w:val="222222"/>
          <w:shd w:val="clear" w:color="auto" w:fill="FFFFFF"/>
        </w:rPr>
        <w:t xml:space="preserve">, T. T., </w:t>
      </w:r>
      <w:r w:rsidRPr="009E3632">
        <w:rPr>
          <w:b/>
          <w:bCs/>
          <w:color w:val="222222"/>
          <w:shd w:val="clear" w:color="auto" w:fill="FFFFFF"/>
        </w:rPr>
        <w:t>Beck, J. D.</w:t>
      </w:r>
      <w:r w:rsidRPr="009E3632">
        <w:rPr>
          <w:color w:val="222222"/>
          <w:shd w:val="clear" w:color="auto" w:fill="FFFFFF"/>
        </w:rPr>
        <w:t xml:space="preserve">, </w:t>
      </w:r>
      <w:proofErr w:type="spellStart"/>
      <w:r w:rsidRPr="009E3632">
        <w:rPr>
          <w:color w:val="222222"/>
          <w:shd w:val="clear" w:color="auto" w:fill="FFFFFF"/>
        </w:rPr>
        <w:t>Galla</w:t>
      </w:r>
      <w:proofErr w:type="spellEnd"/>
      <w:r w:rsidRPr="009E3632">
        <w:rPr>
          <w:color w:val="222222"/>
          <w:shd w:val="clear" w:color="auto" w:fill="FFFFFF"/>
        </w:rPr>
        <w:t xml:space="preserve">, S. J., </w:t>
      </w:r>
      <w:proofErr w:type="spellStart"/>
      <w:r w:rsidRPr="009E3632">
        <w:rPr>
          <w:color w:val="222222"/>
          <w:shd w:val="clear" w:color="auto" w:fill="FFFFFF"/>
        </w:rPr>
        <w:t>Isho</w:t>
      </w:r>
      <w:proofErr w:type="spellEnd"/>
      <w:r w:rsidRPr="009E3632">
        <w:rPr>
          <w:color w:val="222222"/>
          <w:shd w:val="clear" w:color="auto" w:fill="FFFFFF"/>
        </w:rPr>
        <w:t>, N. F., Pollock, T. B., Suresh, T., ... &amp; Hayden, E. J. (2021). Fragmentation of Apolipoprotein E4 is Required for Differential Expression of Inflammation and Activation Related Genes in Microglia Cells. </w:t>
      </w:r>
      <w:r w:rsidRPr="009E3632">
        <w:rPr>
          <w:i/>
          <w:iCs/>
          <w:color w:val="222222"/>
        </w:rPr>
        <w:t>International journal of neurodegenerative disorders</w:t>
      </w:r>
      <w:r w:rsidRPr="009E3632">
        <w:rPr>
          <w:color w:val="222222"/>
          <w:shd w:val="clear" w:color="auto" w:fill="FFFFFF"/>
        </w:rPr>
        <w:t>, </w:t>
      </w:r>
      <w:r w:rsidRPr="009E3632">
        <w:rPr>
          <w:i/>
          <w:iCs/>
          <w:color w:val="222222"/>
        </w:rPr>
        <w:t>4</w:t>
      </w:r>
      <w:r w:rsidRPr="009E3632">
        <w:rPr>
          <w:color w:val="222222"/>
          <w:shd w:val="clear" w:color="auto" w:fill="FFFFFF"/>
        </w:rPr>
        <w:t>(1).</w:t>
      </w:r>
    </w:p>
    <w:p w14:paraId="609FBD8E" w14:textId="50D6FF39" w:rsidR="000B35F2" w:rsidRPr="001460B5" w:rsidRDefault="003819C2" w:rsidP="001460B5">
      <w:pPr>
        <w:spacing w:after="120"/>
        <w:ind w:left="360"/>
        <w:rPr>
          <w:sz w:val="36"/>
          <w:szCs w:val="36"/>
        </w:rPr>
      </w:pPr>
      <w:r w:rsidRPr="003819C2">
        <w:rPr>
          <w:color w:val="222222"/>
          <w:shd w:val="clear" w:color="auto" w:fill="FFFFFF"/>
        </w:rPr>
        <w:t xml:space="preserve">Melton, A. E., </w:t>
      </w:r>
      <w:r w:rsidRPr="003819C2">
        <w:rPr>
          <w:b/>
          <w:bCs/>
          <w:color w:val="222222"/>
          <w:shd w:val="clear" w:color="auto" w:fill="FFFFFF"/>
        </w:rPr>
        <w:t>Beck, J.</w:t>
      </w:r>
      <w:r w:rsidRPr="003819C2">
        <w:rPr>
          <w:color w:val="222222"/>
          <w:shd w:val="clear" w:color="auto" w:fill="FFFFFF"/>
        </w:rPr>
        <w:t xml:space="preserve">, </w:t>
      </w:r>
      <w:proofErr w:type="spellStart"/>
      <w:r w:rsidRPr="003819C2">
        <w:rPr>
          <w:color w:val="222222"/>
          <w:shd w:val="clear" w:color="auto" w:fill="FFFFFF"/>
        </w:rPr>
        <w:t>Galla</w:t>
      </w:r>
      <w:proofErr w:type="spellEnd"/>
      <w:r w:rsidRPr="003819C2">
        <w:rPr>
          <w:color w:val="222222"/>
          <w:shd w:val="clear" w:color="auto" w:fill="FFFFFF"/>
        </w:rPr>
        <w:t xml:space="preserve">, S. J., Jenkins, J., Handley, L., Kim, M., ... &amp; </w:t>
      </w:r>
      <w:proofErr w:type="spellStart"/>
      <w:r w:rsidRPr="003819C2">
        <w:rPr>
          <w:color w:val="222222"/>
          <w:shd w:val="clear" w:color="auto" w:fill="FFFFFF"/>
        </w:rPr>
        <w:t>Buerki</w:t>
      </w:r>
      <w:proofErr w:type="spellEnd"/>
      <w:r w:rsidRPr="003819C2">
        <w:rPr>
          <w:color w:val="222222"/>
          <w:shd w:val="clear" w:color="auto" w:fill="FFFFFF"/>
        </w:rPr>
        <w:t>, S. (2021). A draft genome provides hypotheses on drought tolerance in a keystone plant species in Western North America threatened by climate change. </w:t>
      </w:r>
      <w:r w:rsidRPr="003819C2">
        <w:rPr>
          <w:i/>
          <w:iCs/>
          <w:color w:val="222222"/>
        </w:rPr>
        <w:t>Ecology and evolution</w:t>
      </w:r>
      <w:r w:rsidRPr="003819C2">
        <w:rPr>
          <w:color w:val="222222"/>
          <w:shd w:val="clear" w:color="auto" w:fill="FFFFFF"/>
        </w:rPr>
        <w:t>, </w:t>
      </w:r>
      <w:r w:rsidRPr="003819C2">
        <w:rPr>
          <w:i/>
          <w:iCs/>
          <w:color w:val="222222"/>
        </w:rPr>
        <w:t>11</w:t>
      </w:r>
      <w:r w:rsidRPr="003819C2">
        <w:rPr>
          <w:color w:val="222222"/>
          <w:shd w:val="clear" w:color="auto" w:fill="FFFFFF"/>
        </w:rPr>
        <w:t>(21), 15417-15429.</w:t>
      </w:r>
    </w:p>
    <w:p w14:paraId="66ACF58D" w14:textId="77777777" w:rsidR="006B21F3" w:rsidRDefault="006B21F3" w:rsidP="007758BE">
      <w:pPr>
        <w:spacing w:before="120" w:after="120"/>
        <w:rPr>
          <w:smallCaps/>
          <w:sz w:val="28"/>
          <w:szCs w:val="28"/>
        </w:rPr>
      </w:pPr>
    </w:p>
    <w:p w14:paraId="5DAF3EE6" w14:textId="7648ECAF" w:rsidR="007758BE" w:rsidRDefault="007758BE" w:rsidP="007758BE">
      <w:pPr>
        <w:spacing w:before="120" w:after="1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>Achievements</w:t>
      </w:r>
    </w:p>
    <w:p w14:paraId="7F422E25" w14:textId="689372F2" w:rsidR="009E3632" w:rsidRPr="00727107" w:rsidRDefault="009E3632" w:rsidP="008C436B">
      <w:pPr>
        <w:ind w:firstLine="360"/>
        <w:rPr>
          <w:b/>
          <w:bCs/>
        </w:rPr>
      </w:pPr>
      <w:r w:rsidRPr="00727107">
        <w:rPr>
          <w:b/>
          <w:bCs/>
        </w:rPr>
        <w:t xml:space="preserve">GUTT </w:t>
      </w:r>
      <w:r w:rsidR="008C436B" w:rsidRPr="00727107">
        <w:rPr>
          <w:b/>
          <w:bCs/>
        </w:rPr>
        <w:t xml:space="preserve">NSF </w:t>
      </w:r>
      <w:r w:rsidRPr="00727107">
        <w:rPr>
          <w:b/>
          <w:bCs/>
        </w:rPr>
        <w:t>Grant Fellowship</w:t>
      </w:r>
      <w:r w:rsidR="008C436B" w:rsidRPr="00727107">
        <w:rPr>
          <w:b/>
          <w:bCs/>
        </w:rPr>
        <w:t>, Award #1826801</w:t>
      </w:r>
    </w:p>
    <w:p w14:paraId="7BAD91DD" w14:textId="4CC1D753" w:rsidR="00113509" w:rsidRDefault="00113509" w:rsidP="008C436B">
      <w:pPr>
        <w:ind w:firstLine="360"/>
      </w:pPr>
    </w:p>
    <w:p w14:paraId="222B4F84" w14:textId="27DA21A1" w:rsidR="00727107" w:rsidRDefault="008C69C2" w:rsidP="006B21F3">
      <w:pPr>
        <w:ind w:left="360"/>
      </w:pPr>
      <w:r>
        <w:t xml:space="preserve">Awarded GUTT (Genomes Underlying Toxin Tolerance) Fellowship to provide computational support to the investigation of </w:t>
      </w:r>
      <w:r w:rsidR="00727107">
        <w:t>molecular innovations that predict toxin tolerance in wild vertebrate herbivores.</w:t>
      </w:r>
    </w:p>
    <w:p w14:paraId="0820CC82" w14:textId="67D6453E" w:rsidR="007758BE" w:rsidRPr="00727107" w:rsidRDefault="009E3632" w:rsidP="009E3632">
      <w:pPr>
        <w:spacing w:before="120"/>
        <w:ind w:left="360"/>
        <w:rPr>
          <w:b/>
          <w:bCs/>
        </w:rPr>
      </w:pPr>
      <w:r w:rsidRPr="00727107">
        <w:rPr>
          <w:b/>
          <w:bCs/>
        </w:rPr>
        <w:t xml:space="preserve">NVIDIA Academic Hardware Grant </w:t>
      </w:r>
    </w:p>
    <w:p w14:paraId="36A96016" w14:textId="433134B9" w:rsidR="00DD28F4" w:rsidRDefault="00727107" w:rsidP="00DD28F4">
      <w:pPr>
        <w:spacing w:before="120"/>
        <w:ind w:left="360"/>
      </w:pPr>
      <w:r>
        <w:t>Awarded GPU hardware to develop training protocols for the high-throughput processing of sequence data</w:t>
      </w:r>
      <w:r w:rsidR="00DD28F4">
        <w:t xml:space="preserve"> and the implementation of machine learning prediction pipelines of functional activity.</w:t>
      </w:r>
    </w:p>
    <w:p w14:paraId="078877BD" w14:textId="77777777" w:rsidR="00727107" w:rsidRPr="007758BE" w:rsidRDefault="00727107" w:rsidP="00DD28F4">
      <w:pPr>
        <w:spacing w:before="120"/>
      </w:pPr>
    </w:p>
    <w:p w14:paraId="3A47D55E" w14:textId="5FA3D908" w:rsidR="007758BE" w:rsidRDefault="007758BE" w:rsidP="00DD28F4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>Skills</w:t>
      </w:r>
    </w:p>
    <w:p w14:paraId="5ACC2250" w14:textId="6E1E590D" w:rsidR="00E61552" w:rsidRDefault="00243C61" w:rsidP="00243C61">
      <w:pPr>
        <w:spacing w:before="120"/>
        <w:ind w:left="180"/>
        <w:rPr>
          <w:smallCaps/>
        </w:rPr>
      </w:pPr>
      <w:r>
        <w:rPr>
          <w:smallCaps/>
        </w:rPr>
        <w:t>Bioinformatics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5660"/>
      </w:tblGrid>
      <w:tr w:rsidR="003239A0" w14:paraId="69B457F1" w14:textId="77777777" w:rsidTr="00527406">
        <w:tc>
          <w:tcPr>
            <w:tcW w:w="3330" w:type="dxa"/>
          </w:tcPr>
          <w:p w14:paraId="26171515" w14:textId="22B1C84B" w:rsidR="003239A0" w:rsidRDefault="005559B8" w:rsidP="001D4D9F">
            <w:pPr>
              <w:spacing w:before="120"/>
            </w:pPr>
            <w:r>
              <w:t>Tools &amp; Pipelines</w:t>
            </w:r>
          </w:p>
        </w:tc>
        <w:tc>
          <w:tcPr>
            <w:tcW w:w="5660" w:type="dxa"/>
          </w:tcPr>
          <w:p w14:paraId="5E9087BD" w14:textId="56DE3F38" w:rsidR="003239A0" w:rsidRDefault="0022373B" w:rsidP="001D4D9F">
            <w:pPr>
              <w:spacing w:before="120"/>
            </w:pPr>
            <w:r>
              <w:t xml:space="preserve">AlphaFold, </w:t>
            </w:r>
            <w:r w:rsidR="00B56306">
              <w:t>BLAST</w:t>
            </w:r>
            <w:r w:rsidR="00C54557">
              <w:t xml:space="preserve">, </w:t>
            </w:r>
            <w:r w:rsidR="00973C41">
              <w:t xml:space="preserve">BWA, Bowtie2, DADA2, DESeq2, ENA, </w:t>
            </w:r>
            <w:proofErr w:type="spellStart"/>
            <w:r w:rsidR="008C436B">
              <w:t>FastQC</w:t>
            </w:r>
            <w:proofErr w:type="spellEnd"/>
            <w:r w:rsidR="008C436B">
              <w:t xml:space="preserve">, </w:t>
            </w:r>
            <w:r w:rsidR="00973C41">
              <w:t xml:space="preserve">GenBank, GROMACS, </w:t>
            </w:r>
            <w:r w:rsidR="00FA6795">
              <w:t>HUMAnN2</w:t>
            </w:r>
            <w:r w:rsidR="00973C41">
              <w:t>/ MetaPhlAn2</w:t>
            </w:r>
            <w:r w:rsidR="00FA6795">
              <w:t xml:space="preserve">, </w:t>
            </w:r>
            <w:r w:rsidR="00973C41">
              <w:t>Infernal, K-Seq</w:t>
            </w:r>
            <w:r w:rsidR="005559B8">
              <w:t>,</w:t>
            </w:r>
            <w:r w:rsidR="00973C41">
              <w:t xml:space="preserve"> PDB,</w:t>
            </w:r>
            <w:r w:rsidR="005559B8">
              <w:t xml:space="preserve"> </w:t>
            </w:r>
            <w:proofErr w:type="spellStart"/>
            <w:r w:rsidR="005559B8">
              <w:t>RFam</w:t>
            </w:r>
            <w:proofErr w:type="spellEnd"/>
            <w:r w:rsidR="005559B8">
              <w:t xml:space="preserve">, </w:t>
            </w:r>
            <w:proofErr w:type="spellStart"/>
            <w:r w:rsidR="00973C41">
              <w:t>SAMtools</w:t>
            </w:r>
            <w:proofErr w:type="spellEnd"/>
          </w:p>
        </w:tc>
      </w:tr>
      <w:tr w:rsidR="003239A0" w14:paraId="755927E5" w14:textId="77777777" w:rsidTr="00527406">
        <w:tc>
          <w:tcPr>
            <w:tcW w:w="3330" w:type="dxa"/>
          </w:tcPr>
          <w:p w14:paraId="585CB69C" w14:textId="26A8353A" w:rsidR="003239A0" w:rsidRDefault="00FA6795" w:rsidP="001D4D9F">
            <w:pPr>
              <w:spacing w:before="120"/>
            </w:pPr>
            <w:r>
              <w:t>Statistics</w:t>
            </w:r>
          </w:p>
        </w:tc>
        <w:tc>
          <w:tcPr>
            <w:tcW w:w="5660" w:type="dxa"/>
          </w:tcPr>
          <w:p w14:paraId="77D65A75" w14:textId="272C3291" w:rsidR="003239A0" w:rsidRDefault="008C436B" w:rsidP="001D4D9F">
            <w:pPr>
              <w:spacing w:before="120"/>
            </w:pPr>
            <w:r>
              <w:t>Clustering</w:t>
            </w:r>
            <w:r w:rsidR="00973C41">
              <w:t>, Correlation Analysis</w:t>
            </w:r>
            <w:r>
              <w:t xml:space="preserve">, </w:t>
            </w:r>
            <w:r w:rsidR="00973C41">
              <w:t xml:space="preserve">Dimensionality Reduction, </w:t>
            </w:r>
            <w:r>
              <w:t xml:space="preserve">K-Fold Cross Validation, </w:t>
            </w:r>
            <w:r w:rsidR="005559B8">
              <w:t>Regression Analysis</w:t>
            </w:r>
          </w:p>
        </w:tc>
      </w:tr>
    </w:tbl>
    <w:p w14:paraId="2A158401" w14:textId="785C83E2" w:rsidR="00243C61" w:rsidRDefault="00243C61" w:rsidP="003239A0">
      <w:pPr>
        <w:spacing w:before="120"/>
        <w:ind w:left="180"/>
        <w:rPr>
          <w:smallCaps/>
        </w:rPr>
      </w:pPr>
      <w:r>
        <w:rPr>
          <w:smallCaps/>
        </w:rPr>
        <w:t>Machine Learning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570"/>
      </w:tblGrid>
      <w:tr w:rsidR="003239A0" w14:paraId="59695B4C" w14:textId="77777777" w:rsidTr="00527406">
        <w:tc>
          <w:tcPr>
            <w:tcW w:w="3420" w:type="dxa"/>
          </w:tcPr>
          <w:p w14:paraId="7A28062F" w14:textId="2EA9212D" w:rsidR="003239A0" w:rsidRDefault="006A2F06" w:rsidP="001D4D9F">
            <w:pPr>
              <w:spacing w:before="120"/>
            </w:pPr>
            <w:r>
              <w:t>Py</w:t>
            </w:r>
            <w:r w:rsidR="00C11F9E">
              <w:t>T</w:t>
            </w:r>
            <w:r>
              <w:t>orch</w:t>
            </w:r>
          </w:p>
        </w:tc>
        <w:tc>
          <w:tcPr>
            <w:tcW w:w="5570" w:type="dxa"/>
          </w:tcPr>
          <w:p w14:paraId="6C822F9C" w14:textId="34EAC5E8" w:rsidR="003239A0" w:rsidRDefault="00E24FDC" w:rsidP="001D4D9F">
            <w:pPr>
              <w:spacing w:before="120"/>
            </w:pPr>
            <w:r>
              <w:t xml:space="preserve">Designed successful predictive models using </w:t>
            </w:r>
            <w:r w:rsidRPr="003300BA">
              <w:t xml:space="preserve">custom built Dataset and </w:t>
            </w:r>
            <w:proofErr w:type="spellStart"/>
            <w:r w:rsidRPr="003300BA">
              <w:t>Data</w:t>
            </w:r>
            <w:r w:rsidR="003300BA">
              <w:t>l</w:t>
            </w:r>
            <w:r w:rsidRPr="003300BA">
              <w:t>oader</w:t>
            </w:r>
            <w:proofErr w:type="spellEnd"/>
            <w:r w:rsidRPr="003300BA">
              <w:t xml:space="preserve"> tools implem</w:t>
            </w:r>
            <w:r>
              <w:t xml:space="preserve">enting a variety of methods including Autoencoders, LSTM, and </w:t>
            </w:r>
            <w:r w:rsidR="003300BA">
              <w:t>Linear Neural Networks.</w:t>
            </w:r>
          </w:p>
        </w:tc>
      </w:tr>
      <w:tr w:rsidR="003239A0" w14:paraId="2DE3265C" w14:textId="77777777" w:rsidTr="00527406">
        <w:tc>
          <w:tcPr>
            <w:tcW w:w="3420" w:type="dxa"/>
          </w:tcPr>
          <w:p w14:paraId="39E0548B" w14:textId="5EA39E3E" w:rsidR="003239A0" w:rsidRDefault="006A2F06" w:rsidP="001D4D9F">
            <w:pPr>
              <w:spacing w:before="120"/>
            </w:pPr>
            <w:r>
              <w:t>Scikit-Learn</w:t>
            </w:r>
          </w:p>
        </w:tc>
        <w:tc>
          <w:tcPr>
            <w:tcW w:w="5570" w:type="dxa"/>
          </w:tcPr>
          <w:p w14:paraId="6E181B7B" w14:textId="5D2264BD" w:rsidR="00C11F9E" w:rsidRDefault="003300BA" w:rsidP="001D4D9F">
            <w:pPr>
              <w:spacing w:before="120"/>
            </w:pPr>
            <w:r>
              <w:t xml:space="preserve">Designed successful functional and structural predictive models using </w:t>
            </w:r>
            <w:r w:rsidR="008C436B">
              <w:t>Random</w:t>
            </w:r>
            <w:r w:rsidR="00C11F9E">
              <w:t xml:space="preserve"> </w:t>
            </w:r>
            <w:r w:rsidR="008C436B">
              <w:t>Forest</w:t>
            </w:r>
            <w:r>
              <w:t xml:space="preserve"> and</w:t>
            </w:r>
            <w:r w:rsidR="008C436B">
              <w:t xml:space="preserve"> </w:t>
            </w:r>
            <w:r w:rsidR="00556FFB">
              <w:t>S</w:t>
            </w:r>
            <w:r w:rsidR="00C11F9E">
              <w:t xml:space="preserve">upport </w:t>
            </w:r>
            <w:r w:rsidR="00556FFB">
              <w:t>V</w:t>
            </w:r>
            <w:r w:rsidR="00C11F9E">
              <w:t xml:space="preserve">ector </w:t>
            </w:r>
            <w:r w:rsidR="00556FFB">
              <w:t>R</w:t>
            </w:r>
            <w:r w:rsidR="00C11F9E">
              <w:t>egression</w:t>
            </w:r>
            <w:r>
              <w:t xml:space="preserve"> algorithms.</w:t>
            </w:r>
          </w:p>
        </w:tc>
      </w:tr>
    </w:tbl>
    <w:p w14:paraId="4DD13E6A" w14:textId="77777777" w:rsidR="00C11F9E" w:rsidRPr="00E61552" w:rsidRDefault="00C11F9E" w:rsidP="00C11F9E">
      <w:pPr>
        <w:spacing w:before="120"/>
        <w:ind w:left="187"/>
        <w:rPr>
          <w:smallCaps/>
        </w:rPr>
      </w:pPr>
      <w:r>
        <w:rPr>
          <w:smallCaps/>
        </w:rPr>
        <w:t>Software Engineering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570"/>
      </w:tblGrid>
      <w:tr w:rsidR="00C11F9E" w14:paraId="73BD3B6B" w14:textId="77777777" w:rsidTr="00527406">
        <w:tc>
          <w:tcPr>
            <w:tcW w:w="3420" w:type="dxa"/>
          </w:tcPr>
          <w:p w14:paraId="6F5459DF" w14:textId="77777777" w:rsidR="00C11F9E" w:rsidRDefault="00C11F9E" w:rsidP="003F0EED">
            <w:pPr>
              <w:spacing w:before="120"/>
            </w:pPr>
            <w:r>
              <w:t>Operating Systems</w:t>
            </w:r>
          </w:p>
        </w:tc>
        <w:tc>
          <w:tcPr>
            <w:tcW w:w="5570" w:type="dxa"/>
          </w:tcPr>
          <w:p w14:paraId="1208B966" w14:textId="143824BA" w:rsidR="00C11F9E" w:rsidRDefault="00C11F9E" w:rsidP="003F0EED">
            <w:pPr>
              <w:spacing w:before="120"/>
            </w:pPr>
            <w:r>
              <w:t>Linux/Unix, Windows</w:t>
            </w:r>
          </w:p>
        </w:tc>
      </w:tr>
      <w:tr w:rsidR="00C11F9E" w14:paraId="4E088DC3" w14:textId="77777777" w:rsidTr="00527406">
        <w:tc>
          <w:tcPr>
            <w:tcW w:w="3420" w:type="dxa"/>
          </w:tcPr>
          <w:p w14:paraId="3D9D6F02" w14:textId="10FFA49F" w:rsidR="00C11F9E" w:rsidRDefault="00DE0F70" w:rsidP="003F0EED">
            <w:pPr>
              <w:spacing w:before="120"/>
            </w:pPr>
            <w:r>
              <w:t xml:space="preserve">Code </w:t>
            </w:r>
            <w:r w:rsidR="00C11F9E">
              <w:t>Languages</w:t>
            </w:r>
          </w:p>
        </w:tc>
        <w:tc>
          <w:tcPr>
            <w:tcW w:w="5570" w:type="dxa"/>
          </w:tcPr>
          <w:p w14:paraId="5BB8725F" w14:textId="5FD25E7B" w:rsidR="00C11F9E" w:rsidRDefault="00220F66" w:rsidP="003F0EED">
            <w:pPr>
              <w:spacing w:before="120"/>
            </w:pPr>
            <w:r>
              <w:t>Proficient:</w:t>
            </w:r>
            <w:r w:rsidR="003300BA">
              <w:t xml:space="preserve"> </w:t>
            </w:r>
            <w:r w:rsidR="00C11F9E">
              <w:t>Bash</w:t>
            </w:r>
            <w:r w:rsidR="003300BA">
              <w:t>/Shell</w:t>
            </w:r>
            <w:r w:rsidR="00C11F9E">
              <w:t>, C</w:t>
            </w:r>
            <w:r>
              <w:t>/</w:t>
            </w:r>
            <w:r w:rsidR="00C11F9E">
              <w:t>C++,</w:t>
            </w:r>
            <w:r w:rsidR="00DE0F70">
              <w:t xml:space="preserve"> Julia, </w:t>
            </w:r>
            <w:r>
              <w:t xml:space="preserve">Python, R, Familiar: Lua, </w:t>
            </w:r>
            <w:r w:rsidR="00DE0F70">
              <w:t>MATLAB</w:t>
            </w:r>
            <w:r w:rsidR="00527406">
              <w:t>, Rust</w:t>
            </w:r>
            <w:r w:rsidR="00C11F9E">
              <w:t xml:space="preserve"> </w:t>
            </w:r>
          </w:p>
        </w:tc>
      </w:tr>
      <w:tr w:rsidR="00DE0F70" w14:paraId="15E047EE" w14:textId="77777777" w:rsidTr="00527406">
        <w:tc>
          <w:tcPr>
            <w:tcW w:w="3420" w:type="dxa"/>
          </w:tcPr>
          <w:p w14:paraId="2685618D" w14:textId="4E334E3E" w:rsidR="00DE0F70" w:rsidRDefault="00DE0F70" w:rsidP="003F0EED">
            <w:pPr>
              <w:spacing w:before="120"/>
            </w:pPr>
            <w:r>
              <w:t>Visualization Tools</w:t>
            </w:r>
          </w:p>
        </w:tc>
        <w:tc>
          <w:tcPr>
            <w:tcW w:w="5570" w:type="dxa"/>
          </w:tcPr>
          <w:p w14:paraId="65FC29E6" w14:textId="5E1F6033" w:rsidR="00DE0F70" w:rsidRDefault="00DE0F70" w:rsidP="003F0EED">
            <w:pPr>
              <w:spacing w:before="120"/>
            </w:pPr>
            <w:r>
              <w:t>D3.js,</w:t>
            </w:r>
            <w:r w:rsidR="0022373B">
              <w:t xml:space="preserve"> HTML/CSS/JS, </w:t>
            </w:r>
            <w:proofErr w:type="spellStart"/>
            <w:r w:rsidR="0022373B">
              <w:t>LaTex</w:t>
            </w:r>
            <w:proofErr w:type="spellEnd"/>
            <w:r w:rsidR="0022373B">
              <w:t xml:space="preserve">, </w:t>
            </w:r>
            <w:r>
              <w:t>Matplotlib,</w:t>
            </w:r>
            <w:r w:rsidR="0022373B">
              <w:t xml:space="preserve"> </w:t>
            </w:r>
            <w:proofErr w:type="spellStart"/>
            <w:r w:rsidR="0022373B">
              <w:t>Para</w:t>
            </w:r>
            <w:r w:rsidR="0013295F">
              <w:t>v</w:t>
            </w:r>
            <w:r w:rsidR="0022373B">
              <w:t>iew</w:t>
            </w:r>
            <w:proofErr w:type="spellEnd"/>
          </w:p>
        </w:tc>
      </w:tr>
      <w:tr w:rsidR="00C11F9E" w14:paraId="512821A7" w14:textId="77777777" w:rsidTr="00527406">
        <w:tc>
          <w:tcPr>
            <w:tcW w:w="3420" w:type="dxa"/>
          </w:tcPr>
          <w:p w14:paraId="39335738" w14:textId="77777777" w:rsidR="00C11F9E" w:rsidRDefault="00C11F9E" w:rsidP="003F0EED">
            <w:pPr>
              <w:spacing w:before="120"/>
            </w:pPr>
            <w:r>
              <w:t>Databases</w:t>
            </w:r>
          </w:p>
        </w:tc>
        <w:tc>
          <w:tcPr>
            <w:tcW w:w="5570" w:type="dxa"/>
          </w:tcPr>
          <w:p w14:paraId="01A5CFF9" w14:textId="5957D590" w:rsidR="00C11F9E" w:rsidRDefault="00C11F9E" w:rsidP="003F0EED">
            <w:pPr>
              <w:spacing w:before="120"/>
            </w:pPr>
            <w:r>
              <w:t xml:space="preserve">JSON, NoSQL, SQL </w:t>
            </w:r>
          </w:p>
        </w:tc>
      </w:tr>
      <w:tr w:rsidR="00527406" w14:paraId="7C489978" w14:textId="77777777" w:rsidTr="00527406">
        <w:tc>
          <w:tcPr>
            <w:tcW w:w="3420" w:type="dxa"/>
          </w:tcPr>
          <w:p w14:paraId="100A1062" w14:textId="55067CC5" w:rsidR="00527406" w:rsidRDefault="00527406" w:rsidP="003F0EED">
            <w:pPr>
              <w:spacing w:before="120"/>
            </w:pPr>
            <w:r>
              <w:t>Reproducibility</w:t>
            </w:r>
          </w:p>
        </w:tc>
        <w:tc>
          <w:tcPr>
            <w:tcW w:w="5570" w:type="dxa"/>
          </w:tcPr>
          <w:p w14:paraId="6D233F84" w14:textId="0F26516F" w:rsidR="00527406" w:rsidRDefault="00527406" w:rsidP="003F0EED">
            <w:pPr>
              <w:spacing w:before="120"/>
            </w:pPr>
            <w:r>
              <w:t>Docker</w:t>
            </w:r>
            <w:r w:rsidR="0022373B">
              <w:t xml:space="preserve">, </w:t>
            </w:r>
            <w:proofErr w:type="spellStart"/>
            <w:r w:rsidR="0022373B">
              <w:t>Jupyter</w:t>
            </w:r>
            <w:proofErr w:type="spellEnd"/>
            <w:r w:rsidR="0022373B">
              <w:t xml:space="preserve"> Lab</w:t>
            </w:r>
            <w:r>
              <w:t xml:space="preserve">, Singularity </w:t>
            </w:r>
          </w:p>
        </w:tc>
      </w:tr>
      <w:tr w:rsidR="00C11F9E" w14:paraId="2AECD8E6" w14:textId="77777777" w:rsidTr="00527406">
        <w:tc>
          <w:tcPr>
            <w:tcW w:w="3420" w:type="dxa"/>
          </w:tcPr>
          <w:p w14:paraId="0B9FE53B" w14:textId="1B4DE678" w:rsidR="00C11F9E" w:rsidRDefault="00527406" w:rsidP="003F0EED">
            <w:pPr>
              <w:spacing w:before="120"/>
            </w:pPr>
            <w:r>
              <w:t>High Performance Computing</w:t>
            </w:r>
          </w:p>
        </w:tc>
        <w:tc>
          <w:tcPr>
            <w:tcW w:w="5570" w:type="dxa"/>
          </w:tcPr>
          <w:p w14:paraId="1029B40C" w14:textId="168F386D" w:rsidR="00C11F9E" w:rsidRDefault="00C11F9E" w:rsidP="003F0EED">
            <w:pPr>
              <w:spacing w:before="120"/>
            </w:pPr>
            <w:r>
              <w:t xml:space="preserve">CUDA, Globus, </w:t>
            </w:r>
            <w:proofErr w:type="spellStart"/>
            <w:r>
              <w:t>Slurm</w:t>
            </w:r>
            <w:proofErr w:type="spellEnd"/>
            <w:r>
              <w:t xml:space="preserve"> </w:t>
            </w:r>
          </w:p>
        </w:tc>
      </w:tr>
    </w:tbl>
    <w:p w14:paraId="5258F8A6" w14:textId="0668E43C" w:rsidR="007758BE" w:rsidRPr="007758BE" w:rsidRDefault="007758BE" w:rsidP="003D2147">
      <w:pPr>
        <w:rPr>
          <w:smallCaps/>
          <w:sz w:val="28"/>
          <w:szCs w:val="28"/>
        </w:rPr>
      </w:pPr>
    </w:p>
    <w:sectPr w:rsidR="007758BE" w:rsidRPr="007758BE" w:rsidSect="00BD5F89">
      <w:headerReference w:type="default" r:id="rId9"/>
      <w:headerReference w:type="first" r:id="rId10"/>
      <w:pgSz w:w="12240" w:h="15840"/>
      <w:pgMar w:top="1440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AD38" w14:textId="77777777" w:rsidR="00776CB0" w:rsidRDefault="00776CB0" w:rsidP="00432835">
      <w:r>
        <w:separator/>
      </w:r>
    </w:p>
  </w:endnote>
  <w:endnote w:type="continuationSeparator" w:id="0">
    <w:p w14:paraId="36CA9B4C" w14:textId="77777777" w:rsidR="00776CB0" w:rsidRDefault="00776CB0" w:rsidP="0043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DA2A" w14:textId="77777777" w:rsidR="00776CB0" w:rsidRDefault="00776CB0" w:rsidP="00432835">
      <w:r>
        <w:separator/>
      </w:r>
    </w:p>
  </w:footnote>
  <w:footnote w:type="continuationSeparator" w:id="0">
    <w:p w14:paraId="009BFB35" w14:textId="77777777" w:rsidR="00776CB0" w:rsidRDefault="00776CB0" w:rsidP="0043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9B17" w14:textId="648B5FE4" w:rsidR="00432835" w:rsidRPr="009A13E2" w:rsidRDefault="00432835" w:rsidP="009A13E2">
    <w:pPr>
      <w:pStyle w:val="Header"/>
      <w:spacing w:before="120" w:after="120" w:line="276" w:lineRule="auto"/>
      <w:rPr>
        <w:rFonts w:ascii="Times New Roman" w:hAnsi="Times New Roman" w:cs="Times New Roman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D219" w14:textId="77777777" w:rsidR="009A13E2" w:rsidRDefault="009A13E2" w:rsidP="009A13E2">
    <w:pPr>
      <w:pStyle w:val="Header"/>
      <w:spacing w:before="120" w:after="120" w:line="276" w:lineRule="auto"/>
      <w:jc w:val="center"/>
      <w:rPr>
        <w:rFonts w:ascii="Times New Roman" w:hAnsi="Times New Roman" w:cs="Times New Roman"/>
        <w:sz w:val="36"/>
        <w:szCs w:val="36"/>
      </w:rPr>
    </w:pPr>
    <w:r w:rsidRPr="00432835">
      <w:rPr>
        <w:rFonts w:ascii="Times New Roman" w:hAnsi="Times New Roman" w:cs="Times New Roman"/>
        <w:sz w:val="36"/>
        <w:szCs w:val="36"/>
      </w:rPr>
      <w:t>Curr</w:t>
    </w:r>
    <w:r>
      <w:rPr>
        <w:rFonts w:ascii="Times New Roman" w:hAnsi="Times New Roman" w:cs="Times New Roman"/>
        <w:sz w:val="36"/>
        <w:szCs w:val="36"/>
      </w:rPr>
      <w:t>iculum Vitae</w:t>
    </w:r>
  </w:p>
  <w:p w14:paraId="539D8191" w14:textId="42396D90" w:rsidR="009A13E2" w:rsidRPr="009A13E2" w:rsidRDefault="009A13E2" w:rsidP="009A13E2">
    <w:pPr>
      <w:pStyle w:val="Header"/>
      <w:spacing w:before="120" w:after="120" w:line="276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James D. Beck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CE6"/>
    <w:multiLevelType w:val="hybridMultilevel"/>
    <w:tmpl w:val="0266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4561"/>
    <w:multiLevelType w:val="hybridMultilevel"/>
    <w:tmpl w:val="84F87F38"/>
    <w:lvl w:ilvl="0" w:tplc="089CCA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27B0D"/>
    <w:multiLevelType w:val="hybridMultilevel"/>
    <w:tmpl w:val="FD205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408692">
    <w:abstractNumId w:val="0"/>
  </w:num>
  <w:num w:numId="2" w16cid:durableId="809858642">
    <w:abstractNumId w:val="2"/>
  </w:num>
  <w:num w:numId="3" w16cid:durableId="141702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6C"/>
    <w:rsid w:val="00023A3F"/>
    <w:rsid w:val="000649AB"/>
    <w:rsid w:val="00097C10"/>
    <w:rsid w:val="000A5563"/>
    <w:rsid w:val="000B35F2"/>
    <w:rsid w:val="000D4C62"/>
    <w:rsid w:val="0011333C"/>
    <w:rsid w:val="00113509"/>
    <w:rsid w:val="0013295F"/>
    <w:rsid w:val="001460B5"/>
    <w:rsid w:val="001529AB"/>
    <w:rsid w:val="00160AC2"/>
    <w:rsid w:val="00163DE1"/>
    <w:rsid w:val="001779E1"/>
    <w:rsid w:val="001877D8"/>
    <w:rsid w:val="00200D29"/>
    <w:rsid w:val="00202A12"/>
    <w:rsid w:val="00220F66"/>
    <w:rsid w:val="0022373B"/>
    <w:rsid w:val="00243C61"/>
    <w:rsid w:val="00246B37"/>
    <w:rsid w:val="00253AE6"/>
    <w:rsid w:val="00260F0F"/>
    <w:rsid w:val="002760AC"/>
    <w:rsid w:val="00284E25"/>
    <w:rsid w:val="00301E09"/>
    <w:rsid w:val="00312A40"/>
    <w:rsid w:val="003157D7"/>
    <w:rsid w:val="003239A0"/>
    <w:rsid w:val="00326B45"/>
    <w:rsid w:val="003300BA"/>
    <w:rsid w:val="00331921"/>
    <w:rsid w:val="0036138F"/>
    <w:rsid w:val="003819C2"/>
    <w:rsid w:val="003943C8"/>
    <w:rsid w:val="00395C00"/>
    <w:rsid w:val="003D2147"/>
    <w:rsid w:val="003E0133"/>
    <w:rsid w:val="003E789C"/>
    <w:rsid w:val="00401EC2"/>
    <w:rsid w:val="00406577"/>
    <w:rsid w:val="00415512"/>
    <w:rsid w:val="00432835"/>
    <w:rsid w:val="00442CD9"/>
    <w:rsid w:val="0047623A"/>
    <w:rsid w:val="004B6216"/>
    <w:rsid w:val="004C76D6"/>
    <w:rsid w:val="004D6607"/>
    <w:rsid w:val="004F3619"/>
    <w:rsid w:val="00527406"/>
    <w:rsid w:val="005559B8"/>
    <w:rsid w:val="00556FFB"/>
    <w:rsid w:val="005A301F"/>
    <w:rsid w:val="006064BA"/>
    <w:rsid w:val="0062093E"/>
    <w:rsid w:val="00624868"/>
    <w:rsid w:val="006A2F06"/>
    <w:rsid w:val="006B21F3"/>
    <w:rsid w:val="006B74B0"/>
    <w:rsid w:val="006F4C00"/>
    <w:rsid w:val="007265A6"/>
    <w:rsid w:val="00727107"/>
    <w:rsid w:val="00750717"/>
    <w:rsid w:val="007758BE"/>
    <w:rsid w:val="00776CB0"/>
    <w:rsid w:val="007D3FB2"/>
    <w:rsid w:val="008826EC"/>
    <w:rsid w:val="00882F4D"/>
    <w:rsid w:val="008A197D"/>
    <w:rsid w:val="008A7E46"/>
    <w:rsid w:val="008C436B"/>
    <w:rsid w:val="008C69C2"/>
    <w:rsid w:val="00912CA8"/>
    <w:rsid w:val="00915281"/>
    <w:rsid w:val="009317D8"/>
    <w:rsid w:val="00973C41"/>
    <w:rsid w:val="00995DD3"/>
    <w:rsid w:val="009A13E2"/>
    <w:rsid w:val="009A5EA5"/>
    <w:rsid w:val="009E3632"/>
    <w:rsid w:val="009F63F3"/>
    <w:rsid w:val="00A74606"/>
    <w:rsid w:val="00AD2D22"/>
    <w:rsid w:val="00B24F17"/>
    <w:rsid w:val="00B56306"/>
    <w:rsid w:val="00B56E91"/>
    <w:rsid w:val="00B662CD"/>
    <w:rsid w:val="00BB6434"/>
    <w:rsid w:val="00BC191E"/>
    <w:rsid w:val="00BD5F89"/>
    <w:rsid w:val="00BE2869"/>
    <w:rsid w:val="00C05E60"/>
    <w:rsid w:val="00C11F9E"/>
    <w:rsid w:val="00C54557"/>
    <w:rsid w:val="00C6166C"/>
    <w:rsid w:val="00C706E8"/>
    <w:rsid w:val="00C76848"/>
    <w:rsid w:val="00CA04FE"/>
    <w:rsid w:val="00CB1177"/>
    <w:rsid w:val="00CC0A61"/>
    <w:rsid w:val="00D03F94"/>
    <w:rsid w:val="00D359FC"/>
    <w:rsid w:val="00D41C23"/>
    <w:rsid w:val="00D447DE"/>
    <w:rsid w:val="00DD28F4"/>
    <w:rsid w:val="00DE0F70"/>
    <w:rsid w:val="00DE2585"/>
    <w:rsid w:val="00E10279"/>
    <w:rsid w:val="00E24FDC"/>
    <w:rsid w:val="00E61552"/>
    <w:rsid w:val="00EF1A63"/>
    <w:rsid w:val="00EF4D9E"/>
    <w:rsid w:val="00F0255E"/>
    <w:rsid w:val="00F447E9"/>
    <w:rsid w:val="00F5191B"/>
    <w:rsid w:val="00F566CC"/>
    <w:rsid w:val="00F651E6"/>
    <w:rsid w:val="00F82318"/>
    <w:rsid w:val="00F86222"/>
    <w:rsid w:val="00FA5CA8"/>
    <w:rsid w:val="00FA6795"/>
    <w:rsid w:val="00FB2B6A"/>
    <w:rsid w:val="00FD426A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4AEBA"/>
  <w15:chartTrackingRefBased/>
  <w15:docId w15:val="{58BFF28C-7984-984E-A92D-F54F2AE0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32835"/>
  </w:style>
  <w:style w:type="paragraph" w:styleId="Footer">
    <w:name w:val="footer"/>
    <w:basedOn w:val="Normal"/>
    <w:link w:val="FooterChar"/>
    <w:uiPriority w:val="99"/>
    <w:unhideWhenUsed/>
    <w:rsid w:val="004328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32835"/>
  </w:style>
  <w:style w:type="table" w:styleId="TableGrid">
    <w:name w:val="Table Grid"/>
    <w:basedOn w:val="TableNormal"/>
    <w:uiPriority w:val="39"/>
    <w:rsid w:val="0043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E3632"/>
  </w:style>
  <w:style w:type="paragraph" w:styleId="ListParagraph">
    <w:name w:val="List Paragraph"/>
    <w:basedOn w:val="Normal"/>
    <w:uiPriority w:val="34"/>
    <w:qFormat/>
    <w:rsid w:val="009E363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abel">
    <w:name w:val="label"/>
    <w:basedOn w:val="DefaultParagraphFont"/>
    <w:rsid w:val="00442CD9"/>
  </w:style>
  <w:style w:type="character" w:customStyle="1" w:styleId="highwire-cite-metadata-doi">
    <w:name w:val="highwire-cite-metadata-doi"/>
    <w:basedOn w:val="DefaultParagraphFont"/>
    <w:rsid w:val="00202A12"/>
  </w:style>
  <w:style w:type="character" w:styleId="Hyperlink">
    <w:name w:val="Hyperlink"/>
    <w:basedOn w:val="DefaultParagraphFont"/>
    <w:uiPriority w:val="99"/>
    <w:unhideWhenUsed/>
    <w:rsid w:val="00620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molb.2022.8938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89/fmolb.2022.8938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Beck</dc:creator>
  <cp:keywords/>
  <dc:description/>
  <cp:lastModifiedBy>Jim Beck</cp:lastModifiedBy>
  <cp:revision>6</cp:revision>
  <cp:lastPrinted>2022-09-22T16:15:00Z</cp:lastPrinted>
  <dcterms:created xsi:type="dcterms:W3CDTF">2022-09-28T16:38:00Z</dcterms:created>
  <dcterms:modified xsi:type="dcterms:W3CDTF">2022-09-30T16:27:00Z</dcterms:modified>
</cp:coreProperties>
</file>