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E0BD5" w14:textId="66619009" w:rsidR="002951BA" w:rsidRDefault="00D016ED" w:rsidP="00566CB0">
      <w:pPr>
        <w:spacing w:after="0" w:line="240" w:lineRule="auto"/>
        <w:ind w:firstLine="708"/>
        <w:jc w:val="center"/>
        <w:rPr>
          <w:rFonts w:ascii="Arial" w:hAnsi="Arial" w:cs="Arial"/>
          <w:bCs/>
          <w:sz w:val="24"/>
          <w:szCs w:val="24"/>
        </w:rPr>
      </w:pPr>
      <w:r>
        <w:rPr>
          <w:rFonts w:ascii="Arial" w:hAnsi="Arial" w:cs="Arial"/>
          <w:b/>
          <w:bCs/>
          <w:sz w:val="24"/>
          <w:szCs w:val="24"/>
        </w:rPr>
        <w:t>Simulación computacional del transporte de hidrogeno</w:t>
      </w:r>
    </w:p>
    <w:p w14:paraId="68D64F91" w14:textId="77777777" w:rsidR="00D016ED" w:rsidRDefault="00D016ED" w:rsidP="00D016ED">
      <w:pPr>
        <w:spacing w:after="0" w:line="240" w:lineRule="auto"/>
        <w:jc w:val="center"/>
        <w:rPr>
          <w:rFonts w:ascii="Arial" w:hAnsi="Arial" w:cs="Arial"/>
          <w:bCs/>
          <w:sz w:val="24"/>
          <w:szCs w:val="24"/>
        </w:rPr>
      </w:pPr>
    </w:p>
    <w:p w14:paraId="17302BB9" w14:textId="42915E3E" w:rsidR="00D016ED" w:rsidRDefault="00D016ED" w:rsidP="00D016ED">
      <w:pPr>
        <w:spacing w:after="0" w:line="240" w:lineRule="auto"/>
        <w:jc w:val="both"/>
        <w:rPr>
          <w:rFonts w:ascii="Arial" w:hAnsi="Arial" w:cs="Arial"/>
          <w:b/>
          <w:sz w:val="24"/>
          <w:szCs w:val="24"/>
        </w:rPr>
      </w:pPr>
      <w:r>
        <w:rPr>
          <w:rFonts w:ascii="Arial" w:hAnsi="Arial" w:cs="Arial"/>
          <w:b/>
          <w:sz w:val="24"/>
          <w:szCs w:val="24"/>
        </w:rPr>
        <w:t>Estado del Arte</w:t>
      </w:r>
    </w:p>
    <w:p w14:paraId="0E4E7AEF" w14:textId="62708608" w:rsidR="00735269" w:rsidRDefault="00735269" w:rsidP="00D016ED">
      <w:pPr>
        <w:spacing w:after="0" w:line="240" w:lineRule="auto"/>
        <w:jc w:val="both"/>
        <w:rPr>
          <w:rFonts w:ascii="Arial" w:hAnsi="Arial" w:cs="Arial"/>
          <w:b/>
          <w:sz w:val="24"/>
          <w:szCs w:val="24"/>
        </w:rPr>
      </w:pPr>
    </w:p>
    <w:p w14:paraId="5C952015" w14:textId="28261788" w:rsidR="00735269" w:rsidRPr="00735269" w:rsidRDefault="00735269" w:rsidP="00D016ED">
      <w:pPr>
        <w:spacing w:after="0" w:line="240" w:lineRule="auto"/>
        <w:jc w:val="both"/>
        <w:rPr>
          <w:rFonts w:ascii="Arial" w:hAnsi="Arial" w:cs="Arial"/>
          <w:b/>
          <w:sz w:val="24"/>
          <w:szCs w:val="24"/>
        </w:rPr>
      </w:pPr>
      <w:r>
        <w:rPr>
          <w:rFonts w:ascii="Arial" w:hAnsi="Arial" w:cs="Arial"/>
          <w:b/>
          <w:sz w:val="24"/>
          <w:szCs w:val="24"/>
        </w:rPr>
        <w:t>El contexto</w:t>
      </w:r>
    </w:p>
    <w:p w14:paraId="3EB4CB1B" w14:textId="466DA583" w:rsidR="00985A02" w:rsidRDefault="0036738B" w:rsidP="00D016ED">
      <w:pPr>
        <w:spacing w:after="0" w:line="240" w:lineRule="auto"/>
        <w:jc w:val="both"/>
        <w:rPr>
          <w:rFonts w:ascii="Arial" w:hAnsi="Arial" w:cs="Arial"/>
          <w:bCs/>
          <w:sz w:val="24"/>
          <w:szCs w:val="24"/>
        </w:rPr>
      </w:pPr>
      <w:r w:rsidRPr="0036738B">
        <w:rPr>
          <w:rFonts w:ascii="Arial" w:hAnsi="Arial" w:cs="Arial"/>
          <w:bCs/>
          <w:sz w:val="24"/>
          <w:szCs w:val="24"/>
        </w:rPr>
        <w:t>La preocupación por el cambio climático está aumentando debido al calentamiento global. Las emisiones de dióxido de carbono debidas al consumo de energía deben reducirse lo antes posible.</w:t>
      </w:r>
      <w:sdt>
        <w:sdtPr>
          <w:rPr>
            <w:rFonts w:ascii="Arial" w:hAnsi="Arial" w:cs="Arial"/>
            <w:bCs/>
            <w:sz w:val="24"/>
            <w:szCs w:val="24"/>
          </w:rPr>
          <w:id w:val="1204135775"/>
          <w:citation/>
        </w:sdtPr>
        <w:sdtContent>
          <w:r>
            <w:rPr>
              <w:rFonts w:ascii="Arial" w:hAnsi="Arial" w:cs="Arial"/>
              <w:bCs/>
              <w:sz w:val="24"/>
              <w:szCs w:val="24"/>
            </w:rPr>
            <w:fldChar w:fldCharType="begin"/>
          </w:r>
          <w:r w:rsidR="002E3531">
            <w:rPr>
              <w:rFonts w:ascii="Arial" w:hAnsi="Arial" w:cs="Arial"/>
              <w:bCs/>
              <w:sz w:val="24"/>
              <w:szCs w:val="24"/>
            </w:rPr>
            <w:instrText xml:space="preserve">CITATION Kan22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(Kanesugi, Ohyama, Fujiwara, &amp; Nishimura, 2022)</w:t>
          </w:r>
          <w:r>
            <w:rPr>
              <w:rFonts w:ascii="Arial" w:hAnsi="Arial" w:cs="Arial"/>
              <w:bCs/>
              <w:sz w:val="24"/>
              <w:szCs w:val="24"/>
            </w:rPr>
            <w:fldChar w:fldCharType="end"/>
          </w:r>
        </w:sdtContent>
      </w:sdt>
    </w:p>
    <w:p w14:paraId="09D23A1B" w14:textId="77777777" w:rsidR="0036738B" w:rsidRDefault="0036738B" w:rsidP="00D016ED">
      <w:pPr>
        <w:spacing w:after="0" w:line="240" w:lineRule="auto"/>
        <w:jc w:val="both"/>
        <w:rPr>
          <w:rFonts w:ascii="Arial" w:hAnsi="Arial" w:cs="Arial"/>
          <w:bCs/>
          <w:sz w:val="24"/>
          <w:szCs w:val="24"/>
        </w:rPr>
      </w:pPr>
    </w:p>
    <w:p w14:paraId="40D43CE9" w14:textId="0D2A40C5" w:rsidR="00985A02" w:rsidRDefault="00985A02" w:rsidP="00D016ED">
      <w:pPr>
        <w:spacing w:after="0" w:line="240" w:lineRule="auto"/>
        <w:jc w:val="both"/>
        <w:rPr>
          <w:rFonts w:ascii="Arial" w:hAnsi="Arial" w:cs="Arial"/>
          <w:bCs/>
          <w:sz w:val="24"/>
          <w:szCs w:val="24"/>
        </w:rPr>
      </w:pPr>
      <w:r w:rsidRPr="00985A02">
        <w:rPr>
          <w:rFonts w:ascii="Arial" w:hAnsi="Arial" w:cs="Arial"/>
          <w:bCs/>
          <w:sz w:val="24"/>
          <w:szCs w:val="24"/>
        </w:rPr>
        <w:t>Para evitar la fragilización por hidrógeno y otros daños causados ​​por el hidrógeno durante el transporte de hidrógeno mediante tuberías de metal, es posible transportar hidrógeno a través de tuberías de polietileno (PE) no metálico.</w:t>
      </w:r>
      <w:r>
        <w:rPr>
          <w:rFonts w:ascii="Arial" w:hAnsi="Arial" w:cs="Arial"/>
          <w:bCs/>
          <w:sz w:val="24"/>
          <w:szCs w:val="24"/>
        </w:rPr>
        <w:t xml:space="preserve"> S</w:t>
      </w:r>
      <w:r w:rsidRPr="00985A02">
        <w:rPr>
          <w:rFonts w:ascii="Arial" w:hAnsi="Arial" w:cs="Arial"/>
          <w:bCs/>
          <w:sz w:val="24"/>
          <w:szCs w:val="24"/>
        </w:rPr>
        <w:t xml:space="preserve">in embargo, la permeación y fuga de gas son más obvias para el suministro de hidrógeno mediante tuberías de PE que para las que utilizan tuberías de metal </w:t>
      </w:r>
      <w:sdt>
        <w:sdtPr>
          <w:rPr>
            <w:rFonts w:ascii="Arial" w:hAnsi="Arial" w:cs="Arial"/>
            <w:bCs/>
            <w:sz w:val="24"/>
            <w:szCs w:val="24"/>
          </w:rPr>
          <w:id w:val="532161995"/>
          <w:citation/>
        </w:sdtPr>
        <w:sdtContent>
          <w:r>
            <w:rPr>
              <w:rFonts w:ascii="Arial" w:hAnsi="Arial" w:cs="Arial"/>
              <w:bCs/>
              <w:sz w:val="24"/>
              <w:szCs w:val="24"/>
            </w:rPr>
            <w:fldChar w:fldCharType="begin"/>
          </w:r>
          <w:r>
            <w:rPr>
              <w:rFonts w:ascii="Arial" w:hAnsi="Arial" w:cs="Arial"/>
              <w:bCs/>
              <w:sz w:val="24"/>
              <w:szCs w:val="24"/>
            </w:rPr>
            <w:instrText xml:space="preserve"> CITATION Zhe22 \l 3082 </w:instrText>
          </w:r>
          <w:r>
            <w:rPr>
              <w:rFonts w:ascii="Arial" w:hAnsi="Arial" w:cs="Arial"/>
              <w:bCs/>
              <w:sz w:val="24"/>
              <w:szCs w:val="24"/>
            </w:rPr>
            <w:fldChar w:fldCharType="separate"/>
          </w:r>
          <w:r w:rsidR="002E3531" w:rsidRPr="002E3531">
            <w:rPr>
              <w:rFonts w:ascii="Arial" w:hAnsi="Arial" w:cs="Arial"/>
              <w:noProof/>
              <w:sz w:val="24"/>
              <w:szCs w:val="24"/>
            </w:rPr>
            <w:t>(Zheng, y otros, 2022)</w:t>
          </w:r>
          <w:r>
            <w:rPr>
              <w:rFonts w:ascii="Arial" w:hAnsi="Arial" w:cs="Arial"/>
              <w:bCs/>
              <w:sz w:val="24"/>
              <w:szCs w:val="24"/>
            </w:rPr>
            <w:fldChar w:fldCharType="end"/>
          </w:r>
        </w:sdtContent>
      </w:sdt>
      <w:r>
        <w:rPr>
          <w:rFonts w:ascii="Arial" w:hAnsi="Arial" w:cs="Arial"/>
          <w:bCs/>
          <w:sz w:val="24"/>
          <w:szCs w:val="24"/>
        </w:rPr>
        <w:t>.</w:t>
      </w:r>
    </w:p>
    <w:p w14:paraId="7FCAD821" w14:textId="77777777" w:rsidR="00735269" w:rsidRDefault="00735269" w:rsidP="00735269">
      <w:pPr>
        <w:spacing w:after="0" w:line="240" w:lineRule="auto"/>
        <w:jc w:val="both"/>
        <w:rPr>
          <w:rFonts w:ascii="Arial" w:hAnsi="Arial" w:cs="Arial"/>
          <w:bCs/>
          <w:sz w:val="24"/>
          <w:szCs w:val="24"/>
        </w:rPr>
      </w:pPr>
    </w:p>
    <w:p w14:paraId="23D260D4" w14:textId="19E526D0" w:rsidR="00735269" w:rsidRDefault="00735269" w:rsidP="00735269">
      <w:pPr>
        <w:spacing w:after="0" w:line="240" w:lineRule="auto"/>
        <w:jc w:val="both"/>
        <w:rPr>
          <w:rFonts w:ascii="Arial" w:hAnsi="Arial" w:cs="Arial"/>
          <w:bCs/>
          <w:sz w:val="24"/>
          <w:szCs w:val="24"/>
        </w:rPr>
      </w:pPr>
      <w:r w:rsidRPr="00735269">
        <w:rPr>
          <w:rFonts w:ascii="Arial" w:hAnsi="Arial" w:cs="Arial"/>
          <w:bCs/>
          <w:sz w:val="24"/>
          <w:szCs w:val="24"/>
        </w:rPr>
        <w:t>La energía del hidrógeno ha sido ampliamente estudiada en los últimos años como una fuente de energía limpia con un gran potencial de desarrollo. Tiene importantes ventajas sobre los combustibles fósiles tradicionales, como ser una fuente de energía limpia, sin carbono, eficiente y renovable y tener varios modos de aplicación.</w:t>
      </w:r>
      <w:sdt>
        <w:sdtPr>
          <w:rPr>
            <w:rFonts w:ascii="Arial" w:hAnsi="Arial" w:cs="Arial"/>
            <w:bCs/>
            <w:sz w:val="24"/>
            <w:szCs w:val="24"/>
          </w:rPr>
          <w:id w:val="-730380409"/>
          <w:citation/>
        </w:sdtPr>
        <w:sdtContent>
          <w:r>
            <w:rPr>
              <w:rFonts w:ascii="Arial" w:hAnsi="Arial" w:cs="Arial"/>
              <w:bCs/>
              <w:sz w:val="24"/>
              <w:szCs w:val="24"/>
            </w:rPr>
            <w:fldChar w:fldCharType="begin"/>
          </w:r>
          <w:r>
            <w:rPr>
              <w:rFonts w:ascii="Arial" w:hAnsi="Arial" w:cs="Arial"/>
              <w:bCs/>
              <w:sz w:val="24"/>
              <w:szCs w:val="24"/>
            </w:rPr>
            <w:instrText xml:space="preserve"> CITATION Zhe22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(Zheng, y otros, 2022)</w:t>
          </w:r>
          <w:r>
            <w:rPr>
              <w:rFonts w:ascii="Arial" w:hAnsi="Arial" w:cs="Arial"/>
              <w:bCs/>
              <w:sz w:val="24"/>
              <w:szCs w:val="24"/>
            </w:rPr>
            <w:fldChar w:fldCharType="end"/>
          </w:r>
        </w:sdtContent>
      </w:sdt>
      <w:r>
        <w:rPr>
          <w:rFonts w:ascii="Arial" w:hAnsi="Arial" w:cs="Arial"/>
          <w:bCs/>
          <w:sz w:val="24"/>
          <w:szCs w:val="24"/>
        </w:rPr>
        <w:t>.</w:t>
      </w:r>
    </w:p>
    <w:p w14:paraId="0CA70DD8" w14:textId="77777777" w:rsidR="00735269" w:rsidRDefault="00735269" w:rsidP="00D016ED">
      <w:pPr>
        <w:spacing w:after="0" w:line="240" w:lineRule="auto"/>
        <w:jc w:val="both"/>
        <w:rPr>
          <w:rFonts w:ascii="Arial" w:hAnsi="Arial" w:cs="Arial"/>
          <w:bCs/>
          <w:sz w:val="24"/>
          <w:szCs w:val="24"/>
        </w:rPr>
      </w:pPr>
    </w:p>
    <w:p w14:paraId="672B3AC5" w14:textId="3FAF239D" w:rsidR="00735269" w:rsidRDefault="00735269" w:rsidP="00735269">
      <w:pPr>
        <w:spacing w:after="0" w:line="240" w:lineRule="auto"/>
        <w:jc w:val="both"/>
        <w:rPr>
          <w:rFonts w:ascii="Arial" w:hAnsi="Arial" w:cs="Arial"/>
          <w:bCs/>
          <w:sz w:val="24"/>
          <w:szCs w:val="24"/>
        </w:rPr>
      </w:pPr>
      <w:r w:rsidRPr="00735269">
        <w:rPr>
          <w:rFonts w:ascii="Arial" w:hAnsi="Arial" w:cs="Arial"/>
          <w:bCs/>
          <w:sz w:val="24"/>
          <w:szCs w:val="24"/>
        </w:rPr>
        <w:t>cuando se utilizan tuberías metálicas para transportar H2, se producirán fragilización por hidrógeno y otros daños inducidos por el hidrógeno, lo que puede provocar graves problemas de seguridad</w:t>
      </w:r>
      <w:sdt>
        <w:sdtPr>
          <w:rPr>
            <w:rFonts w:ascii="Arial" w:hAnsi="Arial" w:cs="Arial"/>
            <w:bCs/>
            <w:sz w:val="24"/>
            <w:szCs w:val="24"/>
          </w:rPr>
          <w:id w:val="995607961"/>
          <w:citation/>
        </w:sdtPr>
        <w:sdtContent>
          <w:r>
            <w:rPr>
              <w:rFonts w:ascii="Arial" w:hAnsi="Arial" w:cs="Arial"/>
              <w:bCs/>
              <w:sz w:val="24"/>
              <w:szCs w:val="24"/>
            </w:rPr>
            <w:fldChar w:fldCharType="begin"/>
          </w:r>
          <w:r>
            <w:rPr>
              <w:rFonts w:ascii="Arial" w:hAnsi="Arial" w:cs="Arial"/>
              <w:bCs/>
              <w:sz w:val="24"/>
              <w:szCs w:val="24"/>
            </w:rPr>
            <w:instrText xml:space="preserve"> CITATION Zhe22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(Zheng, y otros, 2022)</w:t>
          </w:r>
          <w:r>
            <w:rPr>
              <w:rFonts w:ascii="Arial" w:hAnsi="Arial" w:cs="Arial"/>
              <w:bCs/>
              <w:sz w:val="24"/>
              <w:szCs w:val="24"/>
            </w:rPr>
            <w:fldChar w:fldCharType="end"/>
          </w:r>
        </w:sdtContent>
      </w:sdt>
      <w:r>
        <w:rPr>
          <w:rFonts w:ascii="Arial" w:hAnsi="Arial" w:cs="Arial"/>
          <w:bCs/>
          <w:sz w:val="24"/>
          <w:szCs w:val="24"/>
        </w:rPr>
        <w:t>.</w:t>
      </w:r>
    </w:p>
    <w:p w14:paraId="6069071D" w14:textId="77531069" w:rsidR="00735269" w:rsidRDefault="00735269" w:rsidP="00D016ED">
      <w:pPr>
        <w:spacing w:after="0" w:line="240" w:lineRule="auto"/>
        <w:jc w:val="both"/>
        <w:rPr>
          <w:rFonts w:ascii="Arial" w:hAnsi="Arial" w:cs="Arial"/>
          <w:bCs/>
          <w:sz w:val="24"/>
          <w:szCs w:val="24"/>
        </w:rPr>
      </w:pPr>
    </w:p>
    <w:p w14:paraId="1FE178CB" w14:textId="209655B9" w:rsidR="00970094" w:rsidRDefault="00970094" w:rsidP="00D016ED">
      <w:pPr>
        <w:spacing w:after="0" w:line="240" w:lineRule="auto"/>
        <w:jc w:val="both"/>
        <w:rPr>
          <w:rFonts w:ascii="Arial" w:hAnsi="Arial" w:cs="Arial"/>
          <w:bCs/>
          <w:sz w:val="24"/>
          <w:szCs w:val="24"/>
        </w:rPr>
      </w:pPr>
      <w:r w:rsidRPr="00970094">
        <w:rPr>
          <w:rFonts w:ascii="Arial" w:hAnsi="Arial" w:cs="Arial"/>
          <w:bCs/>
          <w:sz w:val="24"/>
          <w:szCs w:val="24"/>
        </w:rPr>
        <w:t>existen algunas deficiencias en el estudio de la permeabilidad al H2 en PE mediante métodos experimentales, como un largo período experimental, un alto costo y el riesgo de fuga de gas y explosión.</w:t>
      </w:r>
      <w:sdt>
        <w:sdtPr>
          <w:rPr>
            <w:rFonts w:ascii="Arial" w:hAnsi="Arial" w:cs="Arial"/>
            <w:bCs/>
            <w:sz w:val="24"/>
            <w:szCs w:val="24"/>
          </w:rPr>
          <w:id w:val="1170983391"/>
          <w:citation/>
        </w:sdtPr>
        <w:sdtContent>
          <w:r>
            <w:rPr>
              <w:rFonts w:ascii="Arial" w:hAnsi="Arial" w:cs="Arial"/>
              <w:bCs/>
              <w:sz w:val="24"/>
              <w:szCs w:val="24"/>
            </w:rPr>
            <w:fldChar w:fldCharType="begin"/>
          </w:r>
          <w:r>
            <w:rPr>
              <w:rFonts w:ascii="Arial" w:hAnsi="Arial" w:cs="Arial"/>
              <w:bCs/>
              <w:sz w:val="24"/>
              <w:szCs w:val="24"/>
            </w:rPr>
            <w:instrText xml:space="preserve"> CITATION Zhe22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(Zheng, y otros, 2022)</w:t>
          </w:r>
          <w:r>
            <w:rPr>
              <w:rFonts w:ascii="Arial" w:hAnsi="Arial" w:cs="Arial"/>
              <w:bCs/>
              <w:sz w:val="24"/>
              <w:szCs w:val="24"/>
            </w:rPr>
            <w:fldChar w:fldCharType="end"/>
          </w:r>
        </w:sdtContent>
      </w:sdt>
    </w:p>
    <w:p w14:paraId="733D0BC6" w14:textId="77777777" w:rsidR="00970094" w:rsidRDefault="00970094" w:rsidP="00D016ED">
      <w:pPr>
        <w:spacing w:after="0" w:line="240" w:lineRule="auto"/>
        <w:jc w:val="both"/>
        <w:rPr>
          <w:rFonts w:ascii="Arial" w:hAnsi="Arial" w:cs="Arial"/>
          <w:bCs/>
          <w:sz w:val="24"/>
          <w:szCs w:val="24"/>
        </w:rPr>
      </w:pPr>
    </w:p>
    <w:p w14:paraId="74CA8CD2" w14:textId="6361D0EE" w:rsidR="00735269" w:rsidRDefault="00735269" w:rsidP="00D016ED">
      <w:pPr>
        <w:spacing w:after="0" w:line="240" w:lineRule="auto"/>
        <w:jc w:val="both"/>
        <w:rPr>
          <w:rFonts w:ascii="Arial" w:hAnsi="Arial" w:cs="Arial"/>
          <w:b/>
          <w:sz w:val="24"/>
          <w:szCs w:val="24"/>
        </w:rPr>
      </w:pPr>
      <w:r>
        <w:rPr>
          <w:rFonts w:ascii="Arial" w:hAnsi="Arial" w:cs="Arial"/>
          <w:b/>
          <w:sz w:val="24"/>
          <w:szCs w:val="24"/>
        </w:rPr>
        <w:t>Sobre el material</w:t>
      </w:r>
    </w:p>
    <w:p w14:paraId="5BABB7F8" w14:textId="77777777" w:rsidR="00735269" w:rsidRDefault="00735269" w:rsidP="00D016ED">
      <w:pPr>
        <w:spacing w:after="0" w:line="240" w:lineRule="auto"/>
        <w:jc w:val="both"/>
        <w:rPr>
          <w:rFonts w:ascii="Arial" w:hAnsi="Arial" w:cs="Arial"/>
          <w:b/>
          <w:sz w:val="24"/>
          <w:szCs w:val="24"/>
        </w:rPr>
      </w:pPr>
    </w:p>
    <w:p w14:paraId="0992A35E" w14:textId="603AE76F" w:rsidR="002E3531" w:rsidRPr="002E3531" w:rsidRDefault="002E3531" w:rsidP="00D016ED">
      <w:pPr>
        <w:spacing w:after="0" w:line="240" w:lineRule="auto"/>
        <w:jc w:val="both"/>
        <w:rPr>
          <w:rFonts w:ascii="Arial" w:hAnsi="Arial" w:cs="Arial"/>
          <w:bCs/>
          <w:sz w:val="24"/>
          <w:szCs w:val="24"/>
        </w:rPr>
      </w:pPr>
      <w:r w:rsidRPr="002E3531">
        <w:rPr>
          <w:rFonts w:ascii="Arial" w:hAnsi="Arial" w:cs="Arial"/>
          <w:bCs/>
          <w:sz w:val="24"/>
          <w:szCs w:val="24"/>
        </w:rPr>
        <w:t>El polietileno (PE) es un material de revestimiento candidato para dispositivos de almacenamiento de tipo IV.</w:t>
      </w:r>
      <w:sdt>
        <w:sdtPr>
          <w:rPr>
            <w:rFonts w:ascii="Arial" w:hAnsi="Arial" w:cs="Arial"/>
            <w:bCs/>
            <w:sz w:val="24"/>
            <w:szCs w:val="24"/>
          </w:rPr>
          <w:id w:val="37255812"/>
          <w:citation/>
        </w:sdtPr>
        <w:sdtContent>
          <w:r>
            <w:rPr>
              <w:rFonts w:ascii="Arial" w:hAnsi="Arial" w:cs="Arial"/>
              <w:bCs/>
              <w:sz w:val="24"/>
              <w:szCs w:val="24"/>
            </w:rPr>
            <w:fldChar w:fldCharType="begin"/>
          </w:r>
          <w:r>
            <w:rPr>
              <w:rFonts w:ascii="Arial" w:hAnsi="Arial" w:cs="Arial"/>
              <w:bCs/>
              <w:sz w:val="24"/>
              <w:szCs w:val="24"/>
            </w:rPr>
            <w:instrText xml:space="preserve"> CITATION Zha22 \l 3082 </w:instrText>
          </w:r>
          <w:r>
            <w:rPr>
              <w:rFonts w:ascii="Arial" w:hAnsi="Arial" w:cs="Arial"/>
              <w:bCs/>
              <w:sz w:val="24"/>
              <w:szCs w:val="24"/>
            </w:rPr>
            <w:fldChar w:fldCharType="separate"/>
          </w:r>
          <w:r>
            <w:rPr>
              <w:rFonts w:ascii="Arial" w:hAnsi="Arial" w:cs="Arial"/>
              <w:bCs/>
              <w:noProof/>
              <w:sz w:val="24"/>
              <w:szCs w:val="24"/>
            </w:rPr>
            <w:t xml:space="preserve"> </w:t>
          </w:r>
          <w:r w:rsidRPr="002E3531">
            <w:rPr>
              <w:rFonts w:ascii="Arial" w:hAnsi="Arial" w:cs="Arial"/>
              <w:noProof/>
              <w:sz w:val="24"/>
              <w:szCs w:val="24"/>
            </w:rPr>
            <w:t>(Zhao, y otros, 2022)</w:t>
          </w:r>
          <w:r>
            <w:rPr>
              <w:rFonts w:ascii="Arial" w:hAnsi="Arial" w:cs="Arial"/>
              <w:bCs/>
              <w:sz w:val="24"/>
              <w:szCs w:val="24"/>
            </w:rPr>
            <w:fldChar w:fldCharType="end"/>
          </w:r>
        </w:sdtContent>
      </w:sdt>
    </w:p>
    <w:p w14:paraId="0AC793A2" w14:textId="77777777" w:rsidR="002E3531" w:rsidRDefault="002E3531" w:rsidP="00D016ED">
      <w:pPr>
        <w:spacing w:after="0" w:line="240" w:lineRule="auto"/>
        <w:jc w:val="both"/>
        <w:rPr>
          <w:rFonts w:ascii="Arial" w:hAnsi="Arial" w:cs="Arial"/>
          <w:b/>
          <w:sz w:val="24"/>
          <w:szCs w:val="24"/>
        </w:rPr>
      </w:pPr>
    </w:p>
    <w:p w14:paraId="578FEA9A" w14:textId="7D97B9A2" w:rsidR="00735269" w:rsidRDefault="00735269" w:rsidP="00735269">
      <w:pPr>
        <w:spacing w:after="0" w:line="240" w:lineRule="auto"/>
        <w:jc w:val="both"/>
        <w:rPr>
          <w:rFonts w:ascii="Arial" w:hAnsi="Arial" w:cs="Arial"/>
          <w:bCs/>
          <w:sz w:val="24"/>
          <w:szCs w:val="24"/>
        </w:rPr>
      </w:pPr>
      <w:r w:rsidRPr="00735269">
        <w:rPr>
          <w:rFonts w:ascii="Arial" w:hAnsi="Arial" w:cs="Arial"/>
          <w:bCs/>
          <w:sz w:val="24"/>
          <w:szCs w:val="24"/>
        </w:rPr>
        <w:t>La difusión del hidrógeno en el PE se ajusta al mecanismo de “salto”. La molécula de hidrógeno vibra en el poro de volumen libre durante un largo tiempo y luego salta rápidamente a los poros adyacentes para completar la difusión.</w:t>
      </w:r>
      <w:sdt>
        <w:sdtPr>
          <w:rPr>
            <w:rFonts w:ascii="Arial" w:hAnsi="Arial" w:cs="Arial"/>
            <w:bCs/>
            <w:sz w:val="24"/>
            <w:szCs w:val="24"/>
          </w:rPr>
          <w:id w:val="-1761278051"/>
          <w:citation/>
        </w:sdtPr>
        <w:sdtContent>
          <w:r>
            <w:rPr>
              <w:rFonts w:ascii="Arial" w:hAnsi="Arial" w:cs="Arial"/>
              <w:bCs/>
              <w:sz w:val="24"/>
              <w:szCs w:val="24"/>
            </w:rPr>
            <w:fldChar w:fldCharType="begin"/>
          </w:r>
          <w:r>
            <w:rPr>
              <w:rFonts w:ascii="Arial" w:hAnsi="Arial" w:cs="Arial"/>
              <w:bCs/>
              <w:sz w:val="24"/>
              <w:szCs w:val="24"/>
            </w:rPr>
            <w:instrText xml:space="preserve"> CITATION Zhe22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(Zheng, y otros, 2022)</w:t>
          </w:r>
          <w:r>
            <w:rPr>
              <w:rFonts w:ascii="Arial" w:hAnsi="Arial" w:cs="Arial"/>
              <w:bCs/>
              <w:sz w:val="24"/>
              <w:szCs w:val="24"/>
            </w:rPr>
            <w:fldChar w:fldCharType="end"/>
          </w:r>
        </w:sdtContent>
      </w:sdt>
      <w:r>
        <w:rPr>
          <w:rFonts w:ascii="Arial" w:hAnsi="Arial" w:cs="Arial"/>
          <w:bCs/>
          <w:sz w:val="24"/>
          <w:szCs w:val="24"/>
        </w:rPr>
        <w:t>.</w:t>
      </w:r>
    </w:p>
    <w:p w14:paraId="24D08171" w14:textId="77777777" w:rsidR="00F007D0" w:rsidRDefault="00F007D0" w:rsidP="00735269">
      <w:pPr>
        <w:spacing w:after="0" w:line="240" w:lineRule="auto"/>
        <w:jc w:val="both"/>
        <w:rPr>
          <w:rFonts w:ascii="Arial" w:hAnsi="Arial" w:cs="Arial"/>
          <w:bCs/>
          <w:sz w:val="24"/>
          <w:szCs w:val="24"/>
        </w:rPr>
      </w:pPr>
    </w:p>
    <w:p w14:paraId="6D029CD9" w14:textId="3AF1C6CB" w:rsidR="00F007D0" w:rsidRDefault="00F007D0" w:rsidP="00F007D0">
      <w:pPr>
        <w:spacing w:after="0" w:line="240" w:lineRule="auto"/>
        <w:jc w:val="both"/>
        <w:rPr>
          <w:rFonts w:ascii="Arial" w:hAnsi="Arial" w:cs="Arial"/>
          <w:bCs/>
          <w:sz w:val="24"/>
          <w:szCs w:val="24"/>
        </w:rPr>
      </w:pPr>
      <w:r w:rsidRPr="00735269">
        <w:rPr>
          <w:rFonts w:ascii="Arial" w:hAnsi="Arial" w:cs="Arial"/>
          <w:bCs/>
          <w:sz w:val="24"/>
          <w:szCs w:val="24"/>
        </w:rPr>
        <w:t>las tuberías de polietileno (PE) pueden superar eficazmente los problemas asociados con el uso de tuberías de metal, las tuberías de PE tienen las ventajas de ser livianas, fáciles de instalar y de bajo costo.</w:t>
      </w:r>
      <w:sdt>
        <w:sdtPr>
          <w:rPr>
            <w:rFonts w:ascii="Arial" w:hAnsi="Arial" w:cs="Arial"/>
            <w:bCs/>
            <w:sz w:val="24"/>
            <w:szCs w:val="24"/>
          </w:rPr>
          <w:id w:val="107931165"/>
          <w:citation/>
        </w:sdtPr>
        <w:sdtContent>
          <w:r>
            <w:rPr>
              <w:rFonts w:ascii="Arial" w:hAnsi="Arial" w:cs="Arial"/>
              <w:bCs/>
              <w:sz w:val="24"/>
              <w:szCs w:val="24"/>
            </w:rPr>
            <w:fldChar w:fldCharType="begin"/>
          </w:r>
          <w:r>
            <w:rPr>
              <w:rFonts w:ascii="Arial" w:hAnsi="Arial" w:cs="Arial"/>
              <w:bCs/>
              <w:sz w:val="24"/>
              <w:szCs w:val="24"/>
            </w:rPr>
            <w:instrText xml:space="preserve"> CITATION Zhe22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(Zheng, y otros, 2022)</w:t>
          </w:r>
          <w:r>
            <w:rPr>
              <w:rFonts w:ascii="Arial" w:hAnsi="Arial" w:cs="Arial"/>
              <w:bCs/>
              <w:sz w:val="24"/>
              <w:szCs w:val="24"/>
            </w:rPr>
            <w:fldChar w:fldCharType="end"/>
          </w:r>
        </w:sdtContent>
      </w:sdt>
    </w:p>
    <w:p w14:paraId="184813AA" w14:textId="77777777" w:rsidR="00F007D0" w:rsidRDefault="00F007D0" w:rsidP="00F007D0">
      <w:pPr>
        <w:spacing w:after="0" w:line="240" w:lineRule="auto"/>
        <w:jc w:val="both"/>
        <w:rPr>
          <w:rFonts w:ascii="Arial" w:hAnsi="Arial" w:cs="Arial"/>
          <w:bCs/>
          <w:sz w:val="24"/>
          <w:szCs w:val="24"/>
        </w:rPr>
      </w:pPr>
    </w:p>
    <w:p w14:paraId="20272AB7" w14:textId="629D9DF1" w:rsidR="00F007D0" w:rsidRDefault="00F007D0" w:rsidP="00F007D0">
      <w:pPr>
        <w:spacing w:after="0" w:line="240" w:lineRule="auto"/>
        <w:jc w:val="both"/>
        <w:rPr>
          <w:rFonts w:ascii="Arial" w:hAnsi="Arial" w:cs="Arial"/>
          <w:bCs/>
          <w:sz w:val="24"/>
          <w:szCs w:val="24"/>
        </w:rPr>
      </w:pPr>
      <w:r w:rsidRPr="00735269">
        <w:rPr>
          <w:rFonts w:ascii="Arial" w:hAnsi="Arial" w:cs="Arial"/>
          <w:bCs/>
          <w:sz w:val="24"/>
          <w:szCs w:val="24"/>
        </w:rPr>
        <w:t xml:space="preserve">las tuberías de PE son más propensas a la permeación de gas. Como el H2 es un gas inflamable y explosivo, la permeación de gas a largo plazo no solo causa pérdida y desperdicio de energía, sino que también aumenta el riesgo de </w:t>
      </w:r>
      <w:r w:rsidRPr="00735269">
        <w:rPr>
          <w:rFonts w:ascii="Arial" w:hAnsi="Arial" w:cs="Arial"/>
          <w:bCs/>
          <w:sz w:val="24"/>
          <w:szCs w:val="24"/>
        </w:rPr>
        <w:lastRenderedPageBreak/>
        <w:t>combustión y explosión después de la permeación y fuga de gas.</w:t>
      </w:r>
      <w:sdt>
        <w:sdtPr>
          <w:rPr>
            <w:rFonts w:ascii="Arial" w:hAnsi="Arial" w:cs="Arial"/>
            <w:bCs/>
            <w:sz w:val="24"/>
            <w:szCs w:val="24"/>
          </w:rPr>
          <w:id w:val="830806347"/>
          <w:citation/>
        </w:sdtPr>
        <w:sdtContent>
          <w:r>
            <w:rPr>
              <w:rFonts w:ascii="Arial" w:hAnsi="Arial" w:cs="Arial"/>
              <w:bCs/>
              <w:sz w:val="24"/>
              <w:szCs w:val="24"/>
            </w:rPr>
            <w:fldChar w:fldCharType="begin"/>
          </w:r>
          <w:r>
            <w:rPr>
              <w:rFonts w:ascii="Arial" w:hAnsi="Arial" w:cs="Arial"/>
              <w:bCs/>
              <w:sz w:val="24"/>
              <w:szCs w:val="24"/>
            </w:rPr>
            <w:instrText xml:space="preserve"> CITATION Zhe22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(Zheng, y otros, 2022)</w:t>
          </w:r>
          <w:r>
            <w:rPr>
              <w:rFonts w:ascii="Arial" w:hAnsi="Arial" w:cs="Arial"/>
              <w:bCs/>
              <w:sz w:val="24"/>
              <w:szCs w:val="24"/>
            </w:rPr>
            <w:fldChar w:fldCharType="end"/>
          </w:r>
        </w:sdtContent>
      </w:sdt>
    </w:p>
    <w:p w14:paraId="326E82B9" w14:textId="77777777" w:rsidR="00F946F3" w:rsidRDefault="00F946F3" w:rsidP="00F007D0">
      <w:pPr>
        <w:spacing w:after="0" w:line="240" w:lineRule="auto"/>
        <w:jc w:val="both"/>
        <w:rPr>
          <w:rFonts w:ascii="Arial" w:hAnsi="Arial" w:cs="Arial"/>
          <w:bCs/>
          <w:sz w:val="24"/>
          <w:szCs w:val="24"/>
        </w:rPr>
      </w:pPr>
    </w:p>
    <w:p w14:paraId="27E6BEDE" w14:textId="77777777" w:rsidR="00F946F3" w:rsidRDefault="00F946F3" w:rsidP="00F007D0">
      <w:pPr>
        <w:spacing w:after="0" w:line="240" w:lineRule="auto"/>
        <w:jc w:val="both"/>
        <w:rPr>
          <w:rFonts w:ascii="Arial" w:hAnsi="Arial" w:cs="Arial"/>
          <w:bCs/>
          <w:sz w:val="24"/>
          <w:szCs w:val="24"/>
        </w:rPr>
      </w:pPr>
    </w:p>
    <w:p w14:paraId="744DADA0" w14:textId="5E737230" w:rsidR="003A79A8" w:rsidRDefault="00F946F3" w:rsidP="00D016ED">
      <w:pPr>
        <w:spacing w:after="0" w:line="240" w:lineRule="auto"/>
        <w:jc w:val="both"/>
        <w:rPr>
          <w:rFonts w:ascii="Arial" w:hAnsi="Arial" w:cs="Arial"/>
          <w:bCs/>
          <w:sz w:val="24"/>
          <w:szCs w:val="24"/>
        </w:rPr>
      </w:pPr>
      <w:r w:rsidRPr="00F946F3">
        <w:rPr>
          <w:rFonts w:ascii="Arial" w:hAnsi="Arial" w:cs="Arial"/>
          <w:bCs/>
          <w:sz w:val="24"/>
          <w:szCs w:val="24"/>
        </w:rPr>
        <w:t>Para garantizar la seguridad de los dispositivos de almacenamiento y transferencia de hidrógeno comprimido, es necesario garantizar barreras de hidrógeno con un tamaño molecular pequeño utilizando polímeros altamente cristalinos, a diferencia de la tecnología de membrana de separación de gases que utiliza polímeros amorfos. Por lo tanto, es muy importante centrarse en la morfología de los polímeros cristalinos.</w:t>
      </w:r>
      <w:sdt>
        <w:sdtPr>
          <w:rPr>
            <w:rFonts w:ascii="Arial" w:hAnsi="Arial" w:cs="Arial"/>
            <w:bCs/>
            <w:sz w:val="24"/>
            <w:szCs w:val="24"/>
          </w:rPr>
          <w:id w:val="1114480972"/>
          <w:citation/>
        </w:sdtPr>
        <w:sdtContent>
          <w:r>
            <w:rPr>
              <w:rFonts w:ascii="Arial" w:hAnsi="Arial" w:cs="Arial"/>
              <w:bCs/>
              <w:sz w:val="24"/>
              <w:szCs w:val="24"/>
            </w:rPr>
            <w:fldChar w:fldCharType="begin"/>
          </w:r>
          <w:r w:rsidR="002E3531">
            <w:rPr>
              <w:rFonts w:ascii="Arial" w:hAnsi="Arial" w:cs="Arial"/>
              <w:bCs/>
              <w:sz w:val="24"/>
              <w:szCs w:val="24"/>
            </w:rPr>
            <w:instrText xml:space="preserve">CITATION Kan22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(Kanesugi, Ohyama, Fujiwara, &amp; Nishimura, 2022)</w:t>
          </w:r>
          <w:r>
            <w:rPr>
              <w:rFonts w:ascii="Arial" w:hAnsi="Arial" w:cs="Arial"/>
              <w:bCs/>
              <w:sz w:val="24"/>
              <w:szCs w:val="24"/>
            </w:rPr>
            <w:fldChar w:fldCharType="end"/>
          </w:r>
        </w:sdtContent>
      </w:sdt>
    </w:p>
    <w:p w14:paraId="00AB8175" w14:textId="77777777" w:rsidR="00F946F3" w:rsidRDefault="00F946F3" w:rsidP="00D016ED">
      <w:pPr>
        <w:spacing w:after="0" w:line="240" w:lineRule="auto"/>
        <w:jc w:val="both"/>
        <w:rPr>
          <w:rFonts w:ascii="Arial" w:hAnsi="Arial" w:cs="Arial"/>
          <w:bCs/>
          <w:sz w:val="24"/>
          <w:szCs w:val="24"/>
        </w:rPr>
      </w:pPr>
    </w:p>
    <w:p w14:paraId="538DA11C" w14:textId="77777777" w:rsidR="00F946F3" w:rsidRPr="00F946F3" w:rsidRDefault="00F946F3" w:rsidP="00D016ED">
      <w:pPr>
        <w:spacing w:after="0" w:line="240" w:lineRule="auto"/>
        <w:jc w:val="both"/>
        <w:rPr>
          <w:rFonts w:ascii="Arial" w:hAnsi="Arial" w:cs="Arial"/>
          <w:bCs/>
          <w:sz w:val="24"/>
          <w:szCs w:val="24"/>
        </w:rPr>
      </w:pPr>
    </w:p>
    <w:p w14:paraId="0D5513E3" w14:textId="7B06B400" w:rsidR="00735269" w:rsidRDefault="00735269" w:rsidP="00D016ED">
      <w:pPr>
        <w:spacing w:after="0" w:line="240" w:lineRule="auto"/>
        <w:jc w:val="both"/>
        <w:rPr>
          <w:rFonts w:ascii="Arial" w:hAnsi="Arial" w:cs="Arial"/>
          <w:b/>
          <w:sz w:val="24"/>
          <w:szCs w:val="24"/>
        </w:rPr>
      </w:pPr>
      <w:r>
        <w:rPr>
          <w:rFonts w:ascii="Arial" w:hAnsi="Arial" w:cs="Arial"/>
          <w:b/>
          <w:sz w:val="24"/>
          <w:szCs w:val="24"/>
        </w:rPr>
        <w:t>Sobre la permeabilidad</w:t>
      </w:r>
    </w:p>
    <w:p w14:paraId="6FFBDE7E" w14:textId="77777777" w:rsidR="00735269" w:rsidRDefault="00735269" w:rsidP="00D016ED">
      <w:pPr>
        <w:spacing w:after="0" w:line="240" w:lineRule="auto"/>
        <w:jc w:val="both"/>
        <w:rPr>
          <w:rFonts w:ascii="Arial" w:hAnsi="Arial" w:cs="Arial"/>
          <w:b/>
          <w:sz w:val="24"/>
          <w:szCs w:val="24"/>
        </w:rPr>
      </w:pPr>
    </w:p>
    <w:p w14:paraId="1F91F072" w14:textId="57C5F4D0" w:rsidR="00F007D0" w:rsidRDefault="00F007D0" w:rsidP="00D016ED">
      <w:pPr>
        <w:spacing w:after="0" w:line="240" w:lineRule="auto"/>
        <w:jc w:val="both"/>
        <w:rPr>
          <w:rFonts w:ascii="Arial" w:hAnsi="Arial" w:cs="Arial"/>
          <w:bCs/>
          <w:sz w:val="24"/>
          <w:szCs w:val="24"/>
        </w:rPr>
      </w:pPr>
      <w:r w:rsidRPr="00F007D0">
        <w:rPr>
          <w:rFonts w:ascii="Arial" w:hAnsi="Arial" w:cs="Arial"/>
          <w:bCs/>
          <w:sz w:val="24"/>
          <w:szCs w:val="24"/>
        </w:rPr>
        <w:t>algunos académicos han estudiado las características de permeabilidad de los gases en PE amorfo utilizando dinámica molecular (MD).</w:t>
      </w:r>
      <w:sdt>
        <w:sdtPr>
          <w:rPr>
            <w:rFonts w:ascii="Arial" w:hAnsi="Arial" w:cs="Arial"/>
            <w:bCs/>
            <w:sz w:val="24"/>
            <w:szCs w:val="24"/>
          </w:rPr>
          <w:id w:val="534862337"/>
          <w:citation/>
        </w:sdtPr>
        <w:sdtContent>
          <w:r>
            <w:rPr>
              <w:rFonts w:ascii="Arial" w:hAnsi="Arial" w:cs="Arial"/>
              <w:bCs/>
              <w:sz w:val="24"/>
              <w:szCs w:val="24"/>
            </w:rPr>
            <w:fldChar w:fldCharType="begin"/>
          </w:r>
          <w:r>
            <w:rPr>
              <w:rFonts w:ascii="Arial" w:hAnsi="Arial" w:cs="Arial"/>
              <w:bCs/>
              <w:sz w:val="24"/>
              <w:szCs w:val="24"/>
            </w:rPr>
            <w:instrText xml:space="preserve"> CITATION Zhe22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(Zheng, y otros, 2022)</w:t>
          </w:r>
          <w:r>
            <w:rPr>
              <w:rFonts w:ascii="Arial" w:hAnsi="Arial" w:cs="Arial"/>
              <w:bCs/>
              <w:sz w:val="24"/>
              <w:szCs w:val="24"/>
            </w:rPr>
            <w:fldChar w:fldCharType="end"/>
          </w:r>
        </w:sdtContent>
      </w:sdt>
    </w:p>
    <w:p w14:paraId="7F4D3D8C" w14:textId="77777777" w:rsidR="00F007D0" w:rsidRDefault="00F007D0" w:rsidP="00D016ED">
      <w:pPr>
        <w:spacing w:after="0" w:line="240" w:lineRule="auto"/>
        <w:jc w:val="both"/>
        <w:rPr>
          <w:rFonts w:ascii="Arial" w:hAnsi="Arial" w:cs="Arial"/>
          <w:bCs/>
          <w:sz w:val="24"/>
          <w:szCs w:val="24"/>
        </w:rPr>
      </w:pPr>
    </w:p>
    <w:p w14:paraId="7C2F1A0A" w14:textId="417A45C4" w:rsidR="00C95416" w:rsidRPr="00C95416" w:rsidRDefault="00C95416" w:rsidP="00C95416">
      <w:pPr>
        <w:spacing w:after="0" w:line="240" w:lineRule="auto"/>
        <w:jc w:val="both"/>
        <w:rPr>
          <w:rFonts w:ascii="Arial" w:hAnsi="Arial" w:cs="Arial"/>
          <w:bCs/>
          <w:sz w:val="24"/>
          <w:szCs w:val="24"/>
        </w:rPr>
      </w:pPr>
      <w:r w:rsidRPr="00C95416">
        <w:rPr>
          <w:rFonts w:ascii="Arial" w:hAnsi="Arial" w:cs="Arial"/>
          <w:bCs/>
          <w:sz w:val="24"/>
          <w:szCs w:val="24"/>
        </w:rPr>
        <w:t>Los componentes clave son los recipientes de tipo IV y las mangueras de distribución, que constan de una capa interior polimérica y una capa exterior de refuerzo. Los materiales poliméricos para la capa interior de estos dispositivos tienen intrínsecamente una permeabilidad a los gases comprimidos, incluido el gas hidrógeno, mediante un mecanismo de difusión en solución</w:t>
      </w:r>
      <w:r>
        <w:rPr>
          <w:rFonts w:ascii="Arial" w:hAnsi="Arial" w:cs="Arial"/>
          <w:bCs/>
          <w:sz w:val="24"/>
          <w:szCs w:val="24"/>
        </w:rPr>
        <w:t>.</w:t>
      </w:r>
    </w:p>
    <w:p w14:paraId="7CABD96F" w14:textId="7FA1C8F1" w:rsidR="00F007D0" w:rsidRDefault="00C95416" w:rsidP="00C95416">
      <w:pPr>
        <w:spacing w:after="0" w:line="240" w:lineRule="auto"/>
        <w:jc w:val="both"/>
        <w:rPr>
          <w:rFonts w:ascii="Arial" w:hAnsi="Arial" w:cs="Arial"/>
          <w:bCs/>
          <w:sz w:val="24"/>
          <w:szCs w:val="24"/>
        </w:rPr>
      </w:pPr>
      <w:r w:rsidRPr="00C95416">
        <w:rPr>
          <w:rFonts w:ascii="Arial" w:hAnsi="Arial" w:cs="Arial"/>
          <w:bCs/>
          <w:sz w:val="24"/>
          <w:szCs w:val="24"/>
        </w:rPr>
        <w:t>Controlar la permeabilidad mediante el diseño de materiales, especialmente el diseño de la morfología y la estructura de orden superior de los materiales poliméricos, es fundamental para minimizar las pérdidas de combustible por la permeabilidad de los materiales poliméricos para estos dispositivos</w:t>
      </w:r>
      <w:r>
        <w:rPr>
          <w:rFonts w:ascii="Arial" w:hAnsi="Arial" w:cs="Arial"/>
          <w:bCs/>
          <w:sz w:val="24"/>
          <w:szCs w:val="24"/>
        </w:rPr>
        <w:t>.</w:t>
      </w:r>
      <w:sdt>
        <w:sdtPr>
          <w:rPr>
            <w:rFonts w:ascii="Arial" w:hAnsi="Arial" w:cs="Arial"/>
            <w:bCs/>
            <w:sz w:val="24"/>
            <w:szCs w:val="24"/>
          </w:rPr>
          <w:id w:val="-1155682771"/>
          <w:citation/>
        </w:sdtPr>
        <w:sdtContent>
          <w:r>
            <w:rPr>
              <w:rFonts w:ascii="Arial" w:hAnsi="Arial" w:cs="Arial"/>
              <w:bCs/>
              <w:sz w:val="24"/>
              <w:szCs w:val="24"/>
            </w:rPr>
            <w:fldChar w:fldCharType="begin"/>
          </w:r>
          <w:r w:rsidR="002E3531">
            <w:rPr>
              <w:rFonts w:ascii="Arial" w:hAnsi="Arial" w:cs="Arial"/>
              <w:bCs/>
              <w:sz w:val="24"/>
              <w:szCs w:val="24"/>
            </w:rPr>
            <w:instrText xml:space="preserve">CITATION Kan22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(Kanesugi, Ohyama, Fujiwara, &amp; Nishimura, 2022)</w:t>
          </w:r>
          <w:r>
            <w:rPr>
              <w:rFonts w:ascii="Arial" w:hAnsi="Arial" w:cs="Arial"/>
              <w:bCs/>
              <w:sz w:val="24"/>
              <w:szCs w:val="24"/>
            </w:rPr>
            <w:fldChar w:fldCharType="end"/>
          </w:r>
        </w:sdtContent>
      </w:sdt>
    </w:p>
    <w:p w14:paraId="64DC7985" w14:textId="77777777" w:rsidR="00C95416" w:rsidRDefault="00C95416" w:rsidP="00C95416">
      <w:pPr>
        <w:spacing w:after="0" w:line="240" w:lineRule="auto"/>
        <w:jc w:val="both"/>
        <w:rPr>
          <w:rFonts w:ascii="Arial" w:hAnsi="Arial" w:cs="Arial"/>
          <w:bCs/>
          <w:sz w:val="24"/>
          <w:szCs w:val="24"/>
        </w:rPr>
      </w:pPr>
    </w:p>
    <w:p w14:paraId="110FF9B9" w14:textId="77777777" w:rsidR="00C95416" w:rsidRDefault="00C95416" w:rsidP="00C95416">
      <w:pPr>
        <w:spacing w:after="0" w:line="240" w:lineRule="auto"/>
        <w:jc w:val="both"/>
        <w:rPr>
          <w:rFonts w:ascii="Arial" w:hAnsi="Arial" w:cs="Arial"/>
          <w:bCs/>
          <w:sz w:val="24"/>
          <w:szCs w:val="24"/>
        </w:rPr>
      </w:pPr>
    </w:p>
    <w:p w14:paraId="4CD4354E" w14:textId="1AB25FE5" w:rsidR="00F007D0" w:rsidRDefault="00F946F3" w:rsidP="00D016ED">
      <w:pPr>
        <w:spacing w:after="0" w:line="240" w:lineRule="auto"/>
        <w:jc w:val="both"/>
        <w:rPr>
          <w:rFonts w:ascii="Arial" w:hAnsi="Arial" w:cs="Arial"/>
          <w:bCs/>
          <w:sz w:val="24"/>
          <w:szCs w:val="24"/>
        </w:rPr>
      </w:pPr>
      <w:r w:rsidRPr="00F946F3">
        <w:rPr>
          <w:rFonts w:ascii="Arial" w:hAnsi="Arial" w:cs="Arial"/>
          <w:bCs/>
          <w:sz w:val="24"/>
          <w:szCs w:val="24"/>
        </w:rPr>
        <w:t>Los materiales informados incluyen </w:t>
      </w:r>
      <w:hyperlink r:id="rId5" w:tooltip="Obtenga más información sobre el poliestireno en las páginas de temas generadas por IA de ScienceDirect" w:history="1">
        <w:r w:rsidRPr="00F946F3">
          <w:rPr>
            <w:rStyle w:val="Hipervnculo"/>
            <w:rFonts w:ascii="Arial" w:hAnsi="Arial" w:cs="Arial"/>
            <w:bCs/>
            <w:sz w:val="24"/>
            <w:szCs w:val="24"/>
          </w:rPr>
          <w:t>poliestireno</w:t>
        </w:r>
      </w:hyperlink>
      <w:r w:rsidRPr="00F946F3">
        <w:rPr>
          <w:rFonts w:ascii="Arial" w:hAnsi="Arial" w:cs="Arial"/>
          <w:bCs/>
          <w:sz w:val="24"/>
          <w:szCs w:val="24"/>
        </w:rPr>
        <w:t> [</w:t>
      </w:r>
      <w:bookmarkStart w:id="0" w:name="bbib11"/>
      <w:r w:rsidRPr="00F946F3">
        <w:rPr>
          <w:rFonts w:ascii="Arial" w:hAnsi="Arial" w:cs="Arial"/>
          <w:bCs/>
          <w:sz w:val="24"/>
          <w:szCs w:val="24"/>
        </w:rPr>
        <w:fldChar w:fldCharType="begin"/>
      </w:r>
      <w:r w:rsidRPr="00F946F3">
        <w:rPr>
          <w:rFonts w:ascii="Arial" w:hAnsi="Arial" w:cs="Arial"/>
          <w:bCs/>
          <w:sz w:val="24"/>
          <w:szCs w:val="24"/>
        </w:rPr>
        <w:instrText>HYPERLINK "https://www-sciencedirect-com.consultaremota.upb.edu.co/science/article/pii/S036031992204441X" \l "bib11"</w:instrText>
      </w:r>
      <w:r w:rsidRPr="00F946F3">
        <w:rPr>
          <w:rFonts w:ascii="Arial" w:hAnsi="Arial" w:cs="Arial"/>
          <w:bCs/>
          <w:sz w:val="24"/>
          <w:szCs w:val="24"/>
        </w:rPr>
      </w:r>
      <w:r w:rsidRPr="00F946F3">
        <w:rPr>
          <w:rFonts w:ascii="Arial" w:hAnsi="Arial" w:cs="Arial"/>
          <w:bCs/>
          <w:sz w:val="24"/>
          <w:szCs w:val="24"/>
        </w:rPr>
        <w:fldChar w:fldCharType="separate"/>
      </w:r>
      <w:r w:rsidRPr="00F946F3">
        <w:rPr>
          <w:rStyle w:val="Hipervnculo"/>
          <w:rFonts w:ascii="Arial" w:hAnsi="Arial" w:cs="Arial"/>
          <w:bCs/>
          <w:sz w:val="24"/>
          <w:szCs w:val="24"/>
        </w:rPr>
        <w:t>11</w:t>
      </w:r>
      <w:r w:rsidRPr="00F946F3">
        <w:rPr>
          <w:rFonts w:ascii="Arial" w:hAnsi="Arial" w:cs="Arial"/>
          <w:bCs/>
          <w:sz w:val="24"/>
          <w:szCs w:val="24"/>
        </w:rPr>
        <w:fldChar w:fldCharType="end"/>
      </w:r>
      <w:bookmarkEnd w:id="0"/>
      <w:r w:rsidRPr="00F946F3">
        <w:rPr>
          <w:rFonts w:ascii="Arial" w:hAnsi="Arial" w:cs="Arial"/>
          <w:bCs/>
          <w:sz w:val="24"/>
          <w:szCs w:val="24"/>
        </w:rPr>
        <w:t>,</w:t>
      </w:r>
      <w:bookmarkStart w:id="1" w:name="bbib12"/>
      <w:r w:rsidRPr="00F946F3">
        <w:rPr>
          <w:rFonts w:ascii="Arial" w:hAnsi="Arial" w:cs="Arial"/>
          <w:bCs/>
          <w:sz w:val="24"/>
          <w:szCs w:val="24"/>
        </w:rPr>
        <w:fldChar w:fldCharType="begin"/>
      </w:r>
      <w:r w:rsidRPr="00F946F3">
        <w:rPr>
          <w:rFonts w:ascii="Arial" w:hAnsi="Arial" w:cs="Arial"/>
          <w:bCs/>
          <w:sz w:val="24"/>
          <w:szCs w:val="24"/>
        </w:rPr>
        <w:instrText>HYPERLINK "https://www-sciencedirect-com.consultaremota.upb.edu.co/science/article/pii/S036031992204441X" \l "bib12"</w:instrText>
      </w:r>
      <w:r w:rsidRPr="00F946F3">
        <w:rPr>
          <w:rFonts w:ascii="Arial" w:hAnsi="Arial" w:cs="Arial"/>
          <w:bCs/>
          <w:sz w:val="24"/>
          <w:szCs w:val="24"/>
        </w:rPr>
      </w:r>
      <w:r w:rsidRPr="00F946F3">
        <w:rPr>
          <w:rFonts w:ascii="Arial" w:hAnsi="Arial" w:cs="Arial"/>
          <w:bCs/>
          <w:sz w:val="24"/>
          <w:szCs w:val="24"/>
        </w:rPr>
        <w:fldChar w:fldCharType="separate"/>
      </w:r>
      <w:r w:rsidRPr="00F946F3">
        <w:rPr>
          <w:rStyle w:val="Hipervnculo"/>
          <w:rFonts w:ascii="Arial" w:hAnsi="Arial" w:cs="Arial"/>
          <w:bCs/>
          <w:sz w:val="24"/>
          <w:szCs w:val="24"/>
        </w:rPr>
        <w:t>12</w:t>
      </w:r>
      <w:r w:rsidRPr="00F946F3">
        <w:rPr>
          <w:rFonts w:ascii="Arial" w:hAnsi="Arial" w:cs="Arial"/>
          <w:bCs/>
          <w:sz w:val="24"/>
          <w:szCs w:val="24"/>
        </w:rPr>
        <w:fldChar w:fldCharType="end"/>
      </w:r>
      <w:bookmarkEnd w:id="1"/>
      <w:r w:rsidRPr="00F946F3">
        <w:rPr>
          <w:rFonts w:ascii="Arial" w:hAnsi="Arial" w:cs="Arial"/>
          <w:bCs/>
          <w:sz w:val="24"/>
          <w:szCs w:val="24"/>
        </w:rPr>
        <w:fldChar w:fldCharType="begin"/>
      </w:r>
      <w:r w:rsidRPr="00F946F3">
        <w:rPr>
          <w:rFonts w:ascii="Arial" w:hAnsi="Arial" w:cs="Arial"/>
          <w:bCs/>
          <w:sz w:val="24"/>
          <w:szCs w:val="24"/>
        </w:rPr>
        <w:instrText>HYPERLINK "https://www-sciencedirect-com.consultaremota.upb.edu.co/topics/materials-science/polyethylene" \o "Obtenga más información sobre el polietileno en las páginas de temas generadas por IA de ScienceDirect"</w:instrText>
      </w:r>
      <w:r w:rsidRPr="00F946F3">
        <w:rPr>
          <w:rFonts w:ascii="Arial" w:hAnsi="Arial" w:cs="Arial"/>
          <w:bCs/>
          <w:sz w:val="24"/>
          <w:szCs w:val="24"/>
        </w:rPr>
      </w:r>
      <w:r w:rsidRPr="00F946F3">
        <w:rPr>
          <w:rFonts w:ascii="Arial" w:hAnsi="Arial" w:cs="Arial"/>
          <w:bCs/>
          <w:sz w:val="24"/>
          <w:szCs w:val="24"/>
        </w:rPr>
        <w:fldChar w:fldCharType="separate"/>
      </w:r>
      <w:r w:rsidRPr="00F946F3">
        <w:rPr>
          <w:rStyle w:val="Hipervnculo"/>
          <w:rFonts w:ascii="Arial" w:hAnsi="Arial" w:cs="Arial"/>
          <w:bCs/>
          <w:sz w:val="24"/>
          <w:szCs w:val="24"/>
        </w:rPr>
        <w:t>], polietileno</w:t>
      </w:r>
      <w:r w:rsidRPr="00F946F3">
        <w:rPr>
          <w:rFonts w:ascii="Arial" w:hAnsi="Arial" w:cs="Arial"/>
          <w:bCs/>
          <w:sz w:val="24"/>
          <w:szCs w:val="24"/>
        </w:rPr>
        <w:fldChar w:fldCharType="end"/>
      </w:r>
      <w:r w:rsidRPr="00F946F3">
        <w:rPr>
          <w:rFonts w:ascii="Arial" w:hAnsi="Arial" w:cs="Arial"/>
          <w:bCs/>
          <w:sz w:val="24"/>
          <w:szCs w:val="24"/>
        </w:rPr>
        <w:t> de baja densidad [</w:t>
      </w:r>
      <w:bookmarkStart w:id="2" w:name="bbib13"/>
      <w:r w:rsidRPr="00F946F3">
        <w:rPr>
          <w:rFonts w:ascii="Arial" w:hAnsi="Arial" w:cs="Arial"/>
          <w:bCs/>
          <w:sz w:val="24"/>
          <w:szCs w:val="24"/>
        </w:rPr>
        <w:fldChar w:fldCharType="begin"/>
      </w:r>
      <w:r w:rsidRPr="00F946F3">
        <w:rPr>
          <w:rFonts w:ascii="Arial" w:hAnsi="Arial" w:cs="Arial"/>
          <w:bCs/>
          <w:sz w:val="24"/>
          <w:szCs w:val="24"/>
        </w:rPr>
        <w:instrText>HYPERLINK "https://www-sciencedirect-com.consultaremota.upb.edu.co/science/article/pii/S036031992204441X" \l "bib13"</w:instrText>
      </w:r>
      <w:r w:rsidRPr="00F946F3">
        <w:rPr>
          <w:rFonts w:ascii="Arial" w:hAnsi="Arial" w:cs="Arial"/>
          <w:bCs/>
          <w:sz w:val="24"/>
          <w:szCs w:val="24"/>
        </w:rPr>
      </w:r>
      <w:r w:rsidRPr="00F946F3">
        <w:rPr>
          <w:rFonts w:ascii="Arial" w:hAnsi="Arial" w:cs="Arial"/>
          <w:bCs/>
          <w:sz w:val="24"/>
          <w:szCs w:val="24"/>
        </w:rPr>
        <w:fldChar w:fldCharType="separate"/>
      </w:r>
      <w:r w:rsidRPr="00F946F3">
        <w:rPr>
          <w:rStyle w:val="Hipervnculo"/>
          <w:rFonts w:ascii="Arial" w:hAnsi="Arial" w:cs="Arial"/>
          <w:bCs/>
          <w:sz w:val="24"/>
          <w:szCs w:val="24"/>
        </w:rPr>
        <w:t>13</w:t>
      </w:r>
      <w:r w:rsidRPr="00F946F3">
        <w:rPr>
          <w:rFonts w:ascii="Arial" w:hAnsi="Arial" w:cs="Arial"/>
          <w:bCs/>
          <w:sz w:val="24"/>
          <w:szCs w:val="24"/>
        </w:rPr>
        <w:fldChar w:fldCharType="end"/>
      </w:r>
      <w:bookmarkEnd w:id="2"/>
      <w:r w:rsidRPr="00F946F3">
        <w:rPr>
          <w:rFonts w:ascii="Arial" w:hAnsi="Arial" w:cs="Arial"/>
          <w:bCs/>
          <w:sz w:val="24"/>
          <w:szCs w:val="24"/>
        </w:rPr>
        <w:t>,</w:t>
      </w:r>
      <w:bookmarkStart w:id="3" w:name="bbib14"/>
      <w:r w:rsidRPr="00F946F3">
        <w:rPr>
          <w:rFonts w:ascii="Arial" w:hAnsi="Arial" w:cs="Arial"/>
          <w:bCs/>
          <w:sz w:val="24"/>
          <w:szCs w:val="24"/>
        </w:rPr>
        <w:fldChar w:fldCharType="begin"/>
      </w:r>
      <w:r w:rsidRPr="00F946F3">
        <w:rPr>
          <w:rFonts w:ascii="Arial" w:hAnsi="Arial" w:cs="Arial"/>
          <w:bCs/>
          <w:sz w:val="24"/>
          <w:szCs w:val="24"/>
        </w:rPr>
        <w:instrText>HYPERLINK "https://www-sciencedirect-com.consultaremota.upb.edu.co/science/article/pii/S036031992204441X" \l "bib14"</w:instrText>
      </w:r>
      <w:r w:rsidRPr="00F946F3">
        <w:rPr>
          <w:rFonts w:ascii="Arial" w:hAnsi="Arial" w:cs="Arial"/>
          <w:bCs/>
          <w:sz w:val="24"/>
          <w:szCs w:val="24"/>
        </w:rPr>
      </w:r>
      <w:r w:rsidRPr="00F946F3">
        <w:rPr>
          <w:rFonts w:ascii="Arial" w:hAnsi="Arial" w:cs="Arial"/>
          <w:bCs/>
          <w:sz w:val="24"/>
          <w:szCs w:val="24"/>
        </w:rPr>
        <w:fldChar w:fldCharType="separate"/>
      </w:r>
      <w:r w:rsidRPr="00F946F3">
        <w:rPr>
          <w:rStyle w:val="Hipervnculo"/>
          <w:rFonts w:ascii="Arial" w:hAnsi="Arial" w:cs="Arial"/>
          <w:bCs/>
          <w:sz w:val="24"/>
          <w:szCs w:val="24"/>
        </w:rPr>
        <w:t>14</w:t>
      </w:r>
      <w:r w:rsidRPr="00F946F3">
        <w:rPr>
          <w:rFonts w:ascii="Arial" w:hAnsi="Arial" w:cs="Arial"/>
          <w:bCs/>
          <w:sz w:val="24"/>
          <w:szCs w:val="24"/>
        </w:rPr>
        <w:fldChar w:fldCharType="end"/>
      </w:r>
      <w:bookmarkEnd w:id="3"/>
      <w:r w:rsidRPr="00F946F3">
        <w:rPr>
          <w:rFonts w:ascii="Arial" w:hAnsi="Arial" w:cs="Arial"/>
          <w:bCs/>
          <w:sz w:val="24"/>
          <w:szCs w:val="24"/>
        </w:rPr>
        <w:t>], polietileno de alta densidad (HDPE) [</w:t>
      </w:r>
      <w:bookmarkStart w:id="4" w:name="bbib15"/>
      <w:r w:rsidRPr="00F946F3">
        <w:rPr>
          <w:rFonts w:ascii="Arial" w:hAnsi="Arial" w:cs="Arial"/>
          <w:bCs/>
          <w:sz w:val="24"/>
          <w:szCs w:val="24"/>
        </w:rPr>
        <w:fldChar w:fldCharType="begin"/>
      </w:r>
      <w:r w:rsidRPr="00F946F3">
        <w:rPr>
          <w:rFonts w:ascii="Arial" w:hAnsi="Arial" w:cs="Arial"/>
          <w:bCs/>
          <w:sz w:val="24"/>
          <w:szCs w:val="24"/>
        </w:rPr>
        <w:instrText>HYPERLINK "https://www-sciencedirect-com.consultaremota.upb.edu.co/science/article/pii/S036031992204441X" \l "bib15"</w:instrText>
      </w:r>
      <w:r w:rsidRPr="00F946F3">
        <w:rPr>
          <w:rFonts w:ascii="Arial" w:hAnsi="Arial" w:cs="Arial"/>
          <w:bCs/>
          <w:sz w:val="24"/>
          <w:szCs w:val="24"/>
        </w:rPr>
      </w:r>
      <w:r w:rsidRPr="00F946F3">
        <w:rPr>
          <w:rFonts w:ascii="Arial" w:hAnsi="Arial" w:cs="Arial"/>
          <w:bCs/>
          <w:sz w:val="24"/>
          <w:szCs w:val="24"/>
        </w:rPr>
        <w:fldChar w:fldCharType="separate"/>
      </w:r>
      <w:r w:rsidRPr="00F946F3">
        <w:rPr>
          <w:rStyle w:val="Hipervnculo"/>
          <w:rFonts w:ascii="Arial" w:hAnsi="Arial" w:cs="Arial"/>
          <w:bCs/>
          <w:sz w:val="24"/>
          <w:szCs w:val="24"/>
        </w:rPr>
        <w:t>15</w:t>
      </w:r>
      <w:r w:rsidRPr="00F946F3">
        <w:rPr>
          <w:rFonts w:ascii="Arial" w:hAnsi="Arial" w:cs="Arial"/>
          <w:bCs/>
          <w:sz w:val="24"/>
          <w:szCs w:val="24"/>
        </w:rPr>
        <w:fldChar w:fldCharType="end"/>
      </w:r>
      <w:bookmarkEnd w:id="4"/>
      <w:r w:rsidRPr="00F946F3">
        <w:rPr>
          <w:rFonts w:ascii="Arial" w:hAnsi="Arial" w:cs="Arial"/>
          <w:bCs/>
          <w:sz w:val="24"/>
          <w:szCs w:val="24"/>
        </w:rPr>
        <w:t>], </w:t>
      </w:r>
      <w:hyperlink r:id="rId6" w:tooltip="Obtenga más información sobre el polipropileno en las páginas de temas generadas por IA de ScienceDirect" w:history="1">
        <w:r w:rsidRPr="00F946F3">
          <w:rPr>
            <w:rStyle w:val="Hipervnculo"/>
            <w:rFonts w:ascii="Arial" w:hAnsi="Arial" w:cs="Arial"/>
            <w:bCs/>
            <w:sz w:val="24"/>
            <w:szCs w:val="24"/>
          </w:rPr>
          <w:t>polipropileno</w:t>
        </w:r>
      </w:hyperlink>
      <w:r w:rsidRPr="00F946F3">
        <w:rPr>
          <w:rFonts w:ascii="Arial" w:hAnsi="Arial" w:cs="Arial"/>
          <w:bCs/>
          <w:sz w:val="24"/>
          <w:szCs w:val="24"/>
        </w:rPr>
        <w:t> [</w:t>
      </w:r>
      <w:bookmarkStart w:id="5" w:name="bbib16"/>
      <w:r w:rsidRPr="00F946F3">
        <w:rPr>
          <w:rFonts w:ascii="Arial" w:hAnsi="Arial" w:cs="Arial"/>
          <w:bCs/>
          <w:sz w:val="24"/>
          <w:szCs w:val="24"/>
        </w:rPr>
        <w:fldChar w:fldCharType="begin"/>
      </w:r>
      <w:r w:rsidRPr="00F946F3">
        <w:rPr>
          <w:rFonts w:ascii="Arial" w:hAnsi="Arial" w:cs="Arial"/>
          <w:bCs/>
          <w:sz w:val="24"/>
          <w:szCs w:val="24"/>
        </w:rPr>
        <w:instrText>HYPERLINK "https://www-sciencedirect-com.consultaremota.upb.edu.co/science/article/pii/S036031992204441X" \l "bib16"</w:instrText>
      </w:r>
      <w:r w:rsidRPr="00F946F3">
        <w:rPr>
          <w:rFonts w:ascii="Arial" w:hAnsi="Arial" w:cs="Arial"/>
          <w:bCs/>
          <w:sz w:val="24"/>
          <w:szCs w:val="24"/>
        </w:rPr>
      </w:r>
      <w:r w:rsidRPr="00F946F3">
        <w:rPr>
          <w:rFonts w:ascii="Arial" w:hAnsi="Arial" w:cs="Arial"/>
          <w:bCs/>
          <w:sz w:val="24"/>
          <w:szCs w:val="24"/>
        </w:rPr>
        <w:fldChar w:fldCharType="separate"/>
      </w:r>
      <w:r w:rsidRPr="00F946F3">
        <w:rPr>
          <w:rStyle w:val="Hipervnculo"/>
          <w:rFonts w:ascii="Arial" w:hAnsi="Arial" w:cs="Arial"/>
          <w:bCs/>
          <w:sz w:val="24"/>
          <w:szCs w:val="24"/>
        </w:rPr>
        <w:t>16</w:t>
      </w:r>
      <w:r w:rsidRPr="00F946F3">
        <w:rPr>
          <w:rFonts w:ascii="Arial" w:hAnsi="Arial" w:cs="Arial"/>
          <w:bCs/>
          <w:sz w:val="24"/>
          <w:szCs w:val="24"/>
        </w:rPr>
        <w:fldChar w:fldCharType="end"/>
      </w:r>
      <w:bookmarkEnd w:id="5"/>
      <w:r w:rsidRPr="00F946F3">
        <w:rPr>
          <w:rFonts w:ascii="Arial" w:hAnsi="Arial" w:cs="Arial"/>
          <w:bCs/>
          <w:sz w:val="24"/>
          <w:szCs w:val="24"/>
        </w:rPr>
        <w:t>], acetato de polivinilo [</w:t>
      </w:r>
      <w:bookmarkStart w:id="6" w:name="bbib17"/>
      <w:r w:rsidRPr="00F946F3">
        <w:rPr>
          <w:rFonts w:ascii="Arial" w:hAnsi="Arial" w:cs="Arial"/>
          <w:bCs/>
          <w:sz w:val="24"/>
          <w:szCs w:val="24"/>
        </w:rPr>
        <w:fldChar w:fldCharType="begin"/>
      </w:r>
      <w:r w:rsidRPr="00F946F3">
        <w:rPr>
          <w:rFonts w:ascii="Arial" w:hAnsi="Arial" w:cs="Arial"/>
          <w:bCs/>
          <w:sz w:val="24"/>
          <w:szCs w:val="24"/>
        </w:rPr>
        <w:instrText>HYPERLINK "https://www-sciencedirect-com.consultaremota.upb.edu.co/science/article/pii/S036031992204441X" \l "bib17"</w:instrText>
      </w:r>
      <w:r w:rsidRPr="00F946F3">
        <w:rPr>
          <w:rFonts w:ascii="Arial" w:hAnsi="Arial" w:cs="Arial"/>
          <w:bCs/>
          <w:sz w:val="24"/>
          <w:szCs w:val="24"/>
        </w:rPr>
      </w:r>
      <w:r w:rsidRPr="00F946F3">
        <w:rPr>
          <w:rFonts w:ascii="Arial" w:hAnsi="Arial" w:cs="Arial"/>
          <w:bCs/>
          <w:sz w:val="24"/>
          <w:szCs w:val="24"/>
        </w:rPr>
        <w:fldChar w:fldCharType="separate"/>
      </w:r>
      <w:r w:rsidRPr="00F946F3">
        <w:rPr>
          <w:rStyle w:val="Hipervnculo"/>
          <w:rFonts w:ascii="Arial" w:hAnsi="Arial" w:cs="Arial"/>
          <w:bCs/>
          <w:sz w:val="24"/>
          <w:szCs w:val="24"/>
        </w:rPr>
        <w:t>17</w:t>
      </w:r>
      <w:r w:rsidRPr="00F946F3">
        <w:rPr>
          <w:rFonts w:ascii="Arial" w:hAnsi="Arial" w:cs="Arial"/>
          <w:bCs/>
          <w:sz w:val="24"/>
          <w:szCs w:val="24"/>
        </w:rPr>
        <w:fldChar w:fldCharType="end"/>
      </w:r>
      <w:bookmarkEnd w:id="6"/>
      <w:r w:rsidRPr="00F946F3">
        <w:rPr>
          <w:rFonts w:ascii="Arial" w:hAnsi="Arial" w:cs="Arial"/>
          <w:bCs/>
          <w:sz w:val="24"/>
          <w:szCs w:val="24"/>
        </w:rPr>
        <w:t>], poli (metacrilato de metilo) [</w:t>
      </w:r>
      <w:bookmarkStart w:id="7" w:name="bbib18"/>
      <w:r w:rsidRPr="00F946F3">
        <w:rPr>
          <w:rFonts w:ascii="Arial" w:hAnsi="Arial" w:cs="Arial"/>
          <w:bCs/>
          <w:sz w:val="24"/>
          <w:szCs w:val="24"/>
        </w:rPr>
        <w:fldChar w:fldCharType="begin"/>
      </w:r>
      <w:r w:rsidRPr="00F946F3">
        <w:rPr>
          <w:rFonts w:ascii="Arial" w:hAnsi="Arial" w:cs="Arial"/>
          <w:bCs/>
          <w:sz w:val="24"/>
          <w:szCs w:val="24"/>
        </w:rPr>
        <w:instrText>HYPERLINK "https://www-sciencedirect-com.consultaremota.upb.edu.co/science/article/pii/S036031992204441X" \l "bib18"</w:instrText>
      </w:r>
      <w:r w:rsidRPr="00F946F3">
        <w:rPr>
          <w:rFonts w:ascii="Arial" w:hAnsi="Arial" w:cs="Arial"/>
          <w:bCs/>
          <w:sz w:val="24"/>
          <w:szCs w:val="24"/>
        </w:rPr>
      </w:r>
      <w:r w:rsidRPr="00F946F3">
        <w:rPr>
          <w:rFonts w:ascii="Arial" w:hAnsi="Arial" w:cs="Arial"/>
          <w:bCs/>
          <w:sz w:val="24"/>
          <w:szCs w:val="24"/>
        </w:rPr>
        <w:fldChar w:fldCharType="separate"/>
      </w:r>
      <w:r w:rsidRPr="00F946F3">
        <w:rPr>
          <w:rStyle w:val="Hipervnculo"/>
          <w:rFonts w:ascii="Arial" w:hAnsi="Arial" w:cs="Arial"/>
          <w:bCs/>
          <w:sz w:val="24"/>
          <w:szCs w:val="24"/>
        </w:rPr>
        <w:t>18</w:t>
      </w:r>
      <w:r w:rsidRPr="00F946F3">
        <w:rPr>
          <w:rFonts w:ascii="Arial" w:hAnsi="Arial" w:cs="Arial"/>
          <w:bCs/>
          <w:sz w:val="24"/>
          <w:szCs w:val="24"/>
        </w:rPr>
        <w:fldChar w:fldCharType="end"/>
      </w:r>
      <w:bookmarkEnd w:id="7"/>
      <w:r w:rsidRPr="00F946F3">
        <w:rPr>
          <w:rFonts w:ascii="Arial" w:hAnsi="Arial" w:cs="Arial"/>
          <w:bCs/>
          <w:sz w:val="24"/>
          <w:szCs w:val="24"/>
        </w:rPr>
        <w:t>], </w:t>
      </w:r>
      <w:hyperlink r:id="rId7" w:tooltip="Obtenga más información sobre la poliamida en las páginas de temas generadas por IA de ScienceDirect" w:history="1">
        <w:r w:rsidRPr="00F946F3">
          <w:rPr>
            <w:rStyle w:val="Hipervnculo"/>
            <w:rFonts w:ascii="Arial" w:hAnsi="Arial" w:cs="Arial"/>
            <w:bCs/>
            <w:sz w:val="24"/>
            <w:szCs w:val="24"/>
          </w:rPr>
          <w:t>poliamida</w:t>
        </w:r>
      </w:hyperlink>
      <w:r w:rsidRPr="00F946F3">
        <w:rPr>
          <w:rFonts w:ascii="Arial" w:hAnsi="Arial" w:cs="Arial"/>
          <w:bCs/>
          <w:sz w:val="24"/>
          <w:szCs w:val="24"/>
        </w:rPr>
        <w:t> 6 [</w:t>
      </w:r>
      <w:bookmarkStart w:id="8" w:name="bbib19"/>
      <w:r w:rsidRPr="00F946F3">
        <w:rPr>
          <w:rFonts w:ascii="Arial" w:hAnsi="Arial" w:cs="Arial"/>
          <w:bCs/>
          <w:sz w:val="24"/>
          <w:szCs w:val="24"/>
        </w:rPr>
        <w:fldChar w:fldCharType="begin"/>
      </w:r>
      <w:r w:rsidRPr="00F946F3">
        <w:rPr>
          <w:rFonts w:ascii="Arial" w:hAnsi="Arial" w:cs="Arial"/>
          <w:bCs/>
          <w:sz w:val="24"/>
          <w:szCs w:val="24"/>
        </w:rPr>
        <w:instrText>HYPERLINK "https://www-sciencedirect-com.consultaremota.upb.edu.co/science/article/pii/S036031992204441X" \l "bib19"</w:instrText>
      </w:r>
      <w:r w:rsidRPr="00F946F3">
        <w:rPr>
          <w:rFonts w:ascii="Arial" w:hAnsi="Arial" w:cs="Arial"/>
          <w:bCs/>
          <w:sz w:val="24"/>
          <w:szCs w:val="24"/>
        </w:rPr>
      </w:r>
      <w:r w:rsidRPr="00F946F3">
        <w:rPr>
          <w:rFonts w:ascii="Arial" w:hAnsi="Arial" w:cs="Arial"/>
          <w:bCs/>
          <w:sz w:val="24"/>
          <w:szCs w:val="24"/>
        </w:rPr>
        <w:fldChar w:fldCharType="separate"/>
      </w:r>
      <w:r w:rsidRPr="00F946F3">
        <w:rPr>
          <w:rStyle w:val="Hipervnculo"/>
          <w:rFonts w:ascii="Arial" w:hAnsi="Arial" w:cs="Arial"/>
          <w:bCs/>
          <w:sz w:val="24"/>
          <w:szCs w:val="24"/>
        </w:rPr>
        <w:t>19</w:t>
      </w:r>
      <w:r w:rsidRPr="00F946F3">
        <w:rPr>
          <w:rFonts w:ascii="Arial" w:hAnsi="Arial" w:cs="Arial"/>
          <w:bCs/>
          <w:sz w:val="24"/>
          <w:szCs w:val="24"/>
        </w:rPr>
        <w:fldChar w:fldCharType="end"/>
      </w:r>
      <w:bookmarkEnd w:id="8"/>
      <w:r w:rsidRPr="00F946F3">
        <w:rPr>
          <w:rFonts w:ascii="Arial" w:hAnsi="Arial" w:cs="Arial"/>
          <w:bCs/>
          <w:sz w:val="24"/>
          <w:szCs w:val="24"/>
        </w:rPr>
        <w:t>,</w:t>
      </w:r>
      <w:bookmarkStart w:id="9" w:name="bbib20"/>
      <w:r w:rsidRPr="00F946F3">
        <w:rPr>
          <w:rFonts w:ascii="Arial" w:hAnsi="Arial" w:cs="Arial"/>
          <w:bCs/>
          <w:sz w:val="24"/>
          <w:szCs w:val="24"/>
        </w:rPr>
        <w:fldChar w:fldCharType="begin"/>
      </w:r>
      <w:r w:rsidRPr="00F946F3">
        <w:rPr>
          <w:rFonts w:ascii="Arial" w:hAnsi="Arial" w:cs="Arial"/>
          <w:bCs/>
          <w:sz w:val="24"/>
          <w:szCs w:val="24"/>
        </w:rPr>
        <w:instrText>HYPERLINK "https://www-sciencedirect-com.consultaremota.upb.edu.co/science/article/pii/S036031992204441X" \l "bib20"</w:instrText>
      </w:r>
      <w:r w:rsidRPr="00F946F3">
        <w:rPr>
          <w:rFonts w:ascii="Arial" w:hAnsi="Arial" w:cs="Arial"/>
          <w:bCs/>
          <w:sz w:val="24"/>
          <w:szCs w:val="24"/>
        </w:rPr>
      </w:r>
      <w:r w:rsidRPr="00F946F3">
        <w:rPr>
          <w:rFonts w:ascii="Arial" w:hAnsi="Arial" w:cs="Arial"/>
          <w:bCs/>
          <w:sz w:val="24"/>
          <w:szCs w:val="24"/>
        </w:rPr>
        <w:fldChar w:fldCharType="separate"/>
      </w:r>
      <w:r w:rsidRPr="00F946F3">
        <w:rPr>
          <w:rStyle w:val="Hipervnculo"/>
          <w:rFonts w:ascii="Arial" w:hAnsi="Arial" w:cs="Arial"/>
          <w:bCs/>
          <w:sz w:val="24"/>
          <w:szCs w:val="24"/>
        </w:rPr>
        <w:t>20</w:t>
      </w:r>
      <w:r w:rsidRPr="00F946F3">
        <w:rPr>
          <w:rFonts w:ascii="Arial" w:hAnsi="Arial" w:cs="Arial"/>
          <w:bCs/>
          <w:sz w:val="24"/>
          <w:szCs w:val="24"/>
        </w:rPr>
        <w:fldChar w:fldCharType="end"/>
      </w:r>
      <w:bookmarkEnd w:id="9"/>
      <w:r w:rsidRPr="00F946F3">
        <w:rPr>
          <w:rFonts w:ascii="Arial" w:hAnsi="Arial" w:cs="Arial"/>
          <w:bCs/>
          <w:sz w:val="24"/>
          <w:szCs w:val="24"/>
        </w:rPr>
        <w:t>], </w:t>
      </w:r>
      <w:hyperlink r:id="rId8" w:tooltip="Obtenga más información sobre el alcohol polivinílico en las páginas de temas generadas por IA de ScienceDirect" w:history="1">
        <w:r w:rsidRPr="00F946F3">
          <w:rPr>
            <w:rStyle w:val="Hipervnculo"/>
            <w:rFonts w:ascii="Arial" w:hAnsi="Arial" w:cs="Arial"/>
            <w:bCs/>
            <w:sz w:val="24"/>
            <w:szCs w:val="24"/>
          </w:rPr>
          <w:t>alcohol polivinílico</w:t>
        </w:r>
      </w:hyperlink>
      <w:r w:rsidRPr="00F946F3">
        <w:rPr>
          <w:rFonts w:ascii="Arial" w:hAnsi="Arial" w:cs="Arial"/>
          <w:bCs/>
          <w:sz w:val="24"/>
          <w:szCs w:val="24"/>
        </w:rPr>
        <w:t> [</w:t>
      </w:r>
      <w:bookmarkStart w:id="10" w:name="bbib21"/>
      <w:r w:rsidRPr="00F946F3">
        <w:rPr>
          <w:rFonts w:ascii="Arial" w:hAnsi="Arial" w:cs="Arial"/>
          <w:bCs/>
          <w:sz w:val="24"/>
          <w:szCs w:val="24"/>
        </w:rPr>
        <w:fldChar w:fldCharType="begin"/>
      </w:r>
      <w:r w:rsidRPr="00F946F3">
        <w:rPr>
          <w:rFonts w:ascii="Arial" w:hAnsi="Arial" w:cs="Arial"/>
          <w:bCs/>
          <w:sz w:val="24"/>
          <w:szCs w:val="24"/>
        </w:rPr>
        <w:instrText>HYPERLINK "https://www-sciencedirect-com.consultaremota.upb.edu.co/science/article/pii/S036031992204441X" \l "bib21"</w:instrText>
      </w:r>
      <w:r w:rsidRPr="00F946F3">
        <w:rPr>
          <w:rFonts w:ascii="Arial" w:hAnsi="Arial" w:cs="Arial"/>
          <w:bCs/>
          <w:sz w:val="24"/>
          <w:szCs w:val="24"/>
        </w:rPr>
      </w:r>
      <w:r w:rsidRPr="00F946F3">
        <w:rPr>
          <w:rFonts w:ascii="Arial" w:hAnsi="Arial" w:cs="Arial"/>
          <w:bCs/>
          <w:sz w:val="24"/>
          <w:szCs w:val="24"/>
        </w:rPr>
        <w:fldChar w:fldCharType="separate"/>
      </w:r>
      <w:r w:rsidRPr="00F946F3">
        <w:rPr>
          <w:rStyle w:val="Hipervnculo"/>
          <w:rFonts w:ascii="Arial" w:hAnsi="Arial" w:cs="Arial"/>
          <w:bCs/>
          <w:sz w:val="24"/>
          <w:szCs w:val="24"/>
        </w:rPr>
        <w:t>21</w:t>
      </w:r>
      <w:r w:rsidRPr="00F946F3">
        <w:rPr>
          <w:rFonts w:ascii="Arial" w:hAnsi="Arial" w:cs="Arial"/>
          <w:bCs/>
          <w:sz w:val="24"/>
          <w:szCs w:val="24"/>
        </w:rPr>
        <w:fldChar w:fldCharType="end"/>
      </w:r>
      <w:bookmarkEnd w:id="10"/>
      <w:r w:rsidRPr="00F946F3">
        <w:rPr>
          <w:rFonts w:ascii="Arial" w:hAnsi="Arial" w:cs="Arial"/>
          <w:bCs/>
          <w:sz w:val="24"/>
          <w:szCs w:val="24"/>
        </w:rPr>
        <w:t>], etc..</w:t>
      </w:r>
      <w:sdt>
        <w:sdtPr>
          <w:rPr>
            <w:rFonts w:ascii="Arial" w:hAnsi="Arial" w:cs="Arial"/>
            <w:bCs/>
            <w:sz w:val="24"/>
            <w:szCs w:val="24"/>
          </w:rPr>
          <w:id w:val="1705440542"/>
          <w:citation/>
        </w:sdtPr>
        <w:sdtContent>
          <w:r>
            <w:rPr>
              <w:rFonts w:ascii="Arial" w:hAnsi="Arial" w:cs="Arial"/>
              <w:bCs/>
              <w:sz w:val="24"/>
              <w:szCs w:val="24"/>
            </w:rPr>
            <w:fldChar w:fldCharType="begin"/>
          </w:r>
          <w:r w:rsidR="002E3531">
            <w:rPr>
              <w:rFonts w:ascii="Arial" w:hAnsi="Arial" w:cs="Arial"/>
              <w:bCs/>
              <w:sz w:val="24"/>
              <w:szCs w:val="24"/>
            </w:rPr>
            <w:instrText xml:space="preserve">CITATION Kan22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(Kanesugi, Ohyama, Fujiwara, &amp; Nishimura, 2022)</w:t>
          </w:r>
          <w:r>
            <w:rPr>
              <w:rFonts w:ascii="Arial" w:hAnsi="Arial" w:cs="Arial"/>
              <w:bCs/>
              <w:sz w:val="24"/>
              <w:szCs w:val="24"/>
            </w:rPr>
            <w:fldChar w:fldCharType="end"/>
          </w:r>
        </w:sdtContent>
      </w:sdt>
    </w:p>
    <w:p w14:paraId="320F4D36" w14:textId="77777777" w:rsidR="00F946F3" w:rsidRDefault="00F946F3" w:rsidP="00D016ED">
      <w:pPr>
        <w:spacing w:after="0" w:line="240" w:lineRule="auto"/>
        <w:jc w:val="both"/>
        <w:rPr>
          <w:rFonts w:ascii="Arial" w:hAnsi="Arial" w:cs="Arial"/>
          <w:bCs/>
          <w:sz w:val="24"/>
          <w:szCs w:val="24"/>
        </w:rPr>
      </w:pPr>
    </w:p>
    <w:p w14:paraId="1A7EDAA0" w14:textId="2D80935D" w:rsidR="00F946F3" w:rsidRDefault="00F946F3" w:rsidP="00D016ED">
      <w:pPr>
        <w:spacing w:after="0" w:line="240" w:lineRule="auto"/>
        <w:jc w:val="both"/>
        <w:rPr>
          <w:rFonts w:ascii="Arial" w:hAnsi="Arial" w:cs="Arial"/>
          <w:bCs/>
          <w:sz w:val="24"/>
          <w:szCs w:val="24"/>
        </w:rPr>
      </w:pPr>
      <w:r w:rsidRPr="00F946F3">
        <w:rPr>
          <w:rFonts w:ascii="Arial" w:hAnsi="Arial" w:cs="Arial"/>
          <w:bCs/>
          <w:sz w:val="24"/>
          <w:szCs w:val="24"/>
        </w:rPr>
        <w:t>Fujiwara et al. desarrollaron un método de permeabilidad al hidrógeno a alta presión (HPHP) [</w:t>
      </w:r>
      <w:bookmarkStart w:id="11" w:name="bbib31"/>
      <w:r w:rsidRPr="00F946F3">
        <w:rPr>
          <w:rFonts w:ascii="Arial" w:hAnsi="Arial" w:cs="Arial"/>
          <w:bCs/>
          <w:sz w:val="24"/>
          <w:szCs w:val="24"/>
        </w:rPr>
        <w:fldChar w:fldCharType="begin"/>
      </w:r>
      <w:r w:rsidRPr="00F946F3">
        <w:rPr>
          <w:rFonts w:ascii="Arial" w:hAnsi="Arial" w:cs="Arial"/>
          <w:bCs/>
          <w:sz w:val="24"/>
          <w:szCs w:val="24"/>
        </w:rPr>
        <w:instrText>HYPERLINK "https://www-sciencedirect-com.consultaremota.upb.edu.co/science/article/pii/S036031992204441X" \l "bib31"</w:instrText>
      </w:r>
      <w:r w:rsidRPr="00F946F3">
        <w:rPr>
          <w:rFonts w:ascii="Arial" w:hAnsi="Arial" w:cs="Arial"/>
          <w:bCs/>
          <w:sz w:val="24"/>
          <w:szCs w:val="24"/>
        </w:rPr>
      </w:r>
      <w:r w:rsidRPr="00F946F3">
        <w:rPr>
          <w:rFonts w:ascii="Arial" w:hAnsi="Arial" w:cs="Arial"/>
          <w:bCs/>
          <w:sz w:val="24"/>
          <w:szCs w:val="24"/>
        </w:rPr>
        <w:fldChar w:fldCharType="separate"/>
      </w:r>
      <w:r w:rsidRPr="00F946F3">
        <w:rPr>
          <w:rStyle w:val="Hipervnculo"/>
          <w:rFonts w:ascii="Arial" w:hAnsi="Arial" w:cs="Arial"/>
          <w:bCs/>
          <w:sz w:val="24"/>
          <w:szCs w:val="24"/>
        </w:rPr>
        <w:t>[31]</w:t>
      </w:r>
      <w:r w:rsidRPr="00F946F3">
        <w:rPr>
          <w:rFonts w:ascii="Arial" w:hAnsi="Arial" w:cs="Arial"/>
          <w:bCs/>
          <w:sz w:val="24"/>
          <w:szCs w:val="24"/>
        </w:rPr>
        <w:fldChar w:fldCharType="end"/>
      </w:r>
      <w:bookmarkEnd w:id="11"/>
      <w:r w:rsidRPr="00F946F3">
        <w:rPr>
          <w:rFonts w:ascii="Arial" w:hAnsi="Arial" w:cs="Arial"/>
          <w:bCs/>
          <w:sz w:val="24"/>
          <w:szCs w:val="24"/>
        </w:rPr>
        <w:t>,</w:t>
      </w:r>
      <w:bookmarkStart w:id="12" w:name="bbib32"/>
      <w:r w:rsidRPr="00F946F3">
        <w:rPr>
          <w:rFonts w:ascii="Arial" w:hAnsi="Arial" w:cs="Arial"/>
          <w:bCs/>
          <w:sz w:val="24"/>
          <w:szCs w:val="24"/>
        </w:rPr>
        <w:fldChar w:fldCharType="begin"/>
      </w:r>
      <w:r w:rsidRPr="00F946F3">
        <w:rPr>
          <w:rFonts w:ascii="Arial" w:hAnsi="Arial" w:cs="Arial"/>
          <w:bCs/>
          <w:sz w:val="24"/>
          <w:szCs w:val="24"/>
        </w:rPr>
        <w:instrText>HYPERLINK "https://www-sciencedirect-com.consultaremota.upb.edu.co/science/article/pii/S036031992204441X" \l "bib32"</w:instrText>
      </w:r>
      <w:r w:rsidRPr="00F946F3">
        <w:rPr>
          <w:rFonts w:ascii="Arial" w:hAnsi="Arial" w:cs="Arial"/>
          <w:bCs/>
          <w:sz w:val="24"/>
          <w:szCs w:val="24"/>
        </w:rPr>
      </w:r>
      <w:r w:rsidRPr="00F946F3">
        <w:rPr>
          <w:rFonts w:ascii="Arial" w:hAnsi="Arial" w:cs="Arial"/>
          <w:bCs/>
          <w:sz w:val="24"/>
          <w:szCs w:val="24"/>
        </w:rPr>
        <w:fldChar w:fldCharType="separate"/>
      </w:r>
      <w:r w:rsidRPr="00F946F3">
        <w:rPr>
          <w:rStyle w:val="Hipervnculo"/>
          <w:rFonts w:ascii="Arial" w:hAnsi="Arial" w:cs="Arial"/>
          <w:bCs/>
          <w:sz w:val="24"/>
          <w:szCs w:val="24"/>
        </w:rPr>
        <w:t>[32]</w:t>
      </w:r>
      <w:r w:rsidRPr="00F946F3">
        <w:rPr>
          <w:rFonts w:ascii="Arial" w:hAnsi="Arial" w:cs="Arial"/>
          <w:bCs/>
          <w:sz w:val="24"/>
          <w:szCs w:val="24"/>
        </w:rPr>
        <w:fldChar w:fldCharType="end"/>
      </w:r>
      <w:bookmarkEnd w:id="12"/>
      <w:r w:rsidRPr="00F946F3">
        <w:rPr>
          <w:rFonts w:ascii="Arial" w:hAnsi="Arial" w:cs="Arial"/>
          <w:bCs/>
          <w:sz w:val="24"/>
          <w:szCs w:val="24"/>
        </w:rPr>
        <w:t>]. Diseñaron y fabricaron un dispositivo que puede medir con precisión la permeabilidad al hidrógeno de materiales poliméricos en estado estacionario utilizando el método HPHP y reportaron una permeabilidad al gas hidrógeno a alta presión de hasta 100 MPa para polietileno con diferentes cristalinidades. También midieron la permeabilidad de 6 tipos de polietileno utilizando un método de análisis </w:t>
      </w:r>
      <w:hyperlink r:id="rId9" w:tooltip="Obtenga más información sobre la desorción térmica en las páginas de temas generadas por IA de ScienceDirect" w:history="1">
        <w:r w:rsidRPr="00F946F3">
          <w:rPr>
            <w:rStyle w:val="Hipervnculo"/>
            <w:rFonts w:ascii="Arial" w:hAnsi="Arial" w:cs="Arial"/>
            <w:bCs/>
            <w:sz w:val="24"/>
            <w:szCs w:val="24"/>
          </w:rPr>
          <w:t>de desorción térmica</w:t>
        </w:r>
      </w:hyperlink>
      <w:r w:rsidRPr="00F946F3">
        <w:rPr>
          <w:rFonts w:ascii="Arial" w:hAnsi="Arial" w:cs="Arial"/>
          <w:bCs/>
          <w:sz w:val="24"/>
          <w:szCs w:val="24"/>
        </w:rPr>
        <w:t> (TDA), que es un método de medición de estado no estacionario en el que la permeabilidad se deriva del </w:t>
      </w:r>
      <w:hyperlink r:id="rId10" w:tooltip="Obtenga más información sobre el proceso de difusión en las páginas de temas generadas por IA de ScienceDirect" w:history="1">
        <w:r w:rsidRPr="00F946F3">
          <w:rPr>
            <w:rStyle w:val="Hipervnculo"/>
            <w:rFonts w:ascii="Arial" w:hAnsi="Arial" w:cs="Arial"/>
            <w:bCs/>
            <w:sz w:val="24"/>
            <w:szCs w:val="24"/>
          </w:rPr>
          <w:t>proceso de difusión </w:t>
        </w:r>
      </w:hyperlink>
      <w:r w:rsidRPr="00F946F3">
        <w:rPr>
          <w:rFonts w:ascii="Arial" w:hAnsi="Arial" w:cs="Arial"/>
          <w:bCs/>
          <w:sz w:val="24"/>
          <w:szCs w:val="24"/>
        </w:rPr>
        <w:t>cuando la muestra se expone a la presión atmosférica después de la exposición al hidrógeno a alta presión.</w:t>
      </w:r>
      <w:r>
        <w:rPr>
          <w:rFonts w:ascii="Arial" w:hAnsi="Arial" w:cs="Arial"/>
          <w:bCs/>
          <w:sz w:val="24"/>
          <w:szCs w:val="24"/>
        </w:rPr>
        <w:t xml:space="preserve"> </w:t>
      </w:r>
      <w:sdt>
        <w:sdtPr>
          <w:rPr>
            <w:rFonts w:ascii="Arial" w:hAnsi="Arial" w:cs="Arial"/>
            <w:bCs/>
            <w:sz w:val="24"/>
            <w:szCs w:val="24"/>
          </w:rPr>
          <w:id w:val="-1934584571"/>
          <w:citation/>
        </w:sdtPr>
        <w:sdtContent>
          <w:r>
            <w:rPr>
              <w:rFonts w:ascii="Arial" w:hAnsi="Arial" w:cs="Arial"/>
              <w:bCs/>
              <w:sz w:val="24"/>
              <w:szCs w:val="24"/>
            </w:rPr>
            <w:fldChar w:fldCharType="begin"/>
          </w:r>
          <w:r w:rsidR="002E3531">
            <w:rPr>
              <w:rFonts w:ascii="Arial" w:hAnsi="Arial" w:cs="Arial"/>
              <w:bCs/>
              <w:sz w:val="24"/>
              <w:szCs w:val="24"/>
            </w:rPr>
            <w:instrText xml:space="preserve">CITATION Kan22 \l 3082 </w:instrText>
          </w:r>
          <w:r>
            <w:rPr>
              <w:rFonts w:ascii="Arial" w:hAnsi="Arial" w:cs="Arial"/>
              <w:bCs/>
              <w:sz w:val="24"/>
              <w:szCs w:val="24"/>
            </w:rPr>
            <w:fldChar w:fldCharType="separate"/>
          </w:r>
          <w:r w:rsidR="002E3531" w:rsidRPr="002E3531">
            <w:rPr>
              <w:rFonts w:ascii="Arial" w:hAnsi="Arial" w:cs="Arial"/>
              <w:noProof/>
              <w:sz w:val="24"/>
              <w:szCs w:val="24"/>
            </w:rPr>
            <w:t>(Kanesugi, Ohyama, Fujiwara, &amp; Nishimura, 2022)</w:t>
          </w:r>
          <w:r>
            <w:rPr>
              <w:rFonts w:ascii="Arial" w:hAnsi="Arial" w:cs="Arial"/>
              <w:bCs/>
              <w:sz w:val="24"/>
              <w:szCs w:val="24"/>
            </w:rPr>
            <w:fldChar w:fldCharType="end"/>
          </w:r>
        </w:sdtContent>
      </w:sdt>
    </w:p>
    <w:p w14:paraId="37AA8A33" w14:textId="77777777" w:rsidR="00F946F3" w:rsidRDefault="00F946F3" w:rsidP="00D016ED">
      <w:pPr>
        <w:spacing w:after="0" w:line="240" w:lineRule="auto"/>
        <w:jc w:val="both"/>
        <w:rPr>
          <w:rFonts w:ascii="Arial" w:hAnsi="Arial" w:cs="Arial"/>
          <w:bCs/>
          <w:sz w:val="24"/>
          <w:szCs w:val="24"/>
        </w:rPr>
      </w:pPr>
    </w:p>
    <w:p w14:paraId="476BD628" w14:textId="208A1322" w:rsidR="008E6197" w:rsidRDefault="008E6197" w:rsidP="00D016ED">
      <w:pPr>
        <w:spacing w:after="0" w:line="240" w:lineRule="auto"/>
        <w:jc w:val="both"/>
        <w:rPr>
          <w:rFonts w:ascii="Arial" w:hAnsi="Arial" w:cs="Arial"/>
          <w:bCs/>
          <w:sz w:val="24"/>
          <w:szCs w:val="24"/>
        </w:rPr>
      </w:pPr>
      <w:r w:rsidRPr="008E6197">
        <w:rPr>
          <w:rFonts w:ascii="Arial" w:hAnsi="Arial" w:cs="Arial"/>
          <w:bCs/>
          <w:sz w:val="24"/>
          <w:szCs w:val="24"/>
        </w:rPr>
        <w:lastRenderedPageBreak/>
        <w:t xml:space="preserve">el H 2 es una de las moléculas de gas más pequeñas y tiene una interacción deficiente con los polímeros de </w:t>
      </w:r>
      <w:proofErr w:type="gramStart"/>
      <w:r w:rsidRPr="008E6197">
        <w:rPr>
          <w:rFonts w:ascii="Arial" w:hAnsi="Arial" w:cs="Arial"/>
          <w:bCs/>
          <w:sz w:val="24"/>
          <w:szCs w:val="24"/>
        </w:rPr>
        <w:t>poliolefina ,</w:t>
      </w:r>
      <w:proofErr w:type="gramEnd"/>
      <w:r w:rsidRPr="008E6197">
        <w:rPr>
          <w:rFonts w:ascii="Arial" w:hAnsi="Arial" w:cs="Arial"/>
          <w:bCs/>
          <w:sz w:val="24"/>
          <w:szCs w:val="24"/>
        </w:rPr>
        <w:t xml:space="preserve"> lo que da como resultado una permeabilidad a los gases relativamente alta</w:t>
      </w:r>
      <w:sdt>
        <w:sdtPr>
          <w:rPr>
            <w:rFonts w:ascii="Arial" w:hAnsi="Arial" w:cs="Arial"/>
            <w:bCs/>
            <w:sz w:val="24"/>
            <w:szCs w:val="24"/>
          </w:rPr>
          <w:id w:val="-763923183"/>
          <w:citation/>
        </w:sdtPr>
        <w:sdtContent>
          <w:r>
            <w:rPr>
              <w:rFonts w:ascii="Arial" w:hAnsi="Arial" w:cs="Arial"/>
              <w:bCs/>
              <w:sz w:val="24"/>
              <w:szCs w:val="24"/>
            </w:rPr>
            <w:fldChar w:fldCharType="begin"/>
          </w:r>
          <w:r>
            <w:rPr>
              <w:rFonts w:ascii="Arial" w:hAnsi="Arial" w:cs="Arial"/>
              <w:bCs/>
              <w:sz w:val="24"/>
              <w:szCs w:val="24"/>
            </w:rPr>
            <w:instrText xml:space="preserve"> CITATION Zha22 \l 3082 </w:instrText>
          </w:r>
          <w:r>
            <w:rPr>
              <w:rFonts w:ascii="Arial" w:hAnsi="Arial" w:cs="Arial"/>
              <w:bCs/>
              <w:sz w:val="24"/>
              <w:szCs w:val="24"/>
            </w:rPr>
            <w:fldChar w:fldCharType="separate"/>
          </w:r>
          <w:r>
            <w:rPr>
              <w:rFonts w:ascii="Arial" w:hAnsi="Arial" w:cs="Arial"/>
              <w:bCs/>
              <w:noProof/>
              <w:sz w:val="24"/>
              <w:szCs w:val="24"/>
            </w:rPr>
            <w:t xml:space="preserve"> </w:t>
          </w:r>
          <w:r w:rsidRPr="008E6197">
            <w:rPr>
              <w:rFonts w:ascii="Arial" w:hAnsi="Arial" w:cs="Arial"/>
              <w:noProof/>
              <w:sz w:val="24"/>
              <w:szCs w:val="24"/>
            </w:rPr>
            <w:t>(Zhao, y otros, 2022)</w:t>
          </w:r>
          <w:r>
            <w:rPr>
              <w:rFonts w:ascii="Arial" w:hAnsi="Arial" w:cs="Arial"/>
              <w:bCs/>
              <w:sz w:val="24"/>
              <w:szCs w:val="24"/>
            </w:rPr>
            <w:fldChar w:fldCharType="end"/>
          </w:r>
        </w:sdtContent>
      </w:sdt>
    </w:p>
    <w:p w14:paraId="3F185679" w14:textId="77777777" w:rsidR="008E6197" w:rsidRDefault="008E6197" w:rsidP="00D016ED">
      <w:pPr>
        <w:spacing w:after="0" w:line="240" w:lineRule="auto"/>
        <w:jc w:val="both"/>
        <w:rPr>
          <w:rFonts w:ascii="Arial" w:hAnsi="Arial" w:cs="Arial"/>
          <w:bCs/>
          <w:sz w:val="24"/>
          <w:szCs w:val="24"/>
        </w:rPr>
      </w:pPr>
    </w:p>
    <w:p w14:paraId="376DF9A1" w14:textId="403FAAB9" w:rsidR="008E6197" w:rsidRDefault="008E6197" w:rsidP="00D016ED">
      <w:pPr>
        <w:spacing w:after="0" w:line="240" w:lineRule="auto"/>
        <w:jc w:val="both"/>
        <w:rPr>
          <w:rFonts w:ascii="Arial" w:hAnsi="Arial" w:cs="Arial"/>
          <w:bCs/>
          <w:sz w:val="24"/>
          <w:szCs w:val="24"/>
        </w:rPr>
      </w:pPr>
      <w:r w:rsidRPr="008E6197">
        <w:rPr>
          <w:rFonts w:ascii="Arial" w:hAnsi="Arial" w:cs="Arial"/>
          <w:bCs/>
          <w:sz w:val="24"/>
          <w:szCs w:val="24"/>
        </w:rPr>
        <w:t>La </w:t>
      </w:r>
      <w:hyperlink r:id="rId11" w:tooltip="Obtenga más información sobre la región amorfa en las páginas de temas generadas por IA de ScienceDirect" w:history="1">
        <w:r w:rsidRPr="008E6197">
          <w:rPr>
            <w:rStyle w:val="Hipervnculo"/>
            <w:rFonts w:ascii="Arial" w:hAnsi="Arial" w:cs="Arial"/>
            <w:bCs/>
            <w:sz w:val="24"/>
            <w:szCs w:val="24"/>
          </w:rPr>
          <w:t>región amorfa</w:t>
        </w:r>
      </w:hyperlink>
      <w:r w:rsidRPr="008E6197">
        <w:rPr>
          <w:rFonts w:ascii="Arial" w:hAnsi="Arial" w:cs="Arial"/>
          <w:bCs/>
          <w:sz w:val="24"/>
          <w:szCs w:val="24"/>
        </w:rPr>
        <w:t> del PE se consideró comúnmente como la ruta principal de difusión de H </w:t>
      </w:r>
      <w:r w:rsidRPr="008E6197">
        <w:rPr>
          <w:rFonts w:ascii="Arial" w:hAnsi="Arial" w:cs="Arial"/>
          <w:bCs/>
          <w:sz w:val="24"/>
          <w:szCs w:val="24"/>
          <w:vertAlign w:val="subscript"/>
        </w:rPr>
        <w:t>2 </w:t>
      </w:r>
      <w:r w:rsidRPr="008E6197">
        <w:rPr>
          <w:rFonts w:ascii="Arial" w:hAnsi="Arial" w:cs="Arial"/>
          <w:bCs/>
          <w:sz w:val="24"/>
          <w:szCs w:val="24"/>
        </w:rPr>
        <w:t>entre la </w:t>
      </w:r>
      <w:hyperlink r:id="rId12" w:tooltip="Obtenga más información sobre la matriz de polímeros en las páginas de temas generadas por IA de ScienceDirect" w:history="1">
        <w:r w:rsidRPr="008E6197">
          <w:rPr>
            <w:rStyle w:val="Hipervnculo"/>
            <w:rFonts w:ascii="Arial" w:hAnsi="Arial" w:cs="Arial"/>
            <w:bCs/>
            <w:sz w:val="24"/>
            <w:szCs w:val="24"/>
          </w:rPr>
          <w:t>matriz polimérica,</w:t>
        </w:r>
      </w:hyperlink>
      <w:r w:rsidRPr="008E6197">
        <w:rPr>
          <w:rFonts w:ascii="Arial" w:hAnsi="Arial" w:cs="Arial"/>
          <w:bCs/>
          <w:sz w:val="24"/>
          <w:szCs w:val="24"/>
        </w:rPr>
        <w:t> mientras que la fase cristalizada prohibía la difusión de H </w:t>
      </w:r>
      <w:r w:rsidRPr="008E6197">
        <w:rPr>
          <w:rFonts w:ascii="Arial" w:hAnsi="Arial" w:cs="Arial"/>
          <w:bCs/>
          <w:sz w:val="24"/>
          <w:szCs w:val="24"/>
          <w:vertAlign w:val="subscript"/>
        </w:rPr>
        <w:t>2</w:t>
      </w:r>
      <w:r w:rsidRPr="008E6197">
        <w:rPr>
          <w:rFonts w:ascii="Arial" w:hAnsi="Arial" w:cs="Arial"/>
          <w:bCs/>
          <w:sz w:val="24"/>
          <w:szCs w:val="24"/>
        </w:rPr>
        <w:t> con mayor densidad y estructura más compacta [</w:t>
      </w:r>
      <w:bookmarkStart w:id="13" w:name="bbib7"/>
      <w:r w:rsidRPr="008E6197">
        <w:rPr>
          <w:rFonts w:ascii="Arial" w:hAnsi="Arial" w:cs="Arial"/>
          <w:bCs/>
          <w:sz w:val="24"/>
          <w:szCs w:val="24"/>
        </w:rPr>
        <w:fldChar w:fldCharType="begin"/>
      </w:r>
      <w:r w:rsidRPr="008E6197">
        <w:rPr>
          <w:rFonts w:ascii="Arial" w:hAnsi="Arial" w:cs="Arial"/>
          <w:bCs/>
          <w:sz w:val="24"/>
          <w:szCs w:val="24"/>
        </w:rPr>
        <w:instrText>HYPERLINK "https://www-sciencedirect-com.consultaremota.upb.edu.co/science/article/pii/S0360319922042653" \l "bib7"</w:instrText>
      </w:r>
      <w:r w:rsidRPr="008E6197">
        <w:rPr>
          <w:rFonts w:ascii="Arial" w:hAnsi="Arial" w:cs="Arial"/>
          <w:bCs/>
          <w:sz w:val="24"/>
          <w:szCs w:val="24"/>
        </w:rPr>
      </w:r>
      <w:r w:rsidRPr="008E6197">
        <w:rPr>
          <w:rFonts w:ascii="Arial" w:hAnsi="Arial" w:cs="Arial"/>
          <w:bCs/>
          <w:sz w:val="24"/>
          <w:szCs w:val="24"/>
        </w:rPr>
        <w:fldChar w:fldCharType="separate"/>
      </w:r>
      <w:r w:rsidRPr="008E6197">
        <w:rPr>
          <w:rStyle w:val="Hipervnculo"/>
          <w:rFonts w:ascii="Arial" w:hAnsi="Arial" w:cs="Arial"/>
          <w:bCs/>
          <w:sz w:val="24"/>
          <w:szCs w:val="24"/>
        </w:rPr>
        <w:t>7</w:t>
      </w:r>
      <w:r w:rsidRPr="008E6197">
        <w:rPr>
          <w:rFonts w:ascii="Arial" w:hAnsi="Arial" w:cs="Arial"/>
          <w:bCs/>
          <w:sz w:val="24"/>
          <w:szCs w:val="24"/>
        </w:rPr>
        <w:fldChar w:fldCharType="end"/>
      </w:r>
      <w:bookmarkEnd w:id="13"/>
      <w:r w:rsidRPr="008E6197">
        <w:rPr>
          <w:rFonts w:ascii="Arial" w:hAnsi="Arial" w:cs="Arial"/>
          <w:bCs/>
          <w:sz w:val="24"/>
          <w:szCs w:val="24"/>
        </w:rPr>
        <w:t>,</w:t>
      </w:r>
      <w:hyperlink r:id="rId13" w:anchor="bib14" w:history="1">
        <w:r w:rsidRPr="008E6197">
          <w:rPr>
            <w:rStyle w:val="Hipervnculo"/>
            <w:rFonts w:ascii="Arial" w:hAnsi="Arial" w:cs="Arial"/>
            <w:bCs/>
            <w:sz w:val="24"/>
            <w:szCs w:val="24"/>
          </w:rPr>
          <w:t>[14]</w:t>
        </w:r>
      </w:hyperlink>
      <w:r w:rsidRPr="008E6197">
        <w:rPr>
          <w:rFonts w:ascii="Arial" w:hAnsi="Arial" w:cs="Arial"/>
          <w:bCs/>
          <w:sz w:val="24"/>
          <w:szCs w:val="24"/>
        </w:rPr>
        <w:t>,</w:t>
      </w:r>
      <w:hyperlink r:id="rId14" w:anchor="bib15" w:history="1">
        <w:r w:rsidRPr="008E6197">
          <w:rPr>
            <w:rStyle w:val="Hipervnculo"/>
            <w:rFonts w:ascii="Arial" w:hAnsi="Arial" w:cs="Arial"/>
            <w:bCs/>
            <w:sz w:val="24"/>
            <w:szCs w:val="24"/>
          </w:rPr>
          <w:t>[15]</w:t>
        </w:r>
      </w:hyperlink>
      <w:r w:rsidRPr="008E6197">
        <w:rPr>
          <w:rFonts w:ascii="Arial" w:hAnsi="Arial" w:cs="Arial"/>
          <w:bCs/>
          <w:sz w:val="24"/>
          <w:szCs w:val="24"/>
        </w:rPr>
        <w:t>,</w:t>
      </w:r>
      <w:hyperlink r:id="rId15" w:anchor="bib16" w:history="1">
        <w:r w:rsidRPr="008E6197">
          <w:rPr>
            <w:rStyle w:val="Hipervnculo"/>
            <w:rFonts w:ascii="Arial" w:hAnsi="Arial" w:cs="Arial"/>
            <w:bCs/>
            <w:sz w:val="24"/>
            <w:szCs w:val="24"/>
          </w:rPr>
          <w:t>[16]</w:t>
        </w:r>
      </w:hyperlink>
      <w:r w:rsidRPr="008E6197">
        <w:rPr>
          <w:rFonts w:ascii="Arial" w:hAnsi="Arial" w:cs="Arial"/>
          <w:bCs/>
          <w:sz w:val="24"/>
          <w:szCs w:val="24"/>
        </w:rPr>
        <w:t>]. Un avance reciente ha revelado que los diferentes tipos de PE, desde </w:t>
      </w:r>
      <w:sdt>
        <w:sdtPr>
          <w:rPr>
            <w:rFonts w:ascii="Arial" w:hAnsi="Arial" w:cs="Arial"/>
            <w:bCs/>
            <w:sz w:val="24"/>
            <w:szCs w:val="24"/>
          </w:rPr>
          <w:id w:val="-1089766876"/>
          <w:citation/>
        </w:sdtPr>
        <w:sdtContent>
          <w:r>
            <w:rPr>
              <w:rFonts w:ascii="Arial" w:hAnsi="Arial" w:cs="Arial"/>
              <w:bCs/>
              <w:sz w:val="24"/>
              <w:szCs w:val="24"/>
            </w:rPr>
            <w:fldChar w:fldCharType="begin"/>
          </w:r>
          <w:r>
            <w:rPr>
              <w:rFonts w:ascii="Arial" w:hAnsi="Arial" w:cs="Arial"/>
              <w:bCs/>
              <w:sz w:val="24"/>
              <w:szCs w:val="24"/>
            </w:rPr>
            <w:instrText xml:space="preserve"> CITATION Zha22 \l 3082 </w:instrText>
          </w:r>
          <w:r>
            <w:rPr>
              <w:rFonts w:ascii="Arial" w:hAnsi="Arial" w:cs="Arial"/>
              <w:bCs/>
              <w:sz w:val="24"/>
              <w:szCs w:val="24"/>
            </w:rPr>
            <w:fldChar w:fldCharType="separate"/>
          </w:r>
          <w:r w:rsidRPr="008E6197">
            <w:rPr>
              <w:rFonts w:ascii="Arial" w:hAnsi="Arial" w:cs="Arial"/>
              <w:noProof/>
              <w:sz w:val="24"/>
              <w:szCs w:val="24"/>
            </w:rPr>
            <w:t>(Zhao, y otros, 2022)</w:t>
          </w:r>
          <w:r>
            <w:rPr>
              <w:rFonts w:ascii="Arial" w:hAnsi="Arial" w:cs="Arial"/>
              <w:bCs/>
              <w:sz w:val="24"/>
              <w:szCs w:val="24"/>
            </w:rPr>
            <w:fldChar w:fldCharType="end"/>
          </w:r>
        </w:sdtContent>
      </w:sdt>
    </w:p>
    <w:p w14:paraId="2935059C" w14:textId="77777777" w:rsidR="008E6197" w:rsidRDefault="008E6197" w:rsidP="00D016ED">
      <w:pPr>
        <w:spacing w:after="0" w:line="240" w:lineRule="auto"/>
        <w:jc w:val="both"/>
        <w:rPr>
          <w:rFonts w:ascii="Arial" w:hAnsi="Arial" w:cs="Arial"/>
          <w:bCs/>
          <w:sz w:val="24"/>
          <w:szCs w:val="24"/>
        </w:rPr>
      </w:pPr>
    </w:p>
    <w:p w14:paraId="0C1229F7" w14:textId="77777777" w:rsidR="00F946F3" w:rsidRPr="00F007D0" w:rsidRDefault="00F946F3" w:rsidP="00D016ED">
      <w:pPr>
        <w:spacing w:after="0" w:line="240" w:lineRule="auto"/>
        <w:jc w:val="both"/>
        <w:rPr>
          <w:rFonts w:ascii="Arial" w:hAnsi="Arial" w:cs="Arial"/>
          <w:bCs/>
          <w:sz w:val="24"/>
          <w:szCs w:val="24"/>
        </w:rPr>
      </w:pPr>
    </w:p>
    <w:p w14:paraId="33446E99" w14:textId="5CDA25F5" w:rsidR="00735269" w:rsidRDefault="00735269" w:rsidP="00D016ED">
      <w:pPr>
        <w:spacing w:after="0" w:line="240" w:lineRule="auto"/>
        <w:jc w:val="both"/>
        <w:rPr>
          <w:rFonts w:ascii="Arial" w:hAnsi="Arial" w:cs="Arial"/>
          <w:b/>
          <w:sz w:val="24"/>
          <w:szCs w:val="24"/>
        </w:rPr>
      </w:pPr>
      <w:r>
        <w:rPr>
          <w:rFonts w:ascii="Arial" w:hAnsi="Arial" w:cs="Arial"/>
          <w:b/>
          <w:sz w:val="24"/>
          <w:szCs w:val="24"/>
        </w:rPr>
        <w:t>Sobre la difusión</w:t>
      </w:r>
    </w:p>
    <w:p w14:paraId="4FD1689A" w14:textId="77777777" w:rsidR="00735269" w:rsidRDefault="00735269" w:rsidP="00D016ED">
      <w:pPr>
        <w:spacing w:after="0" w:line="240" w:lineRule="auto"/>
        <w:jc w:val="both"/>
        <w:rPr>
          <w:rFonts w:ascii="Arial" w:hAnsi="Arial" w:cs="Arial"/>
          <w:b/>
          <w:sz w:val="24"/>
          <w:szCs w:val="24"/>
        </w:rPr>
      </w:pPr>
    </w:p>
    <w:p w14:paraId="506AFC7F" w14:textId="7DFB70A0" w:rsidR="00735269" w:rsidRDefault="00735269" w:rsidP="00735269">
      <w:pPr>
        <w:spacing w:after="0" w:line="240" w:lineRule="auto"/>
        <w:jc w:val="both"/>
        <w:rPr>
          <w:rFonts w:ascii="Arial" w:hAnsi="Arial" w:cs="Arial"/>
          <w:bCs/>
          <w:sz w:val="24"/>
          <w:szCs w:val="24"/>
        </w:rPr>
      </w:pPr>
      <w:r w:rsidRPr="00735269">
        <w:rPr>
          <w:rFonts w:ascii="Arial" w:hAnsi="Arial" w:cs="Arial"/>
          <w:bCs/>
          <w:sz w:val="24"/>
          <w:szCs w:val="24"/>
        </w:rPr>
        <w:t>La difusión del hidrógeno en el PE se ajusta al mecanismo de “salto”. La molécula de hidrógeno vibra en el poro de volumen libre durante un largo tiempo y luego salta rápidamente a los poros adyacentes para completar la difusión.</w:t>
      </w:r>
      <w:sdt>
        <w:sdtPr>
          <w:rPr>
            <w:rFonts w:ascii="Arial" w:hAnsi="Arial" w:cs="Arial"/>
            <w:bCs/>
            <w:sz w:val="24"/>
            <w:szCs w:val="24"/>
          </w:rPr>
          <w:id w:val="-1078049401"/>
          <w:citation/>
        </w:sdtPr>
        <w:sdtContent>
          <w:r>
            <w:rPr>
              <w:rFonts w:ascii="Arial" w:hAnsi="Arial" w:cs="Arial"/>
              <w:bCs/>
              <w:sz w:val="24"/>
              <w:szCs w:val="24"/>
            </w:rPr>
            <w:fldChar w:fldCharType="begin"/>
          </w:r>
          <w:r>
            <w:rPr>
              <w:rFonts w:ascii="Arial" w:hAnsi="Arial" w:cs="Arial"/>
              <w:bCs/>
              <w:sz w:val="24"/>
              <w:szCs w:val="24"/>
            </w:rPr>
            <w:instrText xml:space="preserve"> CITATION Zhe22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(Zheng, y otros, 2022)</w:t>
          </w:r>
          <w:r>
            <w:rPr>
              <w:rFonts w:ascii="Arial" w:hAnsi="Arial" w:cs="Arial"/>
              <w:bCs/>
              <w:sz w:val="24"/>
              <w:szCs w:val="24"/>
            </w:rPr>
            <w:fldChar w:fldCharType="end"/>
          </w:r>
        </w:sdtContent>
      </w:sdt>
      <w:r>
        <w:rPr>
          <w:rFonts w:ascii="Arial" w:hAnsi="Arial" w:cs="Arial"/>
          <w:bCs/>
          <w:sz w:val="24"/>
          <w:szCs w:val="24"/>
        </w:rPr>
        <w:t>.</w:t>
      </w:r>
    </w:p>
    <w:p w14:paraId="29EC0DF1" w14:textId="77777777" w:rsidR="00735269" w:rsidRPr="00735269" w:rsidRDefault="00735269" w:rsidP="00D016ED">
      <w:pPr>
        <w:spacing w:after="0" w:line="240" w:lineRule="auto"/>
        <w:jc w:val="both"/>
        <w:rPr>
          <w:rFonts w:ascii="Arial" w:hAnsi="Arial" w:cs="Arial"/>
          <w:b/>
          <w:sz w:val="24"/>
          <w:szCs w:val="24"/>
        </w:rPr>
      </w:pPr>
    </w:p>
    <w:p w14:paraId="19D4CB9D" w14:textId="117FB50A" w:rsidR="00985A02" w:rsidRDefault="008E6197" w:rsidP="00D016ED">
      <w:pPr>
        <w:spacing w:after="0" w:line="240" w:lineRule="auto"/>
        <w:jc w:val="both"/>
        <w:rPr>
          <w:rFonts w:ascii="Arial" w:hAnsi="Arial" w:cs="Arial"/>
          <w:bCs/>
          <w:sz w:val="24"/>
          <w:szCs w:val="24"/>
        </w:rPr>
      </w:pPr>
      <w:r w:rsidRPr="008E6197">
        <w:rPr>
          <w:rFonts w:ascii="Arial" w:hAnsi="Arial" w:cs="Arial"/>
          <w:bCs/>
          <w:sz w:val="24"/>
          <w:szCs w:val="24"/>
        </w:rPr>
        <w:t>los diferentes tipos de PE, desde el polietileno de baja densidad (LDPE) hasta el polietileno de peso molecular ultra alto (UHMWPE), pueden tener diferentes rangos de constante de difusión de 1 × 10 −5 a 1 × 10 −</w:t>
      </w:r>
      <w:proofErr w:type="gramStart"/>
      <w:r w:rsidRPr="008E6197">
        <w:rPr>
          <w:rFonts w:ascii="Arial" w:hAnsi="Arial" w:cs="Arial"/>
          <w:bCs/>
          <w:sz w:val="24"/>
          <w:szCs w:val="24"/>
        </w:rPr>
        <w:t>7  cm</w:t>
      </w:r>
      <w:proofErr w:type="gramEnd"/>
      <w:r w:rsidRPr="008E6197">
        <w:rPr>
          <w:rFonts w:ascii="Arial" w:hAnsi="Arial" w:cs="Arial"/>
          <w:bCs/>
          <w:sz w:val="24"/>
          <w:szCs w:val="24"/>
        </w:rPr>
        <w:t xml:space="preserve"> 2 /s</w:t>
      </w:r>
      <w:sdt>
        <w:sdtPr>
          <w:rPr>
            <w:rFonts w:ascii="Arial" w:hAnsi="Arial" w:cs="Arial"/>
            <w:bCs/>
            <w:sz w:val="24"/>
            <w:szCs w:val="24"/>
          </w:rPr>
          <w:id w:val="-1924798587"/>
          <w:citation/>
        </w:sdtPr>
        <w:sdtContent>
          <w:r>
            <w:rPr>
              <w:rFonts w:ascii="Arial" w:hAnsi="Arial" w:cs="Arial"/>
              <w:bCs/>
              <w:sz w:val="24"/>
              <w:szCs w:val="24"/>
            </w:rPr>
            <w:fldChar w:fldCharType="begin"/>
          </w:r>
          <w:r>
            <w:rPr>
              <w:rFonts w:ascii="Arial" w:hAnsi="Arial" w:cs="Arial"/>
              <w:bCs/>
              <w:sz w:val="24"/>
              <w:szCs w:val="24"/>
            </w:rPr>
            <w:instrText xml:space="preserve"> CITATION Zha22 \l 3082 </w:instrText>
          </w:r>
          <w:r>
            <w:rPr>
              <w:rFonts w:ascii="Arial" w:hAnsi="Arial" w:cs="Arial"/>
              <w:bCs/>
              <w:sz w:val="24"/>
              <w:szCs w:val="24"/>
            </w:rPr>
            <w:fldChar w:fldCharType="separate"/>
          </w:r>
          <w:r>
            <w:rPr>
              <w:rFonts w:ascii="Arial" w:hAnsi="Arial" w:cs="Arial"/>
              <w:bCs/>
              <w:noProof/>
              <w:sz w:val="24"/>
              <w:szCs w:val="24"/>
            </w:rPr>
            <w:t xml:space="preserve"> </w:t>
          </w:r>
          <w:r w:rsidRPr="008E6197">
            <w:rPr>
              <w:rFonts w:ascii="Arial" w:hAnsi="Arial" w:cs="Arial"/>
              <w:noProof/>
              <w:sz w:val="24"/>
              <w:szCs w:val="24"/>
            </w:rPr>
            <w:t>(Zhao, y otros, 2022)</w:t>
          </w:r>
          <w:r>
            <w:rPr>
              <w:rFonts w:ascii="Arial" w:hAnsi="Arial" w:cs="Arial"/>
              <w:bCs/>
              <w:sz w:val="24"/>
              <w:szCs w:val="24"/>
            </w:rPr>
            <w:fldChar w:fldCharType="end"/>
          </w:r>
        </w:sdtContent>
      </w:sdt>
    </w:p>
    <w:p w14:paraId="1C02243A" w14:textId="77777777" w:rsidR="008E6197" w:rsidRDefault="008E6197" w:rsidP="00D016ED">
      <w:pPr>
        <w:spacing w:after="0" w:line="240" w:lineRule="auto"/>
        <w:jc w:val="both"/>
        <w:rPr>
          <w:rFonts w:ascii="Arial" w:hAnsi="Arial" w:cs="Arial"/>
          <w:bCs/>
          <w:sz w:val="24"/>
          <w:szCs w:val="24"/>
        </w:rPr>
      </w:pPr>
    </w:p>
    <w:p w14:paraId="0CEA6592" w14:textId="77777777" w:rsidR="008E6197" w:rsidRPr="008E6197" w:rsidRDefault="008E6197" w:rsidP="00D016ED">
      <w:pPr>
        <w:spacing w:after="0" w:line="240" w:lineRule="auto"/>
        <w:jc w:val="both"/>
        <w:rPr>
          <w:rFonts w:ascii="Arial" w:hAnsi="Arial" w:cs="Arial"/>
          <w:bCs/>
          <w:sz w:val="24"/>
          <w:szCs w:val="24"/>
        </w:rPr>
      </w:pPr>
    </w:p>
    <w:p w14:paraId="10E44186" w14:textId="77777777" w:rsidR="008E6197" w:rsidRDefault="008E6197" w:rsidP="00D016ED">
      <w:pPr>
        <w:spacing w:after="0" w:line="240" w:lineRule="auto"/>
        <w:jc w:val="both"/>
        <w:rPr>
          <w:rFonts w:ascii="Arial" w:hAnsi="Arial" w:cs="Arial"/>
          <w:b/>
          <w:sz w:val="24"/>
          <w:szCs w:val="24"/>
        </w:rPr>
      </w:pPr>
    </w:p>
    <w:p w14:paraId="2F866653" w14:textId="711B7E37" w:rsidR="00735269" w:rsidRDefault="00735269" w:rsidP="00D016ED">
      <w:pPr>
        <w:spacing w:after="0" w:line="240" w:lineRule="auto"/>
        <w:jc w:val="both"/>
        <w:rPr>
          <w:rFonts w:ascii="Arial" w:hAnsi="Arial" w:cs="Arial"/>
          <w:b/>
          <w:sz w:val="24"/>
          <w:szCs w:val="24"/>
        </w:rPr>
      </w:pPr>
      <w:r>
        <w:rPr>
          <w:rFonts w:ascii="Arial" w:hAnsi="Arial" w:cs="Arial"/>
          <w:b/>
          <w:sz w:val="24"/>
          <w:szCs w:val="24"/>
        </w:rPr>
        <w:t>Métodos de análisis y parámetros</w:t>
      </w:r>
    </w:p>
    <w:p w14:paraId="4BC00934" w14:textId="2A77A86B" w:rsidR="00985A02" w:rsidRDefault="00985A02" w:rsidP="00D016ED">
      <w:pPr>
        <w:spacing w:after="0" w:line="240" w:lineRule="auto"/>
        <w:jc w:val="both"/>
        <w:rPr>
          <w:rFonts w:ascii="Arial" w:hAnsi="Arial" w:cs="Arial"/>
          <w:bCs/>
          <w:sz w:val="24"/>
          <w:szCs w:val="24"/>
        </w:rPr>
      </w:pPr>
      <w:r w:rsidRPr="00985A02">
        <w:rPr>
          <w:rFonts w:ascii="Arial" w:hAnsi="Arial" w:cs="Arial"/>
          <w:bCs/>
          <w:sz w:val="24"/>
          <w:szCs w:val="24"/>
        </w:rPr>
        <w:t>se realizan la simulación de Monte Carlo Gran Canónico y la dinámica molecular. Se investigan las características de solubilidad y difusión del hidrógeno en PE amorfo a temperaturas de 270-310 K y presiones de 0,1-0,7 MPa. También se analizan las influencias de la temperatura y la presión en la permeación</w:t>
      </w:r>
      <w:sdt>
        <w:sdtPr>
          <w:rPr>
            <w:rFonts w:ascii="Arial" w:hAnsi="Arial" w:cs="Arial"/>
            <w:bCs/>
            <w:sz w:val="24"/>
            <w:szCs w:val="24"/>
          </w:rPr>
          <w:id w:val="-1039279122"/>
          <w:citation/>
        </w:sdtPr>
        <w:sdtContent>
          <w:r>
            <w:rPr>
              <w:rFonts w:ascii="Arial" w:hAnsi="Arial" w:cs="Arial"/>
              <w:bCs/>
              <w:sz w:val="24"/>
              <w:szCs w:val="24"/>
            </w:rPr>
            <w:fldChar w:fldCharType="begin"/>
          </w:r>
          <w:r>
            <w:rPr>
              <w:rFonts w:ascii="Arial" w:hAnsi="Arial" w:cs="Arial"/>
              <w:bCs/>
              <w:sz w:val="24"/>
              <w:szCs w:val="24"/>
            </w:rPr>
            <w:instrText xml:space="preserve"> CITATION Zhe22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(Zheng, y otros, 2022)</w:t>
          </w:r>
          <w:r>
            <w:rPr>
              <w:rFonts w:ascii="Arial" w:hAnsi="Arial" w:cs="Arial"/>
              <w:bCs/>
              <w:sz w:val="24"/>
              <w:szCs w:val="24"/>
            </w:rPr>
            <w:fldChar w:fldCharType="end"/>
          </w:r>
        </w:sdtContent>
      </w:sdt>
      <w:r>
        <w:rPr>
          <w:rFonts w:ascii="Arial" w:hAnsi="Arial" w:cs="Arial"/>
          <w:bCs/>
          <w:sz w:val="24"/>
          <w:szCs w:val="24"/>
        </w:rPr>
        <w:t>.</w:t>
      </w:r>
    </w:p>
    <w:p w14:paraId="2497DF14" w14:textId="77777777" w:rsidR="00985A02" w:rsidRDefault="00985A02" w:rsidP="00D016ED">
      <w:pPr>
        <w:spacing w:after="0" w:line="240" w:lineRule="auto"/>
        <w:jc w:val="both"/>
        <w:rPr>
          <w:rFonts w:ascii="Arial" w:hAnsi="Arial" w:cs="Arial"/>
          <w:bCs/>
          <w:sz w:val="24"/>
          <w:szCs w:val="24"/>
        </w:rPr>
      </w:pPr>
    </w:p>
    <w:p w14:paraId="0129E030" w14:textId="56948EF2" w:rsidR="00985A02" w:rsidRDefault="00985A02" w:rsidP="00D016ED">
      <w:pPr>
        <w:spacing w:after="0" w:line="240" w:lineRule="auto"/>
        <w:jc w:val="both"/>
        <w:rPr>
          <w:rFonts w:ascii="Arial" w:hAnsi="Arial" w:cs="Arial"/>
          <w:bCs/>
          <w:sz w:val="24"/>
          <w:szCs w:val="24"/>
        </w:rPr>
      </w:pPr>
      <w:r w:rsidRPr="00985A02">
        <w:rPr>
          <w:rFonts w:ascii="Arial" w:hAnsi="Arial" w:cs="Arial"/>
          <w:bCs/>
          <w:sz w:val="24"/>
          <w:szCs w:val="24"/>
        </w:rPr>
        <w:t>los coeficientes de solubilidad, difusión y permeabilidad del hidrógeno en PE amorfo aumentan con el aumento de la temperatura, y sus relaciones con la temperatura son consistentes con la ley de Arrhenius.</w:t>
      </w:r>
      <w:sdt>
        <w:sdtPr>
          <w:rPr>
            <w:rFonts w:ascii="Arial" w:hAnsi="Arial" w:cs="Arial"/>
            <w:bCs/>
            <w:sz w:val="24"/>
            <w:szCs w:val="24"/>
          </w:rPr>
          <w:id w:val="1076562100"/>
          <w:citation/>
        </w:sdtPr>
        <w:sdtContent>
          <w:r>
            <w:rPr>
              <w:rFonts w:ascii="Arial" w:hAnsi="Arial" w:cs="Arial"/>
              <w:bCs/>
              <w:sz w:val="24"/>
              <w:szCs w:val="24"/>
            </w:rPr>
            <w:fldChar w:fldCharType="begin"/>
          </w:r>
          <w:r>
            <w:rPr>
              <w:rFonts w:ascii="Arial" w:hAnsi="Arial" w:cs="Arial"/>
              <w:bCs/>
              <w:sz w:val="24"/>
              <w:szCs w:val="24"/>
            </w:rPr>
            <w:instrText xml:space="preserve"> CITATION Zhe22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(Zheng, y otros, 2022)</w:t>
          </w:r>
          <w:r>
            <w:rPr>
              <w:rFonts w:ascii="Arial" w:hAnsi="Arial" w:cs="Arial"/>
              <w:bCs/>
              <w:sz w:val="24"/>
              <w:szCs w:val="24"/>
            </w:rPr>
            <w:fldChar w:fldCharType="end"/>
          </w:r>
        </w:sdtContent>
      </w:sdt>
      <w:r>
        <w:rPr>
          <w:rFonts w:ascii="Arial" w:hAnsi="Arial" w:cs="Arial"/>
          <w:bCs/>
          <w:sz w:val="24"/>
          <w:szCs w:val="24"/>
        </w:rPr>
        <w:t>.</w:t>
      </w:r>
    </w:p>
    <w:p w14:paraId="227F7581" w14:textId="77777777" w:rsidR="00985A02" w:rsidRDefault="00985A02" w:rsidP="00D016ED">
      <w:pPr>
        <w:spacing w:after="0" w:line="240" w:lineRule="auto"/>
        <w:jc w:val="both"/>
        <w:rPr>
          <w:rFonts w:ascii="Arial" w:hAnsi="Arial" w:cs="Arial"/>
          <w:bCs/>
          <w:sz w:val="24"/>
          <w:szCs w:val="24"/>
        </w:rPr>
      </w:pPr>
    </w:p>
    <w:p w14:paraId="78BC5FB9" w14:textId="77777777" w:rsidR="00735269" w:rsidRDefault="00735269" w:rsidP="00D016ED">
      <w:pPr>
        <w:spacing w:after="0" w:line="240" w:lineRule="auto"/>
        <w:jc w:val="both"/>
        <w:rPr>
          <w:rFonts w:ascii="Arial" w:hAnsi="Arial" w:cs="Arial"/>
          <w:bCs/>
          <w:sz w:val="24"/>
          <w:szCs w:val="24"/>
        </w:rPr>
      </w:pPr>
    </w:p>
    <w:p w14:paraId="3044F7D7" w14:textId="77777777" w:rsidR="00985A02" w:rsidRPr="00985A02" w:rsidRDefault="00985A02" w:rsidP="00D016ED">
      <w:pPr>
        <w:spacing w:after="0" w:line="240" w:lineRule="auto"/>
        <w:jc w:val="both"/>
        <w:rPr>
          <w:rFonts w:ascii="Arial" w:hAnsi="Arial" w:cs="Arial"/>
          <w:bCs/>
          <w:sz w:val="24"/>
          <w:szCs w:val="24"/>
        </w:rPr>
      </w:pPr>
    </w:p>
    <w:p w14:paraId="7343933A" w14:textId="47D70819" w:rsidR="00985A02" w:rsidRDefault="00985A02" w:rsidP="00D016ED">
      <w:pPr>
        <w:spacing w:after="0" w:line="240" w:lineRule="auto"/>
        <w:jc w:val="both"/>
        <w:rPr>
          <w:rFonts w:ascii="Arial" w:hAnsi="Arial" w:cs="Arial"/>
          <w:b/>
          <w:sz w:val="24"/>
          <w:szCs w:val="24"/>
        </w:rPr>
      </w:pPr>
      <w:r>
        <w:rPr>
          <w:rFonts w:ascii="Arial" w:hAnsi="Arial" w:cs="Arial"/>
          <w:b/>
          <w:sz w:val="24"/>
          <w:szCs w:val="24"/>
        </w:rPr>
        <w:t>Planteamiento del problema</w:t>
      </w:r>
    </w:p>
    <w:p w14:paraId="238FEF35" w14:textId="77777777" w:rsidR="0036738B" w:rsidRDefault="0036738B" w:rsidP="00D016ED">
      <w:pPr>
        <w:spacing w:after="0" w:line="240" w:lineRule="auto"/>
        <w:jc w:val="both"/>
        <w:rPr>
          <w:rFonts w:ascii="Arial" w:hAnsi="Arial" w:cs="Arial"/>
          <w:b/>
          <w:sz w:val="24"/>
          <w:szCs w:val="24"/>
        </w:rPr>
      </w:pPr>
    </w:p>
    <w:p w14:paraId="0589AF2D" w14:textId="77777777" w:rsidR="0036738B" w:rsidRPr="0036738B" w:rsidRDefault="0036738B" w:rsidP="00D016ED">
      <w:pPr>
        <w:spacing w:after="0" w:line="240" w:lineRule="auto"/>
        <w:jc w:val="both"/>
        <w:rPr>
          <w:rFonts w:ascii="Arial" w:hAnsi="Arial" w:cs="Arial"/>
          <w:bCs/>
          <w:sz w:val="24"/>
          <w:szCs w:val="24"/>
        </w:rPr>
      </w:pPr>
    </w:p>
    <w:p w14:paraId="0576A714" w14:textId="36F3394C" w:rsidR="00985A02" w:rsidRDefault="0036738B" w:rsidP="00D016ED">
      <w:pPr>
        <w:spacing w:after="0" w:line="240" w:lineRule="auto"/>
        <w:jc w:val="both"/>
        <w:rPr>
          <w:rFonts w:ascii="Arial" w:hAnsi="Arial" w:cs="Arial"/>
          <w:bCs/>
          <w:sz w:val="24"/>
          <w:szCs w:val="24"/>
        </w:rPr>
      </w:pPr>
      <w:r w:rsidRPr="0036738B">
        <w:rPr>
          <w:rFonts w:ascii="Arial" w:hAnsi="Arial" w:cs="Arial"/>
          <w:bCs/>
          <w:sz w:val="24"/>
          <w:szCs w:val="24"/>
        </w:rPr>
        <w:t>La preocupación por el cambio climático está aumentando debido al calentamiento global. Las emisiones de dióxido de carbono debidas al consumo de energía deben reducirse lo antes posible.</w:t>
      </w:r>
      <w:sdt>
        <w:sdtPr>
          <w:rPr>
            <w:rFonts w:ascii="Arial" w:hAnsi="Arial" w:cs="Arial"/>
            <w:bCs/>
            <w:sz w:val="24"/>
            <w:szCs w:val="24"/>
          </w:rPr>
          <w:id w:val="1655180777"/>
          <w:citation/>
        </w:sdtPr>
        <w:sdtContent>
          <w:r>
            <w:rPr>
              <w:rFonts w:ascii="Arial" w:hAnsi="Arial" w:cs="Arial"/>
              <w:bCs/>
              <w:sz w:val="24"/>
              <w:szCs w:val="24"/>
            </w:rPr>
            <w:fldChar w:fldCharType="begin"/>
          </w:r>
          <w:r w:rsidR="002E3531">
            <w:rPr>
              <w:rFonts w:ascii="Arial" w:hAnsi="Arial" w:cs="Arial"/>
              <w:bCs/>
              <w:sz w:val="24"/>
              <w:szCs w:val="24"/>
            </w:rPr>
            <w:instrText xml:space="preserve">CITATION Kan22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(Kanesugi, Ohyama, Fujiwara, &amp; Nishimura, 2022)</w:t>
          </w:r>
          <w:r>
            <w:rPr>
              <w:rFonts w:ascii="Arial" w:hAnsi="Arial" w:cs="Arial"/>
              <w:bCs/>
              <w:sz w:val="24"/>
              <w:szCs w:val="24"/>
            </w:rPr>
            <w:fldChar w:fldCharType="end"/>
          </w:r>
        </w:sdtContent>
      </w:sdt>
    </w:p>
    <w:p w14:paraId="605B68D4" w14:textId="77777777" w:rsidR="0036738B" w:rsidRDefault="0036738B" w:rsidP="00D016ED">
      <w:pPr>
        <w:spacing w:after="0" w:line="240" w:lineRule="auto"/>
        <w:jc w:val="both"/>
        <w:rPr>
          <w:rFonts w:ascii="Arial" w:hAnsi="Arial" w:cs="Arial"/>
          <w:bCs/>
          <w:sz w:val="24"/>
          <w:szCs w:val="24"/>
        </w:rPr>
      </w:pPr>
    </w:p>
    <w:p w14:paraId="6D7F162F" w14:textId="1150C2AC" w:rsidR="00985A02" w:rsidRDefault="00735269" w:rsidP="00D016ED">
      <w:pPr>
        <w:spacing w:after="0" w:line="240" w:lineRule="auto"/>
        <w:jc w:val="both"/>
        <w:rPr>
          <w:rFonts w:ascii="Arial" w:hAnsi="Arial" w:cs="Arial"/>
          <w:bCs/>
          <w:sz w:val="24"/>
          <w:szCs w:val="24"/>
        </w:rPr>
      </w:pPr>
      <w:r w:rsidRPr="00735269">
        <w:rPr>
          <w:rFonts w:ascii="Arial" w:hAnsi="Arial" w:cs="Arial"/>
          <w:bCs/>
          <w:sz w:val="24"/>
          <w:szCs w:val="24"/>
        </w:rPr>
        <w:t>cuando se utilizan tuberías metálicas para transportar H2, se producirán fragilización por hidrógeno y otros daños inducidos por el hidrógeno, lo que puede provocar graves problemas de seguridad</w:t>
      </w:r>
      <w:sdt>
        <w:sdtPr>
          <w:rPr>
            <w:rFonts w:ascii="Arial" w:hAnsi="Arial" w:cs="Arial"/>
            <w:bCs/>
            <w:sz w:val="24"/>
            <w:szCs w:val="24"/>
          </w:rPr>
          <w:id w:val="-825971042"/>
          <w:citation/>
        </w:sdtPr>
        <w:sdtContent>
          <w:r>
            <w:rPr>
              <w:rFonts w:ascii="Arial" w:hAnsi="Arial" w:cs="Arial"/>
              <w:bCs/>
              <w:sz w:val="24"/>
              <w:szCs w:val="24"/>
            </w:rPr>
            <w:fldChar w:fldCharType="begin"/>
          </w:r>
          <w:r>
            <w:rPr>
              <w:rFonts w:ascii="Arial" w:hAnsi="Arial" w:cs="Arial"/>
              <w:bCs/>
              <w:sz w:val="24"/>
              <w:szCs w:val="24"/>
            </w:rPr>
            <w:instrText xml:space="preserve"> CITATION Zhe22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(Zheng, y otros, 2022)</w:t>
          </w:r>
          <w:r>
            <w:rPr>
              <w:rFonts w:ascii="Arial" w:hAnsi="Arial" w:cs="Arial"/>
              <w:bCs/>
              <w:sz w:val="24"/>
              <w:szCs w:val="24"/>
            </w:rPr>
            <w:fldChar w:fldCharType="end"/>
          </w:r>
        </w:sdtContent>
      </w:sdt>
      <w:r>
        <w:rPr>
          <w:rFonts w:ascii="Arial" w:hAnsi="Arial" w:cs="Arial"/>
          <w:bCs/>
          <w:sz w:val="24"/>
          <w:szCs w:val="24"/>
        </w:rPr>
        <w:t>.</w:t>
      </w:r>
    </w:p>
    <w:p w14:paraId="6C49A994" w14:textId="77777777" w:rsidR="00735269" w:rsidRDefault="00735269" w:rsidP="00D016ED">
      <w:pPr>
        <w:spacing w:after="0" w:line="240" w:lineRule="auto"/>
        <w:jc w:val="both"/>
        <w:rPr>
          <w:rFonts w:ascii="Arial" w:hAnsi="Arial" w:cs="Arial"/>
          <w:bCs/>
          <w:sz w:val="24"/>
          <w:szCs w:val="24"/>
        </w:rPr>
      </w:pPr>
    </w:p>
    <w:p w14:paraId="20D9BC9C" w14:textId="14BE69E1" w:rsidR="00985A02" w:rsidRDefault="00735269" w:rsidP="00D016ED">
      <w:pPr>
        <w:spacing w:after="0" w:line="240" w:lineRule="auto"/>
        <w:jc w:val="both"/>
        <w:rPr>
          <w:rFonts w:ascii="Arial" w:hAnsi="Arial" w:cs="Arial"/>
          <w:bCs/>
          <w:sz w:val="24"/>
          <w:szCs w:val="24"/>
        </w:rPr>
      </w:pPr>
      <w:r w:rsidRPr="00735269">
        <w:rPr>
          <w:rFonts w:ascii="Arial" w:hAnsi="Arial" w:cs="Arial"/>
          <w:bCs/>
          <w:sz w:val="24"/>
          <w:szCs w:val="24"/>
        </w:rPr>
        <w:t>las tuberías de polietileno (PE) pueden superar eficazmente los problemas asociados con el uso de tuberías de metal, las tuberías de PE tienen las ventajas de ser livianas, fáciles de instalar y de bajo costo.</w:t>
      </w:r>
      <w:sdt>
        <w:sdtPr>
          <w:rPr>
            <w:rFonts w:ascii="Arial" w:hAnsi="Arial" w:cs="Arial"/>
            <w:bCs/>
            <w:sz w:val="24"/>
            <w:szCs w:val="24"/>
          </w:rPr>
          <w:id w:val="754248951"/>
          <w:citation/>
        </w:sdtPr>
        <w:sdtContent>
          <w:r>
            <w:rPr>
              <w:rFonts w:ascii="Arial" w:hAnsi="Arial" w:cs="Arial"/>
              <w:bCs/>
              <w:sz w:val="24"/>
              <w:szCs w:val="24"/>
            </w:rPr>
            <w:fldChar w:fldCharType="begin"/>
          </w:r>
          <w:r>
            <w:rPr>
              <w:rFonts w:ascii="Arial" w:hAnsi="Arial" w:cs="Arial"/>
              <w:bCs/>
              <w:sz w:val="24"/>
              <w:szCs w:val="24"/>
            </w:rPr>
            <w:instrText xml:space="preserve"> CITATION Zhe22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(Zheng, y otros, 2022)</w:t>
          </w:r>
          <w:r>
            <w:rPr>
              <w:rFonts w:ascii="Arial" w:hAnsi="Arial" w:cs="Arial"/>
              <w:bCs/>
              <w:sz w:val="24"/>
              <w:szCs w:val="24"/>
            </w:rPr>
            <w:fldChar w:fldCharType="end"/>
          </w:r>
        </w:sdtContent>
      </w:sdt>
    </w:p>
    <w:p w14:paraId="39FA589A" w14:textId="77777777" w:rsidR="00985A02" w:rsidRDefault="00985A02" w:rsidP="00D016ED">
      <w:pPr>
        <w:spacing w:after="0" w:line="240" w:lineRule="auto"/>
        <w:jc w:val="both"/>
        <w:rPr>
          <w:rFonts w:ascii="Arial" w:hAnsi="Arial" w:cs="Arial"/>
          <w:bCs/>
          <w:sz w:val="24"/>
          <w:szCs w:val="24"/>
        </w:rPr>
      </w:pPr>
    </w:p>
    <w:p w14:paraId="4C26CA9D" w14:textId="0B3580FF" w:rsidR="00985A02" w:rsidRDefault="00735269" w:rsidP="00D016ED">
      <w:pPr>
        <w:spacing w:after="0" w:line="240" w:lineRule="auto"/>
        <w:jc w:val="both"/>
        <w:rPr>
          <w:rFonts w:ascii="Arial" w:hAnsi="Arial" w:cs="Arial"/>
          <w:bCs/>
          <w:sz w:val="24"/>
          <w:szCs w:val="24"/>
        </w:rPr>
      </w:pPr>
      <w:r w:rsidRPr="00735269">
        <w:rPr>
          <w:rFonts w:ascii="Arial" w:hAnsi="Arial" w:cs="Arial"/>
          <w:bCs/>
          <w:sz w:val="24"/>
          <w:szCs w:val="24"/>
        </w:rPr>
        <w:t xml:space="preserve">las tuberías de PE son más propensas a la permeación de </w:t>
      </w:r>
      <w:proofErr w:type="gramStart"/>
      <w:r w:rsidRPr="00735269">
        <w:rPr>
          <w:rFonts w:ascii="Arial" w:hAnsi="Arial" w:cs="Arial"/>
          <w:bCs/>
          <w:sz w:val="24"/>
          <w:szCs w:val="24"/>
        </w:rPr>
        <w:t>gas .</w:t>
      </w:r>
      <w:proofErr w:type="gramEnd"/>
      <w:r w:rsidRPr="00735269">
        <w:rPr>
          <w:rFonts w:ascii="Arial" w:hAnsi="Arial" w:cs="Arial"/>
          <w:bCs/>
          <w:sz w:val="24"/>
          <w:szCs w:val="24"/>
        </w:rPr>
        <w:t xml:space="preserve"> Como el H2 es un gas inflamable y explosivo, la permeación de gas a largo plazo no solo causa pérdida y desperdicio de energía, sino que también aumenta el riesgo de combustión y explosión después de la permeación y fuga de gas.</w:t>
      </w:r>
      <w:sdt>
        <w:sdtPr>
          <w:rPr>
            <w:rFonts w:ascii="Arial" w:hAnsi="Arial" w:cs="Arial"/>
            <w:bCs/>
            <w:sz w:val="24"/>
            <w:szCs w:val="24"/>
          </w:rPr>
          <w:id w:val="403956642"/>
          <w:citation/>
        </w:sdtPr>
        <w:sdtContent>
          <w:r>
            <w:rPr>
              <w:rFonts w:ascii="Arial" w:hAnsi="Arial" w:cs="Arial"/>
              <w:bCs/>
              <w:sz w:val="24"/>
              <w:szCs w:val="24"/>
            </w:rPr>
            <w:fldChar w:fldCharType="begin"/>
          </w:r>
          <w:r>
            <w:rPr>
              <w:rFonts w:ascii="Arial" w:hAnsi="Arial" w:cs="Arial"/>
              <w:bCs/>
              <w:sz w:val="24"/>
              <w:szCs w:val="24"/>
            </w:rPr>
            <w:instrText xml:space="preserve"> CITATION Zhe22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(Zheng, y otros, 2022)</w:t>
          </w:r>
          <w:r>
            <w:rPr>
              <w:rFonts w:ascii="Arial" w:hAnsi="Arial" w:cs="Arial"/>
              <w:bCs/>
              <w:sz w:val="24"/>
              <w:szCs w:val="24"/>
            </w:rPr>
            <w:fldChar w:fldCharType="end"/>
          </w:r>
        </w:sdtContent>
      </w:sdt>
      <w:r>
        <w:rPr>
          <w:rFonts w:ascii="Arial" w:hAnsi="Arial" w:cs="Arial"/>
          <w:bCs/>
          <w:sz w:val="24"/>
          <w:szCs w:val="24"/>
        </w:rPr>
        <w:t>.</w:t>
      </w:r>
    </w:p>
    <w:p w14:paraId="0BBA84C4" w14:textId="77777777" w:rsidR="00735269" w:rsidRDefault="00735269" w:rsidP="00D016ED">
      <w:pPr>
        <w:spacing w:after="0" w:line="240" w:lineRule="auto"/>
        <w:jc w:val="both"/>
        <w:rPr>
          <w:rFonts w:ascii="Arial" w:hAnsi="Arial" w:cs="Arial"/>
          <w:bCs/>
          <w:sz w:val="24"/>
          <w:szCs w:val="24"/>
        </w:rPr>
      </w:pPr>
    </w:p>
    <w:p w14:paraId="5F825498" w14:textId="0398698B" w:rsidR="0036738B" w:rsidRDefault="0036738B" w:rsidP="00D016ED">
      <w:pPr>
        <w:spacing w:after="0" w:line="240" w:lineRule="auto"/>
        <w:jc w:val="both"/>
        <w:rPr>
          <w:rFonts w:ascii="Arial" w:hAnsi="Arial" w:cs="Arial"/>
          <w:bCs/>
          <w:sz w:val="24"/>
          <w:szCs w:val="24"/>
        </w:rPr>
      </w:pPr>
      <w:r w:rsidRPr="0036738B">
        <w:rPr>
          <w:rFonts w:ascii="Arial" w:hAnsi="Arial" w:cs="Arial"/>
          <w:bCs/>
          <w:sz w:val="24"/>
          <w:szCs w:val="24"/>
        </w:rPr>
        <w:t>Recientemente se informó sobre un método para evaluar la permeabilidad al hidrógeno de alta presión; sin embargo, el costo de la evaluación es extremadamente alto. Para seleccionar polímeros cristalinos adecuados para sellos de hidrógeno moldeados o dispositivos de barrera, se requiere un método de predicción de la permeabilidad al hidrógeno de alta presión que utilice la estructura del polímero y sus propiedades convencionales.</w:t>
      </w:r>
      <w:sdt>
        <w:sdtPr>
          <w:rPr>
            <w:rFonts w:ascii="Arial" w:hAnsi="Arial" w:cs="Arial"/>
            <w:bCs/>
            <w:sz w:val="24"/>
            <w:szCs w:val="24"/>
          </w:rPr>
          <w:id w:val="378057543"/>
          <w:citation/>
        </w:sdtPr>
        <w:sdtContent>
          <w:r>
            <w:rPr>
              <w:rFonts w:ascii="Arial" w:hAnsi="Arial" w:cs="Arial"/>
              <w:bCs/>
              <w:sz w:val="24"/>
              <w:szCs w:val="24"/>
            </w:rPr>
            <w:fldChar w:fldCharType="begin"/>
          </w:r>
          <w:r w:rsidR="002E3531">
            <w:rPr>
              <w:rFonts w:ascii="Arial" w:hAnsi="Arial" w:cs="Arial"/>
              <w:bCs/>
              <w:sz w:val="24"/>
              <w:szCs w:val="24"/>
            </w:rPr>
            <w:instrText xml:space="preserve">CITATION Kan22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(Kanesugi, Ohyama, Fujiwara, &amp; Nishimura, 2022)</w:t>
          </w:r>
          <w:r>
            <w:rPr>
              <w:rFonts w:ascii="Arial" w:hAnsi="Arial" w:cs="Arial"/>
              <w:bCs/>
              <w:sz w:val="24"/>
              <w:szCs w:val="24"/>
            </w:rPr>
            <w:fldChar w:fldCharType="end"/>
          </w:r>
        </w:sdtContent>
      </w:sdt>
    </w:p>
    <w:p w14:paraId="6E27F795" w14:textId="77777777" w:rsidR="006C5EAC" w:rsidRDefault="006C5EAC" w:rsidP="00D016ED">
      <w:pPr>
        <w:spacing w:after="0" w:line="240" w:lineRule="auto"/>
        <w:jc w:val="both"/>
        <w:rPr>
          <w:rFonts w:ascii="Arial" w:hAnsi="Arial" w:cs="Arial"/>
          <w:bCs/>
          <w:sz w:val="24"/>
          <w:szCs w:val="24"/>
        </w:rPr>
      </w:pPr>
    </w:p>
    <w:p w14:paraId="782C7AC9" w14:textId="614CFD70" w:rsidR="006C5EAC" w:rsidRDefault="006C5EAC" w:rsidP="00D016ED">
      <w:pPr>
        <w:spacing w:after="0" w:line="240" w:lineRule="auto"/>
        <w:jc w:val="both"/>
        <w:rPr>
          <w:rFonts w:ascii="Arial" w:hAnsi="Arial" w:cs="Arial"/>
          <w:bCs/>
          <w:sz w:val="24"/>
          <w:szCs w:val="24"/>
        </w:rPr>
      </w:pPr>
      <w:r w:rsidRPr="006C5EAC">
        <w:rPr>
          <w:rFonts w:ascii="Arial" w:hAnsi="Arial" w:cs="Arial"/>
          <w:bCs/>
          <w:sz w:val="24"/>
          <w:szCs w:val="24"/>
        </w:rPr>
        <w:t>El combustible de hidrógeno para los FCEV se incorpora como gas hidrógeno comprimido a 70 MPa debido a la baja densidad de energía volumétrica. El sistema de combustible de hidrógeno de los FCEV y de las estaciones de reabastecimiento de hidrógeno (HRS) comprende varios componentes, incluidos recipientes de hidrógeno comprimido y mangueras de distribución, válvulas, filtros y sistemas de boquilla-receptáculo, que están equipados con dispositivos de sellado de gas hidrógeno. Los sistemas de distribución de hidrógeno en las HRS deben soportar presiones sustancialmente más altas, que pueden acercarse a los 90 MPa.</w:t>
      </w:r>
      <w:sdt>
        <w:sdtPr>
          <w:rPr>
            <w:rFonts w:ascii="Arial" w:hAnsi="Arial" w:cs="Arial"/>
            <w:bCs/>
            <w:sz w:val="24"/>
            <w:szCs w:val="24"/>
          </w:rPr>
          <w:id w:val="-1850023734"/>
          <w:citation/>
        </w:sdtPr>
        <w:sdtContent>
          <w:r>
            <w:rPr>
              <w:rFonts w:ascii="Arial" w:hAnsi="Arial" w:cs="Arial"/>
              <w:bCs/>
              <w:sz w:val="24"/>
              <w:szCs w:val="24"/>
            </w:rPr>
            <w:fldChar w:fldCharType="begin"/>
          </w:r>
          <w:r w:rsidR="002E3531">
            <w:rPr>
              <w:rFonts w:ascii="Arial" w:hAnsi="Arial" w:cs="Arial"/>
              <w:bCs/>
              <w:sz w:val="24"/>
              <w:szCs w:val="24"/>
            </w:rPr>
            <w:instrText xml:space="preserve">CITATION Kan22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(Kanesugi, Ohyama, Fujiwara, &amp; Nishimura, 2022)</w:t>
          </w:r>
          <w:r>
            <w:rPr>
              <w:rFonts w:ascii="Arial" w:hAnsi="Arial" w:cs="Arial"/>
              <w:bCs/>
              <w:sz w:val="24"/>
              <w:szCs w:val="24"/>
            </w:rPr>
            <w:fldChar w:fldCharType="end"/>
          </w:r>
        </w:sdtContent>
      </w:sdt>
      <w:r>
        <w:rPr>
          <w:rFonts w:ascii="Arial" w:hAnsi="Arial" w:cs="Arial"/>
          <w:bCs/>
          <w:sz w:val="24"/>
          <w:szCs w:val="24"/>
        </w:rPr>
        <w:t>,</w:t>
      </w:r>
    </w:p>
    <w:p w14:paraId="7A2036B7" w14:textId="6A73C97B" w:rsidR="006C5EAC" w:rsidRDefault="006C5EAC" w:rsidP="00D016ED">
      <w:pPr>
        <w:spacing w:after="0" w:line="240" w:lineRule="auto"/>
        <w:jc w:val="both"/>
        <w:rPr>
          <w:rFonts w:ascii="Arial" w:hAnsi="Arial" w:cs="Arial"/>
          <w:bCs/>
          <w:sz w:val="24"/>
          <w:szCs w:val="24"/>
        </w:rPr>
      </w:pPr>
    </w:p>
    <w:p w14:paraId="27135EF3" w14:textId="77777777" w:rsidR="005C65CF" w:rsidRDefault="005C65CF" w:rsidP="00D016ED">
      <w:pPr>
        <w:spacing w:after="0" w:line="240" w:lineRule="auto"/>
        <w:jc w:val="both"/>
        <w:rPr>
          <w:rFonts w:ascii="Arial" w:hAnsi="Arial" w:cs="Arial"/>
          <w:bCs/>
          <w:sz w:val="24"/>
          <w:szCs w:val="24"/>
        </w:rPr>
      </w:pPr>
    </w:p>
    <w:p w14:paraId="4765C216" w14:textId="77777777" w:rsidR="0036738B" w:rsidRDefault="0036738B" w:rsidP="00D016ED">
      <w:pPr>
        <w:spacing w:after="0" w:line="240" w:lineRule="auto"/>
        <w:jc w:val="both"/>
        <w:rPr>
          <w:rFonts w:ascii="Arial" w:hAnsi="Arial" w:cs="Arial"/>
          <w:bCs/>
          <w:sz w:val="24"/>
          <w:szCs w:val="24"/>
        </w:rPr>
      </w:pPr>
    </w:p>
    <w:p w14:paraId="0389228A" w14:textId="51864758" w:rsidR="00985A02" w:rsidRDefault="00415143" w:rsidP="00D016ED">
      <w:pPr>
        <w:spacing w:after="0" w:line="240" w:lineRule="auto"/>
        <w:jc w:val="both"/>
        <w:rPr>
          <w:rFonts w:ascii="Arial" w:hAnsi="Arial" w:cs="Arial"/>
          <w:b/>
          <w:sz w:val="24"/>
          <w:szCs w:val="24"/>
        </w:rPr>
      </w:pPr>
      <w:r>
        <w:rPr>
          <w:rFonts w:ascii="Arial" w:hAnsi="Arial" w:cs="Arial"/>
          <w:b/>
          <w:sz w:val="24"/>
          <w:szCs w:val="24"/>
        </w:rPr>
        <w:t>Marco Teórico</w:t>
      </w:r>
    </w:p>
    <w:p w14:paraId="190C8693" w14:textId="77777777" w:rsidR="00415143" w:rsidRDefault="00415143" w:rsidP="00D016ED">
      <w:pPr>
        <w:spacing w:after="0" w:line="240" w:lineRule="auto"/>
        <w:jc w:val="both"/>
        <w:rPr>
          <w:rFonts w:ascii="Arial" w:hAnsi="Arial" w:cs="Arial"/>
          <w:b/>
          <w:sz w:val="24"/>
          <w:szCs w:val="24"/>
        </w:rPr>
      </w:pPr>
    </w:p>
    <w:p w14:paraId="4D3F438B" w14:textId="04893B05" w:rsidR="00985A02" w:rsidRDefault="00415143" w:rsidP="00D016ED">
      <w:pPr>
        <w:spacing w:after="0" w:line="240" w:lineRule="auto"/>
        <w:jc w:val="both"/>
        <w:rPr>
          <w:rFonts w:ascii="Arial" w:hAnsi="Arial" w:cs="Arial"/>
          <w:b/>
          <w:sz w:val="24"/>
          <w:szCs w:val="24"/>
        </w:rPr>
      </w:pPr>
      <w:r>
        <w:rPr>
          <w:rFonts w:ascii="Arial" w:hAnsi="Arial" w:cs="Arial"/>
          <w:b/>
          <w:sz w:val="24"/>
          <w:szCs w:val="24"/>
        </w:rPr>
        <w:t>Modelado de Dinámica Molecular (MD)</w:t>
      </w:r>
    </w:p>
    <w:p w14:paraId="04BBF910" w14:textId="77777777" w:rsidR="00415143" w:rsidRDefault="00415143" w:rsidP="00D016ED">
      <w:pPr>
        <w:spacing w:after="0" w:line="240" w:lineRule="auto"/>
        <w:jc w:val="both"/>
        <w:rPr>
          <w:rFonts w:ascii="Arial" w:hAnsi="Arial" w:cs="Arial"/>
          <w:bCs/>
          <w:sz w:val="24"/>
          <w:szCs w:val="24"/>
        </w:rPr>
      </w:pPr>
    </w:p>
    <w:p w14:paraId="7A5CD352" w14:textId="08A2C5C3" w:rsidR="00415143" w:rsidRDefault="00415143" w:rsidP="00D016ED">
      <w:pPr>
        <w:spacing w:after="0" w:line="240" w:lineRule="auto"/>
        <w:jc w:val="both"/>
        <w:rPr>
          <w:rFonts w:ascii="Arial" w:hAnsi="Arial" w:cs="Arial"/>
          <w:bCs/>
          <w:sz w:val="24"/>
          <w:szCs w:val="24"/>
        </w:rPr>
      </w:pPr>
      <w:r w:rsidRPr="00415143">
        <w:rPr>
          <w:rFonts w:ascii="Arial" w:hAnsi="Arial" w:cs="Arial"/>
          <w:bCs/>
          <w:sz w:val="24"/>
          <w:szCs w:val="24"/>
        </w:rPr>
        <w:t xml:space="preserve">Se construyen una cadena simple de PE con 500 grados de polimerización (es decir, C 1000 H </w:t>
      </w:r>
      <w:r w:rsidR="0036738B" w:rsidRPr="00415143">
        <w:rPr>
          <w:rFonts w:ascii="Arial" w:hAnsi="Arial" w:cs="Arial"/>
          <w:bCs/>
          <w:sz w:val="24"/>
          <w:szCs w:val="24"/>
        </w:rPr>
        <w:t>2002)</w:t>
      </w:r>
      <w:r w:rsidRPr="00415143">
        <w:rPr>
          <w:rFonts w:ascii="Arial" w:hAnsi="Arial" w:cs="Arial"/>
          <w:bCs/>
          <w:sz w:val="24"/>
          <w:szCs w:val="24"/>
        </w:rPr>
        <w:t xml:space="preserve"> y una molécula de H 2 utilizando el modelo de todos los átomos con alta precisión. Luego, las estructuras de la cadena simple de PE y la molécula de H 2 se optimizan con 500 pasos</w:t>
      </w:r>
      <w:sdt>
        <w:sdtPr>
          <w:rPr>
            <w:rFonts w:ascii="Arial" w:hAnsi="Arial" w:cs="Arial"/>
            <w:bCs/>
            <w:sz w:val="24"/>
            <w:szCs w:val="24"/>
          </w:rPr>
          <w:id w:val="1463624694"/>
          <w:citation/>
        </w:sdtPr>
        <w:sdtContent>
          <w:r>
            <w:rPr>
              <w:rFonts w:ascii="Arial" w:hAnsi="Arial" w:cs="Arial"/>
              <w:bCs/>
              <w:sz w:val="24"/>
              <w:szCs w:val="24"/>
            </w:rPr>
            <w:fldChar w:fldCharType="begin"/>
          </w:r>
          <w:r>
            <w:rPr>
              <w:rFonts w:ascii="Arial" w:hAnsi="Arial" w:cs="Arial"/>
              <w:bCs/>
              <w:sz w:val="24"/>
              <w:szCs w:val="24"/>
            </w:rPr>
            <w:instrText xml:space="preserve"> CITATION Zhe22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(Zheng, y otros, 2022)</w:t>
          </w:r>
          <w:r>
            <w:rPr>
              <w:rFonts w:ascii="Arial" w:hAnsi="Arial" w:cs="Arial"/>
              <w:bCs/>
              <w:sz w:val="24"/>
              <w:szCs w:val="24"/>
            </w:rPr>
            <w:fldChar w:fldCharType="end"/>
          </w:r>
        </w:sdtContent>
      </w:sdt>
      <w:r>
        <w:rPr>
          <w:rFonts w:ascii="Arial" w:hAnsi="Arial" w:cs="Arial"/>
          <w:bCs/>
          <w:sz w:val="24"/>
          <w:szCs w:val="24"/>
        </w:rPr>
        <w:t>.</w:t>
      </w:r>
    </w:p>
    <w:p w14:paraId="7F7F1E32" w14:textId="77777777" w:rsidR="00415143" w:rsidRPr="00415143" w:rsidRDefault="00415143" w:rsidP="00D016ED">
      <w:pPr>
        <w:spacing w:after="0" w:line="240" w:lineRule="auto"/>
        <w:jc w:val="both"/>
        <w:rPr>
          <w:rFonts w:ascii="Arial" w:hAnsi="Arial" w:cs="Arial"/>
          <w:bCs/>
          <w:sz w:val="24"/>
          <w:szCs w:val="24"/>
        </w:rPr>
      </w:pPr>
    </w:p>
    <w:p w14:paraId="4D3B7233" w14:textId="5FB4FC92" w:rsidR="00985A02" w:rsidRDefault="00F946F3" w:rsidP="00D016ED">
      <w:pPr>
        <w:spacing w:after="0" w:line="240" w:lineRule="auto"/>
        <w:jc w:val="both"/>
        <w:rPr>
          <w:rFonts w:ascii="Arial" w:hAnsi="Arial" w:cs="Arial"/>
          <w:bCs/>
          <w:sz w:val="24"/>
          <w:szCs w:val="24"/>
        </w:rPr>
      </w:pPr>
      <w:r w:rsidRPr="00F946F3">
        <w:rPr>
          <w:rFonts w:ascii="Arial" w:hAnsi="Arial" w:cs="Arial"/>
          <w:bCs/>
          <w:sz w:val="24"/>
          <w:szCs w:val="24"/>
        </w:rPr>
        <w:t> Fujiwara et al. desarrollaron un método de permeabilidad al hidrógeno a alta presión (HPHP) [</w:t>
      </w:r>
      <w:hyperlink r:id="rId16" w:anchor="bib31" w:history="1">
        <w:r w:rsidRPr="00F946F3">
          <w:rPr>
            <w:rStyle w:val="Hipervnculo"/>
            <w:rFonts w:ascii="Arial" w:hAnsi="Arial" w:cs="Arial"/>
            <w:bCs/>
            <w:sz w:val="24"/>
            <w:szCs w:val="24"/>
          </w:rPr>
          <w:t>[31]</w:t>
        </w:r>
      </w:hyperlink>
      <w:r w:rsidRPr="00F946F3">
        <w:rPr>
          <w:rFonts w:ascii="Arial" w:hAnsi="Arial" w:cs="Arial"/>
          <w:bCs/>
          <w:sz w:val="24"/>
          <w:szCs w:val="24"/>
        </w:rPr>
        <w:t>,</w:t>
      </w:r>
      <w:hyperlink r:id="rId17" w:anchor="bib32" w:history="1">
        <w:r w:rsidRPr="00F946F3">
          <w:rPr>
            <w:rStyle w:val="Hipervnculo"/>
            <w:rFonts w:ascii="Arial" w:hAnsi="Arial" w:cs="Arial"/>
            <w:bCs/>
            <w:sz w:val="24"/>
            <w:szCs w:val="24"/>
          </w:rPr>
          <w:t>[32]</w:t>
        </w:r>
      </w:hyperlink>
      <w:r w:rsidRPr="00F946F3">
        <w:rPr>
          <w:rFonts w:ascii="Arial" w:hAnsi="Arial" w:cs="Arial"/>
          <w:bCs/>
          <w:sz w:val="24"/>
          <w:szCs w:val="24"/>
        </w:rPr>
        <w:t>]. Diseñaron y fabricaron un dispositivo que puede medir con precisión la permeabilidad al hidrógeno de materiales poliméricos en estado estacionario utilizando el método HPHP y reportaron una permeabilidad al gas hidrógeno a alta presión de hasta 100 MPa para polietileno con diferentes cristalinidades. También midieron la permeabilidad de 6 tipos de polietileno utilizando un método de análisis </w:t>
      </w:r>
      <w:hyperlink r:id="rId18" w:tooltip="Obtenga más información sobre la desorción térmica en las páginas de temas generadas por IA de ScienceDirect" w:history="1">
        <w:r w:rsidRPr="00F946F3">
          <w:rPr>
            <w:rStyle w:val="Hipervnculo"/>
            <w:rFonts w:ascii="Arial" w:hAnsi="Arial" w:cs="Arial"/>
            <w:bCs/>
            <w:sz w:val="24"/>
            <w:szCs w:val="24"/>
          </w:rPr>
          <w:t>de desorción térmica</w:t>
        </w:r>
      </w:hyperlink>
      <w:r w:rsidRPr="00F946F3">
        <w:rPr>
          <w:rFonts w:ascii="Arial" w:hAnsi="Arial" w:cs="Arial"/>
          <w:bCs/>
          <w:sz w:val="24"/>
          <w:szCs w:val="24"/>
        </w:rPr>
        <w:t xml:space="preserve"> (TDA), que es un método de </w:t>
      </w:r>
      <w:r w:rsidRPr="00F946F3">
        <w:rPr>
          <w:rFonts w:ascii="Arial" w:hAnsi="Arial" w:cs="Arial"/>
          <w:bCs/>
          <w:sz w:val="24"/>
          <w:szCs w:val="24"/>
        </w:rPr>
        <w:lastRenderedPageBreak/>
        <w:t>medición de estado no estacionario en el que la permeabilidad se deriva del </w:t>
      </w:r>
      <w:hyperlink r:id="rId19" w:tooltip="Obtenga más información sobre el proceso de difusión en las páginas de temas generadas por IA de ScienceDirect" w:history="1">
        <w:r w:rsidRPr="00F946F3">
          <w:rPr>
            <w:rStyle w:val="Hipervnculo"/>
            <w:rFonts w:ascii="Arial" w:hAnsi="Arial" w:cs="Arial"/>
            <w:bCs/>
            <w:sz w:val="24"/>
            <w:szCs w:val="24"/>
          </w:rPr>
          <w:t>proceso de difusión </w:t>
        </w:r>
      </w:hyperlink>
      <w:r w:rsidRPr="00F946F3">
        <w:rPr>
          <w:rFonts w:ascii="Arial" w:hAnsi="Arial" w:cs="Arial"/>
          <w:bCs/>
          <w:sz w:val="24"/>
          <w:szCs w:val="24"/>
        </w:rPr>
        <w:t>cuando la muestra se expone a la presión atmosférica después de la exposición al hidrógeno a alta presión.</w:t>
      </w:r>
      <w:sdt>
        <w:sdtPr>
          <w:rPr>
            <w:rFonts w:ascii="Arial" w:hAnsi="Arial" w:cs="Arial"/>
            <w:bCs/>
            <w:sz w:val="24"/>
            <w:szCs w:val="24"/>
          </w:rPr>
          <w:id w:val="1965615828"/>
          <w:citation/>
        </w:sdtPr>
        <w:sdtContent>
          <w:r>
            <w:rPr>
              <w:rFonts w:ascii="Arial" w:hAnsi="Arial" w:cs="Arial"/>
              <w:bCs/>
              <w:sz w:val="24"/>
              <w:szCs w:val="24"/>
            </w:rPr>
            <w:fldChar w:fldCharType="begin"/>
          </w:r>
          <w:r w:rsidR="002E3531">
            <w:rPr>
              <w:rFonts w:ascii="Arial" w:hAnsi="Arial" w:cs="Arial"/>
              <w:bCs/>
              <w:sz w:val="24"/>
              <w:szCs w:val="24"/>
            </w:rPr>
            <w:instrText xml:space="preserve">CITATION Kan22 \l 3082 </w:instrText>
          </w:r>
          <w:r>
            <w:rPr>
              <w:rFonts w:ascii="Arial" w:hAnsi="Arial" w:cs="Arial"/>
              <w:bCs/>
              <w:sz w:val="24"/>
              <w:szCs w:val="24"/>
            </w:rPr>
            <w:fldChar w:fldCharType="separate"/>
          </w:r>
          <w:r w:rsidR="002E3531">
            <w:rPr>
              <w:rFonts w:ascii="Arial" w:hAnsi="Arial" w:cs="Arial"/>
              <w:bCs/>
              <w:noProof/>
              <w:sz w:val="24"/>
              <w:szCs w:val="24"/>
            </w:rPr>
            <w:t xml:space="preserve"> </w:t>
          </w:r>
          <w:r w:rsidR="002E3531" w:rsidRPr="002E3531">
            <w:rPr>
              <w:rFonts w:ascii="Arial" w:hAnsi="Arial" w:cs="Arial"/>
              <w:noProof/>
              <w:sz w:val="24"/>
              <w:szCs w:val="24"/>
            </w:rPr>
            <w:t>(Kanesugi, Ohyama, Fujiwara, &amp; Nishimura, 2022)</w:t>
          </w:r>
          <w:r>
            <w:rPr>
              <w:rFonts w:ascii="Arial" w:hAnsi="Arial" w:cs="Arial"/>
              <w:bCs/>
              <w:sz w:val="24"/>
              <w:szCs w:val="24"/>
            </w:rPr>
            <w:fldChar w:fldCharType="end"/>
          </w:r>
        </w:sdtContent>
      </w:sdt>
    </w:p>
    <w:p w14:paraId="1233C305" w14:textId="77777777" w:rsidR="00985A02" w:rsidRDefault="00985A02" w:rsidP="00D016ED">
      <w:pPr>
        <w:spacing w:after="0" w:line="240" w:lineRule="auto"/>
        <w:jc w:val="both"/>
        <w:rPr>
          <w:rFonts w:ascii="Arial" w:hAnsi="Arial" w:cs="Arial"/>
          <w:bCs/>
          <w:sz w:val="24"/>
          <w:szCs w:val="24"/>
        </w:rPr>
      </w:pPr>
    </w:p>
    <w:p w14:paraId="6EB31961" w14:textId="77777777" w:rsidR="00985A02" w:rsidRDefault="00985A02" w:rsidP="00D016ED">
      <w:pPr>
        <w:spacing w:after="0" w:line="240" w:lineRule="auto"/>
        <w:jc w:val="both"/>
        <w:rPr>
          <w:rFonts w:ascii="Arial" w:hAnsi="Arial" w:cs="Arial"/>
          <w:bCs/>
          <w:sz w:val="24"/>
          <w:szCs w:val="24"/>
        </w:rPr>
      </w:pPr>
    </w:p>
    <w:p w14:paraId="524C4C0B" w14:textId="77777777" w:rsidR="00985A02" w:rsidRDefault="00985A02" w:rsidP="00D016ED">
      <w:pPr>
        <w:spacing w:after="0" w:line="240" w:lineRule="auto"/>
        <w:jc w:val="both"/>
        <w:rPr>
          <w:rFonts w:ascii="Arial" w:hAnsi="Arial" w:cs="Arial"/>
          <w:bCs/>
          <w:sz w:val="24"/>
          <w:szCs w:val="24"/>
        </w:rPr>
      </w:pPr>
    </w:p>
    <w:p w14:paraId="3CECCB4D" w14:textId="77777777" w:rsidR="00985A02" w:rsidRDefault="00985A02" w:rsidP="00D016ED">
      <w:pPr>
        <w:spacing w:after="0" w:line="240" w:lineRule="auto"/>
        <w:jc w:val="both"/>
        <w:rPr>
          <w:rFonts w:ascii="Arial" w:hAnsi="Arial" w:cs="Arial"/>
          <w:bCs/>
          <w:sz w:val="24"/>
          <w:szCs w:val="24"/>
        </w:rPr>
      </w:pPr>
    </w:p>
    <w:p w14:paraId="2EFA31EF" w14:textId="77777777" w:rsidR="00985A02" w:rsidRDefault="00985A02" w:rsidP="00D016ED">
      <w:pPr>
        <w:spacing w:after="0" w:line="240" w:lineRule="auto"/>
        <w:jc w:val="both"/>
        <w:rPr>
          <w:rFonts w:ascii="Arial" w:hAnsi="Arial" w:cs="Arial"/>
          <w:bCs/>
          <w:sz w:val="24"/>
          <w:szCs w:val="24"/>
        </w:rPr>
      </w:pPr>
    </w:p>
    <w:p w14:paraId="5A4941FA" w14:textId="77777777" w:rsidR="00985A02" w:rsidRDefault="00985A02" w:rsidP="00D016ED">
      <w:pPr>
        <w:spacing w:after="0" w:line="240" w:lineRule="auto"/>
        <w:jc w:val="both"/>
        <w:rPr>
          <w:rFonts w:ascii="Arial" w:hAnsi="Arial" w:cs="Arial"/>
          <w:bCs/>
          <w:sz w:val="24"/>
          <w:szCs w:val="24"/>
        </w:rPr>
      </w:pPr>
    </w:p>
    <w:p w14:paraId="6B0DA6BB" w14:textId="77777777" w:rsidR="00985A02" w:rsidRDefault="00985A02" w:rsidP="00D016ED">
      <w:pPr>
        <w:spacing w:after="0" w:line="240" w:lineRule="auto"/>
        <w:jc w:val="both"/>
        <w:rPr>
          <w:rFonts w:ascii="Arial" w:hAnsi="Arial" w:cs="Arial"/>
          <w:bCs/>
          <w:sz w:val="24"/>
          <w:szCs w:val="24"/>
        </w:rPr>
      </w:pPr>
    </w:p>
    <w:p w14:paraId="0673EA78" w14:textId="77777777" w:rsidR="00985A02" w:rsidRDefault="00985A02" w:rsidP="00D016ED">
      <w:pPr>
        <w:spacing w:after="0" w:line="240" w:lineRule="auto"/>
        <w:jc w:val="both"/>
        <w:rPr>
          <w:rFonts w:ascii="Arial" w:hAnsi="Arial" w:cs="Arial"/>
          <w:bCs/>
          <w:sz w:val="24"/>
          <w:szCs w:val="24"/>
        </w:rPr>
      </w:pPr>
    </w:p>
    <w:p w14:paraId="3ECB6783" w14:textId="77777777" w:rsidR="00985A02" w:rsidRDefault="00985A02" w:rsidP="00D016ED">
      <w:pPr>
        <w:spacing w:after="0" w:line="240" w:lineRule="auto"/>
        <w:jc w:val="both"/>
        <w:rPr>
          <w:rFonts w:ascii="Arial" w:hAnsi="Arial" w:cs="Arial"/>
          <w:bCs/>
          <w:sz w:val="24"/>
          <w:szCs w:val="24"/>
        </w:rPr>
      </w:pPr>
    </w:p>
    <w:p w14:paraId="19864029" w14:textId="77777777" w:rsidR="00985A02" w:rsidRDefault="00985A02" w:rsidP="00D016ED">
      <w:pPr>
        <w:spacing w:after="0" w:line="240" w:lineRule="auto"/>
        <w:jc w:val="both"/>
        <w:rPr>
          <w:rFonts w:ascii="Arial" w:hAnsi="Arial" w:cs="Arial"/>
          <w:bCs/>
          <w:sz w:val="24"/>
          <w:szCs w:val="24"/>
        </w:rPr>
      </w:pPr>
    </w:p>
    <w:p w14:paraId="7E95B846" w14:textId="77777777" w:rsidR="00985A02" w:rsidRDefault="00985A02" w:rsidP="00D016ED">
      <w:pPr>
        <w:spacing w:after="0" w:line="240" w:lineRule="auto"/>
        <w:jc w:val="both"/>
        <w:rPr>
          <w:rFonts w:ascii="Arial" w:hAnsi="Arial" w:cs="Arial"/>
          <w:bCs/>
          <w:sz w:val="24"/>
          <w:szCs w:val="24"/>
        </w:rPr>
      </w:pPr>
    </w:p>
    <w:p w14:paraId="7BAF6364" w14:textId="77777777" w:rsidR="00985A02" w:rsidRDefault="00985A02" w:rsidP="00D016ED">
      <w:pPr>
        <w:spacing w:after="0" w:line="240" w:lineRule="auto"/>
        <w:jc w:val="both"/>
        <w:rPr>
          <w:rFonts w:ascii="Arial" w:hAnsi="Arial" w:cs="Arial"/>
          <w:bCs/>
          <w:sz w:val="24"/>
          <w:szCs w:val="24"/>
        </w:rPr>
      </w:pPr>
    </w:p>
    <w:p w14:paraId="250B403C" w14:textId="77777777" w:rsidR="00985A02" w:rsidRDefault="00985A02" w:rsidP="00D016ED">
      <w:pPr>
        <w:spacing w:after="0" w:line="240" w:lineRule="auto"/>
        <w:jc w:val="both"/>
        <w:rPr>
          <w:rFonts w:ascii="Arial" w:hAnsi="Arial" w:cs="Arial"/>
          <w:bCs/>
          <w:sz w:val="24"/>
          <w:szCs w:val="24"/>
        </w:rPr>
      </w:pPr>
    </w:p>
    <w:sdt>
      <w:sdtPr>
        <w:rPr>
          <w:rFonts w:asciiTheme="minorHAnsi" w:eastAsiaTheme="minorHAnsi" w:hAnsiTheme="minorHAnsi" w:cstheme="minorBidi"/>
          <w:color w:val="auto"/>
          <w:sz w:val="22"/>
          <w:szCs w:val="22"/>
          <w:lang w:eastAsia="en-US"/>
          <w14:ligatures w14:val="standardContextual"/>
        </w:rPr>
        <w:id w:val="1430079678"/>
        <w:docPartObj>
          <w:docPartGallery w:val="Bibliographies"/>
          <w:docPartUnique/>
        </w:docPartObj>
      </w:sdtPr>
      <w:sdtContent>
        <w:p w14:paraId="17BE0D50" w14:textId="3FDD5F52" w:rsidR="00985A02" w:rsidRDefault="00985A02">
          <w:pPr>
            <w:pStyle w:val="Ttulo1"/>
          </w:pPr>
          <w:r>
            <w:t>Bibliografía</w:t>
          </w:r>
        </w:p>
        <w:sdt>
          <w:sdtPr>
            <w:id w:val="111145805"/>
            <w:bibliography/>
          </w:sdtPr>
          <w:sdtContent>
            <w:p w14:paraId="66E0B8EB" w14:textId="77777777" w:rsidR="002E3531" w:rsidRPr="008E6197" w:rsidRDefault="00985A02" w:rsidP="002E3531">
              <w:pPr>
                <w:pStyle w:val="Bibliografa"/>
                <w:ind w:left="720" w:hanging="720"/>
                <w:rPr>
                  <w:noProof/>
                  <w:sz w:val="24"/>
                  <w:szCs w:val="24"/>
                  <w:lang w:val="en-US"/>
                  <w14:ligatures w14:val="none"/>
                </w:rPr>
              </w:pPr>
              <w:r>
                <w:fldChar w:fldCharType="begin"/>
              </w:r>
              <w:r>
                <w:instrText>BIBLIOGRAPHY</w:instrText>
              </w:r>
              <w:r>
                <w:fldChar w:fldCharType="separate"/>
              </w:r>
              <w:r w:rsidR="002E3531">
                <w:rPr>
                  <w:noProof/>
                </w:rPr>
                <w:t xml:space="preserve">Kanesugi, H., Ohyama, K., Fujiwara, H., &amp; Nishimura, S. (2022). </w:t>
              </w:r>
              <w:r w:rsidR="002E3531" w:rsidRPr="008E6197">
                <w:rPr>
                  <w:noProof/>
                  <w:lang w:val="en-US"/>
                </w:rPr>
                <w:t xml:space="preserve">High-pressure hydrogen permeability model for crystalline polymers. </w:t>
              </w:r>
              <w:r w:rsidR="002E3531" w:rsidRPr="008E6197">
                <w:rPr>
                  <w:i/>
                  <w:iCs/>
                  <w:noProof/>
                  <w:lang w:val="en-US"/>
                </w:rPr>
                <w:t>ScienceDirect</w:t>
              </w:r>
              <w:r w:rsidR="002E3531" w:rsidRPr="008E6197">
                <w:rPr>
                  <w:noProof/>
                  <w:lang w:val="en-US"/>
                </w:rPr>
                <w:t>. doi:https://doi.org/10.1016/j.ijhydene.2022.09.205</w:t>
              </w:r>
            </w:p>
            <w:p w14:paraId="562309E1" w14:textId="77777777" w:rsidR="002E3531" w:rsidRDefault="002E3531" w:rsidP="002E3531">
              <w:pPr>
                <w:pStyle w:val="Bibliografa"/>
                <w:ind w:left="720" w:hanging="720"/>
                <w:rPr>
                  <w:noProof/>
                </w:rPr>
              </w:pPr>
              <w:r w:rsidRPr="008E6197">
                <w:rPr>
                  <w:noProof/>
                  <w:lang w:val="en-US"/>
                </w:rPr>
                <w:t xml:space="preserve">Zhao, J., Wang, X., Yang, Q., Yin, H., Zhao, B., Zhang, S., &amp; Wu, C. (2022). Molecular dynamics simulation of H2 in amorphous polyethylene system: H2 diffusion in various PE matrices and bubbling during rapid depressurization. </w:t>
              </w:r>
              <w:r>
                <w:rPr>
                  <w:i/>
                  <w:iCs/>
                  <w:noProof/>
                </w:rPr>
                <w:t>ScienceDirect</w:t>
              </w:r>
              <w:r>
                <w:rPr>
                  <w:noProof/>
                </w:rPr>
                <w:t>. doi:https://doi.org/10.1016/j.ijhydene.2022.09.124</w:t>
              </w:r>
            </w:p>
            <w:p w14:paraId="193ED5E8" w14:textId="77777777" w:rsidR="002E3531" w:rsidRDefault="002E3531" w:rsidP="002E3531">
              <w:pPr>
                <w:pStyle w:val="Bibliografa"/>
                <w:ind w:left="720" w:hanging="720"/>
                <w:rPr>
                  <w:noProof/>
                </w:rPr>
              </w:pPr>
              <w:r>
                <w:rPr>
                  <w:noProof/>
                </w:rPr>
                <w:t xml:space="preserve">Zheng, D., Li, J., Liu, B., Yu, B., Yang, Y., Han, D., . . . </w:t>
              </w:r>
              <w:r w:rsidRPr="008E6197">
                <w:rPr>
                  <w:noProof/>
                  <w:lang w:val="en-US"/>
                </w:rPr>
                <w:t xml:space="preserve">Huang, Z. (2022). Molecular dynamics investigations into the hydrogen permeation mechanism of polyethylene pipeline material. </w:t>
              </w:r>
              <w:r>
                <w:rPr>
                  <w:i/>
                  <w:iCs/>
                  <w:noProof/>
                </w:rPr>
                <w:t>ScienceDirect</w:t>
              </w:r>
              <w:r>
                <w:rPr>
                  <w:noProof/>
                </w:rPr>
                <w:t>. doi:https://doi.org/10.1016/j.molliq.2022.120773.</w:t>
              </w:r>
            </w:p>
            <w:p w14:paraId="71116411" w14:textId="16AE82D2" w:rsidR="00985A02" w:rsidRDefault="00985A02" w:rsidP="002E3531">
              <w:r>
                <w:rPr>
                  <w:b/>
                  <w:bCs/>
                </w:rPr>
                <w:fldChar w:fldCharType="end"/>
              </w:r>
            </w:p>
          </w:sdtContent>
        </w:sdt>
      </w:sdtContent>
    </w:sdt>
    <w:p w14:paraId="4F92EDBF" w14:textId="77777777" w:rsidR="00985A02" w:rsidRPr="00D016ED" w:rsidRDefault="00985A02" w:rsidP="00D016ED">
      <w:pPr>
        <w:spacing w:after="0" w:line="240" w:lineRule="auto"/>
        <w:jc w:val="both"/>
        <w:rPr>
          <w:rFonts w:ascii="Arial" w:hAnsi="Arial" w:cs="Arial"/>
          <w:bCs/>
          <w:sz w:val="24"/>
          <w:szCs w:val="24"/>
        </w:rPr>
      </w:pPr>
    </w:p>
    <w:sectPr w:rsidR="00985A02" w:rsidRPr="00D016ED" w:rsidSect="00A449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A7"/>
    <w:rsid w:val="000535B7"/>
    <w:rsid w:val="002951BA"/>
    <w:rsid w:val="002E3531"/>
    <w:rsid w:val="0036738B"/>
    <w:rsid w:val="003A79A8"/>
    <w:rsid w:val="004079CC"/>
    <w:rsid w:val="00415143"/>
    <w:rsid w:val="00480E4C"/>
    <w:rsid w:val="00566CB0"/>
    <w:rsid w:val="005C65CF"/>
    <w:rsid w:val="005D13F2"/>
    <w:rsid w:val="006529F4"/>
    <w:rsid w:val="006872A7"/>
    <w:rsid w:val="006C5EAC"/>
    <w:rsid w:val="00735269"/>
    <w:rsid w:val="008E6197"/>
    <w:rsid w:val="00970094"/>
    <w:rsid w:val="00985A02"/>
    <w:rsid w:val="009A7834"/>
    <w:rsid w:val="00A44971"/>
    <w:rsid w:val="00C95416"/>
    <w:rsid w:val="00D016ED"/>
    <w:rsid w:val="00F007D0"/>
    <w:rsid w:val="00F946F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0730"/>
  <w15:chartTrackingRefBased/>
  <w15:docId w15:val="{A60EF379-1EC5-48C0-8856-3F6141E9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269"/>
  </w:style>
  <w:style w:type="paragraph" w:styleId="Ttulo1">
    <w:name w:val="heading 1"/>
    <w:basedOn w:val="Normal"/>
    <w:next w:val="Normal"/>
    <w:link w:val="Ttulo1Car"/>
    <w:uiPriority w:val="9"/>
    <w:qFormat/>
    <w:rsid w:val="00985A02"/>
    <w:pPr>
      <w:keepNext/>
      <w:keepLines/>
      <w:spacing w:before="240" w:after="0"/>
      <w:outlineLvl w:val="0"/>
    </w:pPr>
    <w:rPr>
      <w:rFonts w:asciiTheme="majorHAnsi" w:eastAsiaTheme="majorEastAsia" w:hAnsiTheme="majorHAnsi" w:cstheme="majorBidi"/>
      <w:color w:val="2F5496" w:themeColor="accent1" w:themeShade="BF"/>
      <w:sz w:val="32"/>
      <w:szCs w:val="32"/>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A02"/>
    <w:rPr>
      <w:rFonts w:asciiTheme="majorHAnsi" w:eastAsiaTheme="majorEastAsia" w:hAnsiTheme="majorHAnsi" w:cstheme="majorBidi"/>
      <w:color w:val="2F5496" w:themeColor="accent1" w:themeShade="BF"/>
      <w:sz w:val="32"/>
      <w:szCs w:val="32"/>
      <w:lang w:eastAsia="es-ES"/>
      <w14:ligatures w14:val="none"/>
    </w:rPr>
  </w:style>
  <w:style w:type="paragraph" w:styleId="Bibliografa">
    <w:name w:val="Bibliography"/>
    <w:basedOn w:val="Normal"/>
    <w:next w:val="Normal"/>
    <w:uiPriority w:val="37"/>
    <w:unhideWhenUsed/>
    <w:rsid w:val="00985A02"/>
  </w:style>
  <w:style w:type="character" w:styleId="Hipervnculo">
    <w:name w:val="Hyperlink"/>
    <w:basedOn w:val="Fuentedeprrafopredeter"/>
    <w:uiPriority w:val="99"/>
    <w:unhideWhenUsed/>
    <w:rsid w:val="00735269"/>
    <w:rPr>
      <w:color w:val="0563C1" w:themeColor="hyperlink"/>
      <w:u w:val="single"/>
    </w:rPr>
  </w:style>
  <w:style w:type="character" w:styleId="Mencinsinresolver">
    <w:name w:val="Unresolved Mention"/>
    <w:basedOn w:val="Fuentedeprrafopredeter"/>
    <w:uiPriority w:val="99"/>
    <w:semiHidden/>
    <w:unhideWhenUsed/>
    <w:rsid w:val="00735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3201">
      <w:bodyDiv w:val="1"/>
      <w:marLeft w:val="0"/>
      <w:marRight w:val="0"/>
      <w:marTop w:val="0"/>
      <w:marBottom w:val="0"/>
      <w:divBdr>
        <w:top w:val="none" w:sz="0" w:space="0" w:color="auto"/>
        <w:left w:val="none" w:sz="0" w:space="0" w:color="auto"/>
        <w:bottom w:val="none" w:sz="0" w:space="0" w:color="auto"/>
        <w:right w:val="none" w:sz="0" w:space="0" w:color="auto"/>
      </w:divBdr>
    </w:div>
    <w:div w:id="21252385">
      <w:bodyDiv w:val="1"/>
      <w:marLeft w:val="0"/>
      <w:marRight w:val="0"/>
      <w:marTop w:val="0"/>
      <w:marBottom w:val="0"/>
      <w:divBdr>
        <w:top w:val="none" w:sz="0" w:space="0" w:color="auto"/>
        <w:left w:val="none" w:sz="0" w:space="0" w:color="auto"/>
        <w:bottom w:val="none" w:sz="0" w:space="0" w:color="auto"/>
        <w:right w:val="none" w:sz="0" w:space="0" w:color="auto"/>
      </w:divBdr>
    </w:div>
    <w:div w:id="30695394">
      <w:bodyDiv w:val="1"/>
      <w:marLeft w:val="0"/>
      <w:marRight w:val="0"/>
      <w:marTop w:val="0"/>
      <w:marBottom w:val="0"/>
      <w:divBdr>
        <w:top w:val="none" w:sz="0" w:space="0" w:color="auto"/>
        <w:left w:val="none" w:sz="0" w:space="0" w:color="auto"/>
        <w:bottom w:val="none" w:sz="0" w:space="0" w:color="auto"/>
        <w:right w:val="none" w:sz="0" w:space="0" w:color="auto"/>
      </w:divBdr>
    </w:div>
    <w:div w:id="52776136">
      <w:bodyDiv w:val="1"/>
      <w:marLeft w:val="0"/>
      <w:marRight w:val="0"/>
      <w:marTop w:val="0"/>
      <w:marBottom w:val="0"/>
      <w:divBdr>
        <w:top w:val="none" w:sz="0" w:space="0" w:color="auto"/>
        <w:left w:val="none" w:sz="0" w:space="0" w:color="auto"/>
        <w:bottom w:val="none" w:sz="0" w:space="0" w:color="auto"/>
        <w:right w:val="none" w:sz="0" w:space="0" w:color="auto"/>
      </w:divBdr>
    </w:div>
    <w:div w:id="58327864">
      <w:bodyDiv w:val="1"/>
      <w:marLeft w:val="0"/>
      <w:marRight w:val="0"/>
      <w:marTop w:val="0"/>
      <w:marBottom w:val="0"/>
      <w:divBdr>
        <w:top w:val="none" w:sz="0" w:space="0" w:color="auto"/>
        <w:left w:val="none" w:sz="0" w:space="0" w:color="auto"/>
        <w:bottom w:val="none" w:sz="0" w:space="0" w:color="auto"/>
        <w:right w:val="none" w:sz="0" w:space="0" w:color="auto"/>
      </w:divBdr>
    </w:div>
    <w:div w:id="93324599">
      <w:bodyDiv w:val="1"/>
      <w:marLeft w:val="0"/>
      <w:marRight w:val="0"/>
      <w:marTop w:val="0"/>
      <w:marBottom w:val="0"/>
      <w:divBdr>
        <w:top w:val="none" w:sz="0" w:space="0" w:color="auto"/>
        <w:left w:val="none" w:sz="0" w:space="0" w:color="auto"/>
        <w:bottom w:val="none" w:sz="0" w:space="0" w:color="auto"/>
        <w:right w:val="none" w:sz="0" w:space="0" w:color="auto"/>
      </w:divBdr>
    </w:div>
    <w:div w:id="105079630">
      <w:bodyDiv w:val="1"/>
      <w:marLeft w:val="0"/>
      <w:marRight w:val="0"/>
      <w:marTop w:val="0"/>
      <w:marBottom w:val="0"/>
      <w:divBdr>
        <w:top w:val="none" w:sz="0" w:space="0" w:color="auto"/>
        <w:left w:val="none" w:sz="0" w:space="0" w:color="auto"/>
        <w:bottom w:val="none" w:sz="0" w:space="0" w:color="auto"/>
        <w:right w:val="none" w:sz="0" w:space="0" w:color="auto"/>
      </w:divBdr>
    </w:div>
    <w:div w:id="115489462">
      <w:bodyDiv w:val="1"/>
      <w:marLeft w:val="0"/>
      <w:marRight w:val="0"/>
      <w:marTop w:val="0"/>
      <w:marBottom w:val="0"/>
      <w:divBdr>
        <w:top w:val="none" w:sz="0" w:space="0" w:color="auto"/>
        <w:left w:val="none" w:sz="0" w:space="0" w:color="auto"/>
        <w:bottom w:val="none" w:sz="0" w:space="0" w:color="auto"/>
        <w:right w:val="none" w:sz="0" w:space="0" w:color="auto"/>
      </w:divBdr>
    </w:div>
    <w:div w:id="186917246">
      <w:bodyDiv w:val="1"/>
      <w:marLeft w:val="0"/>
      <w:marRight w:val="0"/>
      <w:marTop w:val="0"/>
      <w:marBottom w:val="0"/>
      <w:divBdr>
        <w:top w:val="none" w:sz="0" w:space="0" w:color="auto"/>
        <w:left w:val="none" w:sz="0" w:space="0" w:color="auto"/>
        <w:bottom w:val="none" w:sz="0" w:space="0" w:color="auto"/>
        <w:right w:val="none" w:sz="0" w:space="0" w:color="auto"/>
      </w:divBdr>
    </w:div>
    <w:div w:id="202254724">
      <w:bodyDiv w:val="1"/>
      <w:marLeft w:val="0"/>
      <w:marRight w:val="0"/>
      <w:marTop w:val="0"/>
      <w:marBottom w:val="0"/>
      <w:divBdr>
        <w:top w:val="none" w:sz="0" w:space="0" w:color="auto"/>
        <w:left w:val="none" w:sz="0" w:space="0" w:color="auto"/>
        <w:bottom w:val="none" w:sz="0" w:space="0" w:color="auto"/>
        <w:right w:val="none" w:sz="0" w:space="0" w:color="auto"/>
      </w:divBdr>
    </w:div>
    <w:div w:id="221984772">
      <w:bodyDiv w:val="1"/>
      <w:marLeft w:val="0"/>
      <w:marRight w:val="0"/>
      <w:marTop w:val="0"/>
      <w:marBottom w:val="0"/>
      <w:divBdr>
        <w:top w:val="none" w:sz="0" w:space="0" w:color="auto"/>
        <w:left w:val="none" w:sz="0" w:space="0" w:color="auto"/>
        <w:bottom w:val="none" w:sz="0" w:space="0" w:color="auto"/>
        <w:right w:val="none" w:sz="0" w:space="0" w:color="auto"/>
      </w:divBdr>
    </w:div>
    <w:div w:id="252205714">
      <w:bodyDiv w:val="1"/>
      <w:marLeft w:val="0"/>
      <w:marRight w:val="0"/>
      <w:marTop w:val="0"/>
      <w:marBottom w:val="0"/>
      <w:divBdr>
        <w:top w:val="none" w:sz="0" w:space="0" w:color="auto"/>
        <w:left w:val="none" w:sz="0" w:space="0" w:color="auto"/>
        <w:bottom w:val="none" w:sz="0" w:space="0" w:color="auto"/>
        <w:right w:val="none" w:sz="0" w:space="0" w:color="auto"/>
      </w:divBdr>
    </w:div>
    <w:div w:id="254438072">
      <w:bodyDiv w:val="1"/>
      <w:marLeft w:val="0"/>
      <w:marRight w:val="0"/>
      <w:marTop w:val="0"/>
      <w:marBottom w:val="0"/>
      <w:divBdr>
        <w:top w:val="none" w:sz="0" w:space="0" w:color="auto"/>
        <w:left w:val="none" w:sz="0" w:space="0" w:color="auto"/>
        <w:bottom w:val="none" w:sz="0" w:space="0" w:color="auto"/>
        <w:right w:val="none" w:sz="0" w:space="0" w:color="auto"/>
      </w:divBdr>
    </w:div>
    <w:div w:id="263920646">
      <w:bodyDiv w:val="1"/>
      <w:marLeft w:val="0"/>
      <w:marRight w:val="0"/>
      <w:marTop w:val="0"/>
      <w:marBottom w:val="0"/>
      <w:divBdr>
        <w:top w:val="none" w:sz="0" w:space="0" w:color="auto"/>
        <w:left w:val="none" w:sz="0" w:space="0" w:color="auto"/>
        <w:bottom w:val="none" w:sz="0" w:space="0" w:color="auto"/>
        <w:right w:val="none" w:sz="0" w:space="0" w:color="auto"/>
      </w:divBdr>
    </w:div>
    <w:div w:id="288896984">
      <w:bodyDiv w:val="1"/>
      <w:marLeft w:val="0"/>
      <w:marRight w:val="0"/>
      <w:marTop w:val="0"/>
      <w:marBottom w:val="0"/>
      <w:divBdr>
        <w:top w:val="none" w:sz="0" w:space="0" w:color="auto"/>
        <w:left w:val="none" w:sz="0" w:space="0" w:color="auto"/>
        <w:bottom w:val="none" w:sz="0" w:space="0" w:color="auto"/>
        <w:right w:val="none" w:sz="0" w:space="0" w:color="auto"/>
      </w:divBdr>
    </w:div>
    <w:div w:id="319582793">
      <w:bodyDiv w:val="1"/>
      <w:marLeft w:val="0"/>
      <w:marRight w:val="0"/>
      <w:marTop w:val="0"/>
      <w:marBottom w:val="0"/>
      <w:divBdr>
        <w:top w:val="none" w:sz="0" w:space="0" w:color="auto"/>
        <w:left w:val="none" w:sz="0" w:space="0" w:color="auto"/>
        <w:bottom w:val="none" w:sz="0" w:space="0" w:color="auto"/>
        <w:right w:val="none" w:sz="0" w:space="0" w:color="auto"/>
      </w:divBdr>
    </w:div>
    <w:div w:id="326831142">
      <w:bodyDiv w:val="1"/>
      <w:marLeft w:val="0"/>
      <w:marRight w:val="0"/>
      <w:marTop w:val="0"/>
      <w:marBottom w:val="0"/>
      <w:divBdr>
        <w:top w:val="none" w:sz="0" w:space="0" w:color="auto"/>
        <w:left w:val="none" w:sz="0" w:space="0" w:color="auto"/>
        <w:bottom w:val="none" w:sz="0" w:space="0" w:color="auto"/>
        <w:right w:val="none" w:sz="0" w:space="0" w:color="auto"/>
      </w:divBdr>
    </w:div>
    <w:div w:id="365103510">
      <w:bodyDiv w:val="1"/>
      <w:marLeft w:val="0"/>
      <w:marRight w:val="0"/>
      <w:marTop w:val="0"/>
      <w:marBottom w:val="0"/>
      <w:divBdr>
        <w:top w:val="none" w:sz="0" w:space="0" w:color="auto"/>
        <w:left w:val="none" w:sz="0" w:space="0" w:color="auto"/>
        <w:bottom w:val="none" w:sz="0" w:space="0" w:color="auto"/>
        <w:right w:val="none" w:sz="0" w:space="0" w:color="auto"/>
      </w:divBdr>
    </w:div>
    <w:div w:id="387725178">
      <w:bodyDiv w:val="1"/>
      <w:marLeft w:val="0"/>
      <w:marRight w:val="0"/>
      <w:marTop w:val="0"/>
      <w:marBottom w:val="0"/>
      <w:divBdr>
        <w:top w:val="none" w:sz="0" w:space="0" w:color="auto"/>
        <w:left w:val="none" w:sz="0" w:space="0" w:color="auto"/>
        <w:bottom w:val="none" w:sz="0" w:space="0" w:color="auto"/>
        <w:right w:val="none" w:sz="0" w:space="0" w:color="auto"/>
      </w:divBdr>
    </w:div>
    <w:div w:id="390925653">
      <w:bodyDiv w:val="1"/>
      <w:marLeft w:val="0"/>
      <w:marRight w:val="0"/>
      <w:marTop w:val="0"/>
      <w:marBottom w:val="0"/>
      <w:divBdr>
        <w:top w:val="none" w:sz="0" w:space="0" w:color="auto"/>
        <w:left w:val="none" w:sz="0" w:space="0" w:color="auto"/>
        <w:bottom w:val="none" w:sz="0" w:space="0" w:color="auto"/>
        <w:right w:val="none" w:sz="0" w:space="0" w:color="auto"/>
      </w:divBdr>
    </w:div>
    <w:div w:id="435098664">
      <w:bodyDiv w:val="1"/>
      <w:marLeft w:val="0"/>
      <w:marRight w:val="0"/>
      <w:marTop w:val="0"/>
      <w:marBottom w:val="0"/>
      <w:divBdr>
        <w:top w:val="none" w:sz="0" w:space="0" w:color="auto"/>
        <w:left w:val="none" w:sz="0" w:space="0" w:color="auto"/>
        <w:bottom w:val="none" w:sz="0" w:space="0" w:color="auto"/>
        <w:right w:val="none" w:sz="0" w:space="0" w:color="auto"/>
      </w:divBdr>
    </w:div>
    <w:div w:id="444151780">
      <w:bodyDiv w:val="1"/>
      <w:marLeft w:val="0"/>
      <w:marRight w:val="0"/>
      <w:marTop w:val="0"/>
      <w:marBottom w:val="0"/>
      <w:divBdr>
        <w:top w:val="none" w:sz="0" w:space="0" w:color="auto"/>
        <w:left w:val="none" w:sz="0" w:space="0" w:color="auto"/>
        <w:bottom w:val="none" w:sz="0" w:space="0" w:color="auto"/>
        <w:right w:val="none" w:sz="0" w:space="0" w:color="auto"/>
      </w:divBdr>
    </w:div>
    <w:div w:id="455370338">
      <w:bodyDiv w:val="1"/>
      <w:marLeft w:val="0"/>
      <w:marRight w:val="0"/>
      <w:marTop w:val="0"/>
      <w:marBottom w:val="0"/>
      <w:divBdr>
        <w:top w:val="none" w:sz="0" w:space="0" w:color="auto"/>
        <w:left w:val="none" w:sz="0" w:space="0" w:color="auto"/>
        <w:bottom w:val="none" w:sz="0" w:space="0" w:color="auto"/>
        <w:right w:val="none" w:sz="0" w:space="0" w:color="auto"/>
      </w:divBdr>
    </w:div>
    <w:div w:id="455682329">
      <w:bodyDiv w:val="1"/>
      <w:marLeft w:val="0"/>
      <w:marRight w:val="0"/>
      <w:marTop w:val="0"/>
      <w:marBottom w:val="0"/>
      <w:divBdr>
        <w:top w:val="none" w:sz="0" w:space="0" w:color="auto"/>
        <w:left w:val="none" w:sz="0" w:space="0" w:color="auto"/>
        <w:bottom w:val="none" w:sz="0" w:space="0" w:color="auto"/>
        <w:right w:val="none" w:sz="0" w:space="0" w:color="auto"/>
      </w:divBdr>
    </w:div>
    <w:div w:id="457990710">
      <w:bodyDiv w:val="1"/>
      <w:marLeft w:val="0"/>
      <w:marRight w:val="0"/>
      <w:marTop w:val="0"/>
      <w:marBottom w:val="0"/>
      <w:divBdr>
        <w:top w:val="none" w:sz="0" w:space="0" w:color="auto"/>
        <w:left w:val="none" w:sz="0" w:space="0" w:color="auto"/>
        <w:bottom w:val="none" w:sz="0" w:space="0" w:color="auto"/>
        <w:right w:val="none" w:sz="0" w:space="0" w:color="auto"/>
      </w:divBdr>
    </w:div>
    <w:div w:id="489173619">
      <w:bodyDiv w:val="1"/>
      <w:marLeft w:val="0"/>
      <w:marRight w:val="0"/>
      <w:marTop w:val="0"/>
      <w:marBottom w:val="0"/>
      <w:divBdr>
        <w:top w:val="none" w:sz="0" w:space="0" w:color="auto"/>
        <w:left w:val="none" w:sz="0" w:space="0" w:color="auto"/>
        <w:bottom w:val="none" w:sz="0" w:space="0" w:color="auto"/>
        <w:right w:val="none" w:sz="0" w:space="0" w:color="auto"/>
      </w:divBdr>
    </w:div>
    <w:div w:id="490366249">
      <w:bodyDiv w:val="1"/>
      <w:marLeft w:val="0"/>
      <w:marRight w:val="0"/>
      <w:marTop w:val="0"/>
      <w:marBottom w:val="0"/>
      <w:divBdr>
        <w:top w:val="none" w:sz="0" w:space="0" w:color="auto"/>
        <w:left w:val="none" w:sz="0" w:space="0" w:color="auto"/>
        <w:bottom w:val="none" w:sz="0" w:space="0" w:color="auto"/>
        <w:right w:val="none" w:sz="0" w:space="0" w:color="auto"/>
      </w:divBdr>
    </w:div>
    <w:div w:id="523982496">
      <w:bodyDiv w:val="1"/>
      <w:marLeft w:val="0"/>
      <w:marRight w:val="0"/>
      <w:marTop w:val="0"/>
      <w:marBottom w:val="0"/>
      <w:divBdr>
        <w:top w:val="none" w:sz="0" w:space="0" w:color="auto"/>
        <w:left w:val="none" w:sz="0" w:space="0" w:color="auto"/>
        <w:bottom w:val="none" w:sz="0" w:space="0" w:color="auto"/>
        <w:right w:val="none" w:sz="0" w:space="0" w:color="auto"/>
      </w:divBdr>
    </w:div>
    <w:div w:id="552813409">
      <w:bodyDiv w:val="1"/>
      <w:marLeft w:val="0"/>
      <w:marRight w:val="0"/>
      <w:marTop w:val="0"/>
      <w:marBottom w:val="0"/>
      <w:divBdr>
        <w:top w:val="none" w:sz="0" w:space="0" w:color="auto"/>
        <w:left w:val="none" w:sz="0" w:space="0" w:color="auto"/>
        <w:bottom w:val="none" w:sz="0" w:space="0" w:color="auto"/>
        <w:right w:val="none" w:sz="0" w:space="0" w:color="auto"/>
      </w:divBdr>
    </w:div>
    <w:div w:id="555165510">
      <w:bodyDiv w:val="1"/>
      <w:marLeft w:val="0"/>
      <w:marRight w:val="0"/>
      <w:marTop w:val="0"/>
      <w:marBottom w:val="0"/>
      <w:divBdr>
        <w:top w:val="none" w:sz="0" w:space="0" w:color="auto"/>
        <w:left w:val="none" w:sz="0" w:space="0" w:color="auto"/>
        <w:bottom w:val="none" w:sz="0" w:space="0" w:color="auto"/>
        <w:right w:val="none" w:sz="0" w:space="0" w:color="auto"/>
      </w:divBdr>
    </w:div>
    <w:div w:id="567307780">
      <w:bodyDiv w:val="1"/>
      <w:marLeft w:val="0"/>
      <w:marRight w:val="0"/>
      <w:marTop w:val="0"/>
      <w:marBottom w:val="0"/>
      <w:divBdr>
        <w:top w:val="none" w:sz="0" w:space="0" w:color="auto"/>
        <w:left w:val="none" w:sz="0" w:space="0" w:color="auto"/>
        <w:bottom w:val="none" w:sz="0" w:space="0" w:color="auto"/>
        <w:right w:val="none" w:sz="0" w:space="0" w:color="auto"/>
      </w:divBdr>
    </w:div>
    <w:div w:id="569387253">
      <w:bodyDiv w:val="1"/>
      <w:marLeft w:val="0"/>
      <w:marRight w:val="0"/>
      <w:marTop w:val="0"/>
      <w:marBottom w:val="0"/>
      <w:divBdr>
        <w:top w:val="none" w:sz="0" w:space="0" w:color="auto"/>
        <w:left w:val="none" w:sz="0" w:space="0" w:color="auto"/>
        <w:bottom w:val="none" w:sz="0" w:space="0" w:color="auto"/>
        <w:right w:val="none" w:sz="0" w:space="0" w:color="auto"/>
      </w:divBdr>
    </w:div>
    <w:div w:id="576019346">
      <w:bodyDiv w:val="1"/>
      <w:marLeft w:val="0"/>
      <w:marRight w:val="0"/>
      <w:marTop w:val="0"/>
      <w:marBottom w:val="0"/>
      <w:divBdr>
        <w:top w:val="none" w:sz="0" w:space="0" w:color="auto"/>
        <w:left w:val="none" w:sz="0" w:space="0" w:color="auto"/>
        <w:bottom w:val="none" w:sz="0" w:space="0" w:color="auto"/>
        <w:right w:val="none" w:sz="0" w:space="0" w:color="auto"/>
      </w:divBdr>
    </w:div>
    <w:div w:id="613055077">
      <w:bodyDiv w:val="1"/>
      <w:marLeft w:val="0"/>
      <w:marRight w:val="0"/>
      <w:marTop w:val="0"/>
      <w:marBottom w:val="0"/>
      <w:divBdr>
        <w:top w:val="none" w:sz="0" w:space="0" w:color="auto"/>
        <w:left w:val="none" w:sz="0" w:space="0" w:color="auto"/>
        <w:bottom w:val="none" w:sz="0" w:space="0" w:color="auto"/>
        <w:right w:val="none" w:sz="0" w:space="0" w:color="auto"/>
      </w:divBdr>
    </w:div>
    <w:div w:id="661348654">
      <w:bodyDiv w:val="1"/>
      <w:marLeft w:val="0"/>
      <w:marRight w:val="0"/>
      <w:marTop w:val="0"/>
      <w:marBottom w:val="0"/>
      <w:divBdr>
        <w:top w:val="none" w:sz="0" w:space="0" w:color="auto"/>
        <w:left w:val="none" w:sz="0" w:space="0" w:color="auto"/>
        <w:bottom w:val="none" w:sz="0" w:space="0" w:color="auto"/>
        <w:right w:val="none" w:sz="0" w:space="0" w:color="auto"/>
      </w:divBdr>
    </w:div>
    <w:div w:id="703752623">
      <w:bodyDiv w:val="1"/>
      <w:marLeft w:val="0"/>
      <w:marRight w:val="0"/>
      <w:marTop w:val="0"/>
      <w:marBottom w:val="0"/>
      <w:divBdr>
        <w:top w:val="none" w:sz="0" w:space="0" w:color="auto"/>
        <w:left w:val="none" w:sz="0" w:space="0" w:color="auto"/>
        <w:bottom w:val="none" w:sz="0" w:space="0" w:color="auto"/>
        <w:right w:val="none" w:sz="0" w:space="0" w:color="auto"/>
      </w:divBdr>
    </w:div>
    <w:div w:id="733507908">
      <w:bodyDiv w:val="1"/>
      <w:marLeft w:val="0"/>
      <w:marRight w:val="0"/>
      <w:marTop w:val="0"/>
      <w:marBottom w:val="0"/>
      <w:divBdr>
        <w:top w:val="none" w:sz="0" w:space="0" w:color="auto"/>
        <w:left w:val="none" w:sz="0" w:space="0" w:color="auto"/>
        <w:bottom w:val="none" w:sz="0" w:space="0" w:color="auto"/>
        <w:right w:val="none" w:sz="0" w:space="0" w:color="auto"/>
      </w:divBdr>
    </w:div>
    <w:div w:id="742874680">
      <w:bodyDiv w:val="1"/>
      <w:marLeft w:val="0"/>
      <w:marRight w:val="0"/>
      <w:marTop w:val="0"/>
      <w:marBottom w:val="0"/>
      <w:divBdr>
        <w:top w:val="none" w:sz="0" w:space="0" w:color="auto"/>
        <w:left w:val="none" w:sz="0" w:space="0" w:color="auto"/>
        <w:bottom w:val="none" w:sz="0" w:space="0" w:color="auto"/>
        <w:right w:val="none" w:sz="0" w:space="0" w:color="auto"/>
      </w:divBdr>
    </w:div>
    <w:div w:id="744646363">
      <w:bodyDiv w:val="1"/>
      <w:marLeft w:val="0"/>
      <w:marRight w:val="0"/>
      <w:marTop w:val="0"/>
      <w:marBottom w:val="0"/>
      <w:divBdr>
        <w:top w:val="none" w:sz="0" w:space="0" w:color="auto"/>
        <w:left w:val="none" w:sz="0" w:space="0" w:color="auto"/>
        <w:bottom w:val="none" w:sz="0" w:space="0" w:color="auto"/>
        <w:right w:val="none" w:sz="0" w:space="0" w:color="auto"/>
      </w:divBdr>
    </w:div>
    <w:div w:id="747000647">
      <w:bodyDiv w:val="1"/>
      <w:marLeft w:val="0"/>
      <w:marRight w:val="0"/>
      <w:marTop w:val="0"/>
      <w:marBottom w:val="0"/>
      <w:divBdr>
        <w:top w:val="none" w:sz="0" w:space="0" w:color="auto"/>
        <w:left w:val="none" w:sz="0" w:space="0" w:color="auto"/>
        <w:bottom w:val="none" w:sz="0" w:space="0" w:color="auto"/>
        <w:right w:val="none" w:sz="0" w:space="0" w:color="auto"/>
      </w:divBdr>
    </w:div>
    <w:div w:id="781074870">
      <w:bodyDiv w:val="1"/>
      <w:marLeft w:val="0"/>
      <w:marRight w:val="0"/>
      <w:marTop w:val="0"/>
      <w:marBottom w:val="0"/>
      <w:divBdr>
        <w:top w:val="none" w:sz="0" w:space="0" w:color="auto"/>
        <w:left w:val="none" w:sz="0" w:space="0" w:color="auto"/>
        <w:bottom w:val="none" w:sz="0" w:space="0" w:color="auto"/>
        <w:right w:val="none" w:sz="0" w:space="0" w:color="auto"/>
      </w:divBdr>
    </w:div>
    <w:div w:id="787889519">
      <w:bodyDiv w:val="1"/>
      <w:marLeft w:val="0"/>
      <w:marRight w:val="0"/>
      <w:marTop w:val="0"/>
      <w:marBottom w:val="0"/>
      <w:divBdr>
        <w:top w:val="none" w:sz="0" w:space="0" w:color="auto"/>
        <w:left w:val="none" w:sz="0" w:space="0" w:color="auto"/>
        <w:bottom w:val="none" w:sz="0" w:space="0" w:color="auto"/>
        <w:right w:val="none" w:sz="0" w:space="0" w:color="auto"/>
      </w:divBdr>
    </w:div>
    <w:div w:id="814759929">
      <w:bodyDiv w:val="1"/>
      <w:marLeft w:val="0"/>
      <w:marRight w:val="0"/>
      <w:marTop w:val="0"/>
      <w:marBottom w:val="0"/>
      <w:divBdr>
        <w:top w:val="none" w:sz="0" w:space="0" w:color="auto"/>
        <w:left w:val="none" w:sz="0" w:space="0" w:color="auto"/>
        <w:bottom w:val="none" w:sz="0" w:space="0" w:color="auto"/>
        <w:right w:val="none" w:sz="0" w:space="0" w:color="auto"/>
      </w:divBdr>
    </w:div>
    <w:div w:id="823009093">
      <w:bodyDiv w:val="1"/>
      <w:marLeft w:val="0"/>
      <w:marRight w:val="0"/>
      <w:marTop w:val="0"/>
      <w:marBottom w:val="0"/>
      <w:divBdr>
        <w:top w:val="none" w:sz="0" w:space="0" w:color="auto"/>
        <w:left w:val="none" w:sz="0" w:space="0" w:color="auto"/>
        <w:bottom w:val="none" w:sz="0" w:space="0" w:color="auto"/>
        <w:right w:val="none" w:sz="0" w:space="0" w:color="auto"/>
      </w:divBdr>
    </w:div>
    <w:div w:id="840122186">
      <w:bodyDiv w:val="1"/>
      <w:marLeft w:val="0"/>
      <w:marRight w:val="0"/>
      <w:marTop w:val="0"/>
      <w:marBottom w:val="0"/>
      <w:divBdr>
        <w:top w:val="none" w:sz="0" w:space="0" w:color="auto"/>
        <w:left w:val="none" w:sz="0" w:space="0" w:color="auto"/>
        <w:bottom w:val="none" w:sz="0" w:space="0" w:color="auto"/>
        <w:right w:val="none" w:sz="0" w:space="0" w:color="auto"/>
      </w:divBdr>
    </w:div>
    <w:div w:id="863400162">
      <w:bodyDiv w:val="1"/>
      <w:marLeft w:val="0"/>
      <w:marRight w:val="0"/>
      <w:marTop w:val="0"/>
      <w:marBottom w:val="0"/>
      <w:divBdr>
        <w:top w:val="none" w:sz="0" w:space="0" w:color="auto"/>
        <w:left w:val="none" w:sz="0" w:space="0" w:color="auto"/>
        <w:bottom w:val="none" w:sz="0" w:space="0" w:color="auto"/>
        <w:right w:val="none" w:sz="0" w:space="0" w:color="auto"/>
      </w:divBdr>
    </w:div>
    <w:div w:id="865825126">
      <w:bodyDiv w:val="1"/>
      <w:marLeft w:val="0"/>
      <w:marRight w:val="0"/>
      <w:marTop w:val="0"/>
      <w:marBottom w:val="0"/>
      <w:divBdr>
        <w:top w:val="none" w:sz="0" w:space="0" w:color="auto"/>
        <w:left w:val="none" w:sz="0" w:space="0" w:color="auto"/>
        <w:bottom w:val="none" w:sz="0" w:space="0" w:color="auto"/>
        <w:right w:val="none" w:sz="0" w:space="0" w:color="auto"/>
      </w:divBdr>
    </w:div>
    <w:div w:id="892042887">
      <w:bodyDiv w:val="1"/>
      <w:marLeft w:val="0"/>
      <w:marRight w:val="0"/>
      <w:marTop w:val="0"/>
      <w:marBottom w:val="0"/>
      <w:divBdr>
        <w:top w:val="none" w:sz="0" w:space="0" w:color="auto"/>
        <w:left w:val="none" w:sz="0" w:space="0" w:color="auto"/>
        <w:bottom w:val="none" w:sz="0" w:space="0" w:color="auto"/>
        <w:right w:val="none" w:sz="0" w:space="0" w:color="auto"/>
      </w:divBdr>
    </w:div>
    <w:div w:id="915165443">
      <w:bodyDiv w:val="1"/>
      <w:marLeft w:val="0"/>
      <w:marRight w:val="0"/>
      <w:marTop w:val="0"/>
      <w:marBottom w:val="0"/>
      <w:divBdr>
        <w:top w:val="none" w:sz="0" w:space="0" w:color="auto"/>
        <w:left w:val="none" w:sz="0" w:space="0" w:color="auto"/>
        <w:bottom w:val="none" w:sz="0" w:space="0" w:color="auto"/>
        <w:right w:val="none" w:sz="0" w:space="0" w:color="auto"/>
      </w:divBdr>
    </w:div>
    <w:div w:id="922488655">
      <w:bodyDiv w:val="1"/>
      <w:marLeft w:val="0"/>
      <w:marRight w:val="0"/>
      <w:marTop w:val="0"/>
      <w:marBottom w:val="0"/>
      <w:divBdr>
        <w:top w:val="none" w:sz="0" w:space="0" w:color="auto"/>
        <w:left w:val="none" w:sz="0" w:space="0" w:color="auto"/>
        <w:bottom w:val="none" w:sz="0" w:space="0" w:color="auto"/>
        <w:right w:val="none" w:sz="0" w:space="0" w:color="auto"/>
      </w:divBdr>
    </w:div>
    <w:div w:id="947808136">
      <w:bodyDiv w:val="1"/>
      <w:marLeft w:val="0"/>
      <w:marRight w:val="0"/>
      <w:marTop w:val="0"/>
      <w:marBottom w:val="0"/>
      <w:divBdr>
        <w:top w:val="none" w:sz="0" w:space="0" w:color="auto"/>
        <w:left w:val="none" w:sz="0" w:space="0" w:color="auto"/>
        <w:bottom w:val="none" w:sz="0" w:space="0" w:color="auto"/>
        <w:right w:val="none" w:sz="0" w:space="0" w:color="auto"/>
      </w:divBdr>
    </w:div>
    <w:div w:id="1032732348">
      <w:bodyDiv w:val="1"/>
      <w:marLeft w:val="0"/>
      <w:marRight w:val="0"/>
      <w:marTop w:val="0"/>
      <w:marBottom w:val="0"/>
      <w:divBdr>
        <w:top w:val="none" w:sz="0" w:space="0" w:color="auto"/>
        <w:left w:val="none" w:sz="0" w:space="0" w:color="auto"/>
        <w:bottom w:val="none" w:sz="0" w:space="0" w:color="auto"/>
        <w:right w:val="none" w:sz="0" w:space="0" w:color="auto"/>
      </w:divBdr>
    </w:div>
    <w:div w:id="1033845801">
      <w:bodyDiv w:val="1"/>
      <w:marLeft w:val="0"/>
      <w:marRight w:val="0"/>
      <w:marTop w:val="0"/>
      <w:marBottom w:val="0"/>
      <w:divBdr>
        <w:top w:val="none" w:sz="0" w:space="0" w:color="auto"/>
        <w:left w:val="none" w:sz="0" w:space="0" w:color="auto"/>
        <w:bottom w:val="none" w:sz="0" w:space="0" w:color="auto"/>
        <w:right w:val="none" w:sz="0" w:space="0" w:color="auto"/>
      </w:divBdr>
    </w:div>
    <w:div w:id="1043098606">
      <w:bodyDiv w:val="1"/>
      <w:marLeft w:val="0"/>
      <w:marRight w:val="0"/>
      <w:marTop w:val="0"/>
      <w:marBottom w:val="0"/>
      <w:divBdr>
        <w:top w:val="none" w:sz="0" w:space="0" w:color="auto"/>
        <w:left w:val="none" w:sz="0" w:space="0" w:color="auto"/>
        <w:bottom w:val="none" w:sz="0" w:space="0" w:color="auto"/>
        <w:right w:val="none" w:sz="0" w:space="0" w:color="auto"/>
      </w:divBdr>
    </w:div>
    <w:div w:id="1068040353">
      <w:bodyDiv w:val="1"/>
      <w:marLeft w:val="0"/>
      <w:marRight w:val="0"/>
      <w:marTop w:val="0"/>
      <w:marBottom w:val="0"/>
      <w:divBdr>
        <w:top w:val="none" w:sz="0" w:space="0" w:color="auto"/>
        <w:left w:val="none" w:sz="0" w:space="0" w:color="auto"/>
        <w:bottom w:val="none" w:sz="0" w:space="0" w:color="auto"/>
        <w:right w:val="none" w:sz="0" w:space="0" w:color="auto"/>
      </w:divBdr>
    </w:div>
    <w:div w:id="1073309695">
      <w:bodyDiv w:val="1"/>
      <w:marLeft w:val="0"/>
      <w:marRight w:val="0"/>
      <w:marTop w:val="0"/>
      <w:marBottom w:val="0"/>
      <w:divBdr>
        <w:top w:val="none" w:sz="0" w:space="0" w:color="auto"/>
        <w:left w:val="none" w:sz="0" w:space="0" w:color="auto"/>
        <w:bottom w:val="none" w:sz="0" w:space="0" w:color="auto"/>
        <w:right w:val="none" w:sz="0" w:space="0" w:color="auto"/>
      </w:divBdr>
    </w:div>
    <w:div w:id="1112747737">
      <w:bodyDiv w:val="1"/>
      <w:marLeft w:val="0"/>
      <w:marRight w:val="0"/>
      <w:marTop w:val="0"/>
      <w:marBottom w:val="0"/>
      <w:divBdr>
        <w:top w:val="none" w:sz="0" w:space="0" w:color="auto"/>
        <w:left w:val="none" w:sz="0" w:space="0" w:color="auto"/>
        <w:bottom w:val="none" w:sz="0" w:space="0" w:color="auto"/>
        <w:right w:val="none" w:sz="0" w:space="0" w:color="auto"/>
      </w:divBdr>
    </w:div>
    <w:div w:id="1127773517">
      <w:bodyDiv w:val="1"/>
      <w:marLeft w:val="0"/>
      <w:marRight w:val="0"/>
      <w:marTop w:val="0"/>
      <w:marBottom w:val="0"/>
      <w:divBdr>
        <w:top w:val="none" w:sz="0" w:space="0" w:color="auto"/>
        <w:left w:val="none" w:sz="0" w:space="0" w:color="auto"/>
        <w:bottom w:val="none" w:sz="0" w:space="0" w:color="auto"/>
        <w:right w:val="none" w:sz="0" w:space="0" w:color="auto"/>
      </w:divBdr>
    </w:div>
    <w:div w:id="1220626703">
      <w:bodyDiv w:val="1"/>
      <w:marLeft w:val="0"/>
      <w:marRight w:val="0"/>
      <w:marTop w:val="0"/>
      <w:marBottom w:val="0"/>
      <w:divBdr>
        <w:top w:val="none" w:sz="0" w:space="0" w:color="auto"/>
        <w:left w:val="none" w:sz="0" w:space="0" w:color="auto"/>
        <w:bottom w:val="none" w:sz="0" w:space="0" w:color="auto"/>
        <w:right w:val="none" w:sz="0" w:space="0" w:color="auto"/>
      </w:divBdr>
    </w:div>
    <w:div w:id="1278831558">
      <w:bodyDiv w:val="1"/>
      <w:marLeft w:val="0"/>
      <w:marRight w:val="0"/>
      <w:marTop w:val="0"/>
      <w:marBottom w:val="0"/>
      <w:divBdr>
        <w:top w:val="none" w:sz="0" w:space="0" w:color="auto"/>
        <w:left w:val="none" w:sz="0" w:space="0" w:color="auto"/>
        <w:bottom w:val="none" w:sz="0" w:space="0" w:color="auto"/>
        <w:right w:val="none" w:sz="0" w:space="0" w:color="auto"/>
      </w:divBdr>
    </w:div>
    <w:div w:id="1355617095">
      <w:bodyDiv w:val="1"/>
      <w:marLeft w:val="0"/>
      <w:marRight w:val="0"/>
      <w:marTop w:val="0"/>
      <w:marBottom w:val="0"/>
      <w:divBdr>
        <w:top w:val="none" w:sz="0" w:space="0" w:color="auto"/>
        <w:left w:val="none" w:sz="0" w:space="0" w:color="auto"/>
        <w:bottom w:val="none" w:sz="0" w:space="0" w:color="auto"/>
        <w:right w:val="none" w:sz="0" w:space="0" w:color="auto"/>
      </w:divBdr>
    </w:div>
    <w:div w:id="1388534448">
      <w:bodyDiv w:val="1"/>
      <w:marLeft w:val="0"/>
      <w:marRight w:val="0"/>
      <w:marTop w:val="0"/>
      <w:marBottom w:val="0"/>
      <w:divBdr>
        <w:top w:val="none" w:sz="0" w:space="0" w:color="auto"/>
        <w:left w:val="none" w:sz="0" w:space="0" w:color="auto"/>
        <w:bottom w:val="none" w:sz="0" w:space="0" w:color="auto"/>
        <w:right w:val="none" w:sz="0" w:space="0" w:color="auto"/>
      </w:divBdr>
    </w:div>
    <w:div w:id="1435202348">
      <w:bodyDiv w:val="1"/>
      <w:marLeft w:val="0"/>
      <w:marRight w:val="0"/>
      <w:marTop w:val="0"/>
      <w:marBottom w:val="0"/>
      <w:divBdr>
        <w:top w:val="none" w:sz="0" w:space="0" w:color="auto"/>
        <w:left w:val="none" w:sz="0" w:space="0" w:color="auto"/>
        <w:bottom w:val="none" w:sz="0" w:space="0" w:color="auto"/>
        <w:right w:val="none" w:sz="0" w:space="0" w:color="auto"/>
      </w:divBdr>
    </w:div>
    <w:div w:id="1438911679">
      <w:bodyDiv w:val="1"/>
      <w:marLeft w:val="0"/>
      <w:marRight w:val="0"/>
      <w:marTop w:val="0"/>
      <w:marBottom w:val="0"/>
      <w:divBdr>
        <w:top w:val="none" w:sz="0" w:space="0" w:color="auto"/>
        <w:left w:val="none" w:sz="0" w:space="0" w:color="auto"/>
        <w:bottom w:val="none" w:sz="0" w:space="0" w:color="auto"/>
        <w:right w:val="none" w:sz="0" w:space="0" w:color="auto"/>
      </w:divBdr>
    </w:div>
    <w:div w:id="1454130861">
      <w:bodyDiv w:val="1"/>
      <w:marLeft w:val="0"/>
      <w:marRight w:val="0"/>
      <w:marTop w:val="0"/>
      <w:marBottom w:val="0"/>
      <w:divBdr>
        <w:top w:val="none" w:sz="0" w:space="0" w:color="auto"/>
        <w:left w:val="none" w:sz="0" w:space="0" w:color="auto"/>
        <w:bottom w:val="none" w:sz="0" w:space="0" w:color="auto"/>
        <w:right w:val="none" w:sz="0" w:space="0" w:color="auto"/>
      </w:divBdr>
    </w:div>
    <w:div w:id="1528985650">
      <w:bodyDiv w:val="1"/>
      <w:marLeft w:val="0"/>
      <w:marRight w:val="0"/>
      <w:marTop w:val="0"/>
      <w:marBottom w:val="0"/>
      <w:divBdr>
        <w:top w:val="none" w:sz="0" w:space="0" w:color="auto"/>
        <w:left w:val="none" w:sz="0" w:space="0" w:color="auto"/>
        <w:bottom w:val="none" w:sz="0" w:space="0" w:color="auto"/>
        <w:right w:val="none" w:sz="0" w:space="0" w:color="auto"/>
      </w:divBdr>
    </w:div>
    <w:div w:id="1559896652">
      <w:bodyDiv w:val="1"/>
      <w:marLeft w:val="0"/>
      <w:marRight w:val="0"/>
      <w:marTop w:val="0"/>
      <w:marBottom w:val="0"/>
      <w:divBdr>
        <w:top w:val="none" w:sz="0" w:space="0" w:color="auto"/>
        <w:left w:val="none" w:sz="0" w:space="0" w:color="auto"/>
        <w:bottom w:val="none" w:sz="0" w:space="0" w:color="auto"/>
        <w:right w:val="none" w:sz="0" w:space="0" w:color="auto"/>
      </w:divBdr>
    </w:div>
    <w:div w:id="1597976970">
      <w:bodyDiv w:val="1"/>
      <w:marLeft w:val="0"/>
      <w:marRight w:val="0"/>
      <w:marTop w:val="0"/>
      <w:marBottom w:val="0"/>
      <w:divBdr>
        <w:top w:val="none" w:sz="0" w:space="0" w:color="auto"/>
        <w:left w:val="none" w:sz="0" w:space="0" w:color="auto"/>
        <w:bottom w:val="none" w:sz="0" w:space="0" w:color="auto"/>
        <w:right w:val="none" w:sz="0" w:space="0" w:color="auto"/>
      </w:divBdr>
    </w:div>
    <w:div w:id="1658269114">
      <w:bodyDiv w:val="1"/>
      <w:marLeft w:val="0"/>
      <w:marRight w:val="0"/>
      <w:marTop w:val="0"/>
      <w:marBottom w:val="0"/>
      <w:divBdr>
        <w:top w:val="none" w:sz="0" w:space="0" w:color="auto"/>
        <w:left w:val="none" w:sz="0" w:space="0" w:color="auto"/>
        <w:bottom w:val="none" w:sz="0" w:space="0" w:color="auto"/>
        <w:right w:val="none" w:sz="0" w:space="0" w:color="auto"/>
      </w:divBdr>
    </w:div>
    <w:div w:id="1663117768">
      <w:bodyDiv w:val="1"/>
      <w:marLeft w:val="0"/>
      <w:marRight w:val="0"/>
      <w:marTop w:val="0"/>
      <w:marBottom w:val="0"/>
      <w:divBdr>
        <w:top w:val="none" w:sz="0" w:space="0" w:color="auto"/>
        <w:left w:val="none" w:sz="0" w:space="0" w:color="auto"/>
        <w:bottom w:val="none" w:sz="0" w:space="0" w:color="auto"/>
        <w:right w:val="none" w:sz="0" w:space="0" w:color="auto"/>
      </w:divBdr>
    </w:div>
    <w:div w:id="1675109042">
      <w:bodyDiv w:val="1"/>
      <w:marLeft w:val="0"/>
      <w:marRight w:val="0"/>
      <w:marTop w:val="0"/>
      <w:marBottom w:val="0"/>
      <w:divBdr>
        <w:top w:val="none" w:sz="0" w:space="0" w:color="auto"/>
        <w:left w:val="none" w:sz="0" w:space="0" w:color="auto"/>
        <w:bottom w:val="none" w:sz="0" w:space="0" w:color="auto"/>
        <w:right w:val="none" w:sz="0" w:space="0" w:color="auto"/>
      </w:divBdr>
    </w:div>
    <w:div w:id="1682387184">
      <w:bodyDiv w:val="1"/>
      <w:marLeft w:val="0"/>
      <w:marRight w:val="0"/>
      <w:marTop w:val="0"/>
      <w:marBottom w:val="0"/>
      <w:divBdr>
        <w:top w:val="none" w:sz="0" w:space="0" w:color="auto"/>
        <w:left w:val="none" w:sz="0" w:space="0" w:color="auto"/>
        <w:bottom w:val="none" w:sz="0" w:space="0" w:color="auto"/>
        <w:right w:val="none" w:sz="0" w:space="0" w:color="auto"/>
      </w:divBdr>
    </w:div>
    <w:div w:id="1726297119">
      <w:bodyDiv w:val="1"/>
      <w:marLeft w:val="0"/>
      <w:marRight w:val="0"/>
      <w:marTop w:val="0"/>
      <w:marBottom w:val="0"/>
      <w:divBdr>
        <w:top w:val="none" w:sz="0" w:space="0" w:color="auto"/>
        <w:left w:val="none" w:sz="0" w:space="0" w:color="auto"/>
        <w:bottom w:val="none" w:sz="0" w:space="0" w:color="auto"/>
        <w:right w:val="none" w:sz="0" w:space="0" w:color="auto"/>
      </w:divBdr>
    </w:div>
    <w:div w:id="1747144149">
      <w:bodyDiv w:val="1"/>
      <w:marLeft w:val="0"/>
      <w:marRight w:val="0"/>
      <w:marTop w:val="0"/>
      <w:marBottom w:val="0"/>
      <w:divBdr>
        <w:top w:val="none" w:sz="0" w:space="0" w:color="auto"/>
        <w:left w:val="none" w:sz="0" w:space="0" w:color="auto"/>
        <w:bottom w:val="none" w:sz="0" w:space="0" w:color="auto"/>
        <w:right w:val="none" w:sz="0" w:space="0" w:color="auto"/>
      </w:divBdr>
    </w:div>
    <w:div w:id="1763524453">
      <w:bodyDiv w:val="1"/>
      <w:marLeft w:val="0"/>
      <w:marRight w:val="0"/>
      <w:marTop w:val="0"/>
      <w:marBottom w:val="0"/>
      <w:divBdr>
        <w:top w:val="none" w:sz="0" w:space="0" w:color="auto"/>
        <w:left w:val="none" w:sz="0" w:space="0" w:color="auto"/>
        <w:bottom w:val="none" w:sz="0" w:space="0" w:color="auto"/>
        <w:right w:val="none" w:sz="0" w:space="0" w:color="auto"/>
      </w:divBdr>
    </w:div>
    <w:div w:id="1794590929">
      <w:bodyDiv w:val="1"/>
      <w:marLeft w:val="0"/>
      <w:marRight w:val="0"/>
      <w:marTop w:val="0"/>
      <w:marBottom w:val="0"/>
      <w:divBdr>
        <w:top w:val="none" w:sz="0" w:space="0" w:color="auto"/>
        <w:left w:val="none" w:sz="0" w:space="0" w:color="auto"/>
        <w:bottom w:val="none" w:sz="0" w:space="0" w:color="auto"/>
        <w:right w:val="none" w:sz="0" w:space="0" w:color="auto"/>
      </w:divBdr>
    </w:div>
    <w:div w:id="1841895593">
      <w:bodyDiv w:val="1"/>
      <w:marLeft w:val="0"/>
      <w:marRight w:val="0"/>
      <w:marTop w:val="0"/>
      <w:marBottom w:val="0"/>
      <w:divBdr>
        <w:top w:val="none" w:sz="0" w:space="0" w:color="auto"/>
        <w:left w:val="none" w:sz="0" w:space="0" w:color="auto"/>
        <w:bottom w:val="none" w:sz="0" w:space="0" w:color="auto"/>
        <w:right w:val="none" w:sz="0" w:space="0" w:color="auto"/>
      </w:divBdr>
    </w:div>
    <w:div w:id="1923295454">
      <w:bodyDiv w:val="1"/>
      <w:marLeft w:val="0"/>
      <w:marRight w:val="0"/>
      <w:marTop w:val="0"/>
      <w:marBottom w:val="0"/>
      <w:divBdr>
        <w:top w:val="none" w:sz="0" w:space="0" w:color="auto"/>
        <w:left w:val="none" w:sz="0" w:space="0" w:color="auto"/>
        <w:bottom w:val="none" w:sz="0" w:space="0" w:color="auto"/>
        <w:right w:val="none" w:sz="0" w:space="0" w:color="auto"/>
      </w:divBdr>
    </w:div>
    <w:div w:id="1930192033">
      <w:bodyDiv w:val="1"/>
      <w:marLeft w:val="0"/>
      <w:marRight w:val="0"/>
      <w:marTop w:val="0"/>
      <w:marBottom w:val="0"/>
      <w:divBdr>
        <w:top w:val="none" w:sz="0" w:space="0" w:color="auto"/>
        <w:left w:val="none" w:sz="0" w:space="0" w:color="auto"/>
        <w:bottom w:val="none" w:sz="0" w:space="0" w:color="auto"/>
        <w:right w:val="none" w:sz="0" w:space="0" w:color="auto"/>
      </w:divBdr>
    </w:div>
    <w:div w:id="1938829291">
      <w:bodyDiv w:val="1"/>
      <w:marLeft w:val="0"/>
      <w:marRight w:val="0"/>
      <w:marTop w:val="0"/>
      <w:marBottom w:val="0"/>
      <w:divBdr>
        <w:top w:val="none" w:sz="0" w:space="0" w:color="auto"/>
        <w:left w:val="none" w:sz="0" w:space="0" w:color="auto"/>
        <w:bottom w:val="none" w:sz="0" w:space="0" w:color="auto"/>
        <w:right w:val="none" w:sz="0" w:space="0" w:color="auto"/>
      </w:divBdr>
    </w:div>
    <w:div w:id="1952126610">
      <w:bodyDiv w:val="1"/>
      <w:marLeft w:val="0"/>
      <w:marRight w:val="0"/>
      <w:marTop w:val="0"/>
      <w:marBottom w:val="0"/>
      <w:divBdr>
        <w:top w:val="none" w:sz="0" w:space="0" w:color="auto"/>
        <w:left w:val="none" w:sz="0" w:space="0" w:color="auto"/>
        <w:bottom w:val="none" w:sz="0" w:space="0" w:color="auto"/>
        <w:right w:val="none" w:sz="0" w:space="0" w:color="auto"/>
      </w:divBdr>
    </w:div>
    <w:div w:id="1987658785">
      <w:bodyDiv w:val="1"/>
      <w:marLeft w:val="0"/>
      <w:marRight w:val="0"/>
      <w:marTop w:val="0"/>
      <w:marBottom w:val="0"/>
      <w:divBdr>
        <w:top w:val="none" w:sz="0" w:space="0" w:color="auto"/>
        <w:left w:val="none" w:sz="0" w:space="0" w:color="auto"/>
        <w:bottom w:val="none" w:sz="0" w:space="0" w:color="auto"/>
        <w:right w:val="none" w:sz="0" w:space="0" w:color="auto"/>
      </w:divBdr>
    </w:div>
    <w:div w:id="1988778728">
      <w:bodyDiv w:val="1"/>
      <w:marLeft w:val="0"/>
      <w:marRight w:val="0"/>
      <w:marTop w:val="0"/>
      <w:marBottom w:val="0"/>
      <w:divBdr>
        <w:top w:val="none" w:sz="0" w:space="0" w:color="auto"/>
        <w:left w:val="none" w:sz="0" w:space="0" w:color="auto"/>
        <w:bottom w:val="none" w:sz="0" w:space="0" w:color="auto"/>
        <w:right w:val="none" w:sz="0" w:space="0" w:color="auto"/>
      </w:divBdr>
    </w:div>
    <w:div w:id="2022274948">
      <w:bodyDiv w:val="1"/>
      <w:marLeft w:val="0"/>
      <w:marRight w:val="0"/>
      <w:marTop w:val="0"/>
      <w:marBottom w:val="0"/>
      <w:divBdr>
        <w:top w:val="none" w:sz="0" w:space="0" w:color="auto"/>
        <w:left w:val="none" w:sz="0" w:space="0" w:color="auto"/>
        <w:bottom w:val="none" w:sz="0" w:space="0" w:color="auto"/>
        <w:right w:val="none" w:sz="0" w:space="0" w:color="auto"/>
      </w:divBdr>
    </w:div>
    <w:div w:id="2029913636">
      <w:bodyDiv w:val="1"/>
      <w:marLeft w:val="0"/>
      <w:marRight w:val="0"/>
      <w:marTop w:val="0"/>
      <w:marBottom w:val="0"/>
      <w:divBdr>
        <w:top w:val="none" w:sz="0" w:space="0" w:color="auto"/>
        <w:left w:val="none" w:sz="0" w:space="0" w:color="auto"/>
        <w:bottom w:val="none" w:sz="0" w:space="0" w:color="auto"/>
        <w:right w:val="none" w:sz="0" w:space="0" w:color="auto"/>
      </w:divBdr>
    </w:div>
    <w:div w:id="2076120758">
      <w:bodyDiv w:val="1"/>
      <w:marLeft w:val="0"/>
      <w:marRight w:val="0"/>
      <w:marTop w:val="0"/>
      <w:marBottom w:val="0"/>
      <w:divBdr>
        <w:top w:val="none" w:sz="0" w:space="0" w:color="auto"/>
        <w:left w:val="none" w:sz="0" w:space="0" w:color="auto"/>
        <w:bottom w:val="none" w:sz="0" w:space="0" w:color="auto"/>
        <w:right w:val="none" w:sz="0" w:space="0" w:color="auto"/>
      </w:divBdr>
    </w:div>
    <w:div w:id="2092310880">
      <w:bodyDiv w:val="1"/>
      <w:marLeft w:val="0"/>
      <w:marRight w:val="0"/>
      <w:marTop w:val="0"/>
      <w:marBottom w:val="0"/>
      <w:divBdr>
        <w:top w:val="none" w:sz="0" w:space="0" w:color="auto"/>
        <w:left w:val="none" w:sz="0" w:space="0" w:color="auto"/>
        <w:bottom w:val="none" w:sz="0" w:space="0" w:color="auto"/>
        <w:right w:val="none" w:sz="0" w:space="0" w:color="auto"/>
      </w:divBdr>
    </w:div>
    <w:div w:id="2129854838">
      <w:bodyDiv w:val="1"/>
      <w:marLeft w:val="0"/>
      <w:marRight w:val="0"/>
      <w:marTop w:val="0"/>
      <w:marBottom w:val="0"/>
      <w:divBdr>
        <w:top w:val="none" w:sz="0" w:space="0" w:color="auto"/>
        <w:left w:val="none" w:sz="0" w:space="0" w:color="auto"/>
        <w:bottom w:val="none" w:sz="0" w:space="0" w:color="auto"/>
        <w:right w:val="none" w:sz="0" w:space="0" w:color="auto"/>
      </w:divBdr>
    </w:div>
    <w:div w:id="21459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consultaremota.upb.edu.co/topics/chemical-engineering/polyvinyl-alcohol" TargetMode="External"/><Relationship Id="rId13" Type="http://schemas.openxmlformats.org/officeDocument/2006/relationships/hyperlink" Target="https://www-sciencedirect-com.consultaremota.upb.edu.co/science/article/pii/S0360319922042653" TargetMode="External"/><Relationship Id="rId18" Type="http://schemas.openxmlformats.org/officeDocument/2006/relationships/hyperlink" Target="https://www-sciencedirect-com.consultaremota.upb.edu.co/topics/chemical-engineering/thermal-desorp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iencedirect-com.consultaremota.upb.edu.co/topics/engineering/polyamide" TargetMode="External"/><Relationship Id="rId12" Type="http://schemas.openxmlformats.org/officeDocument/2006/relationships/hyperlink" Target="https://www-sciencedirect-com.consultaremota.upb.edu.co/topics/materials-science/polymer-matrix" TargetMode="External"/><Relationship Id="rId17" Type="http://schemas.openxmlformats.org/officeDocument/2006/relationships/hyperlink" Target="https://www-sciencedirect-com.consultaremota.upb.edu.co/science/article/pii/S036031992204441X" TargetMode="External"/><Relationship Id="rId2" Type="http://schemas.openxmlformats.org/officeDocument/2006/relationships/styles" Target="styles.xml"/><Relationship Id="rId16" Type="http://schemas.openxmlformats.org/officeDocument/2006/relationships/hyperlink" Target="https://www-sciencedirect-com.consultaremota.upb.edu.co/science/article/pii/S036031992204441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ciencedirect-com.consultaremota.upb.edu.co/topics/materials-science/polypropylene" TargetMode="External"/><Relationship Id="rId11" Type="http://schemas.openxmlformats.org/officeDocument/2006/relationships/hyperlink" Target="https://www-sciencedirect-com.consultaremota.upb.edu.co/topics/engineering/amorphous-region" TargetMode="External"/><Relationship Id="rId5" Type="http://schemas.openxmlformats.org/officeDocument/2006/relationships/hyperlink" Target="https://www-sciencedirect-com.consultaremota.upb.edu.co/topics/chemical-engineering/polystyrene" TargetMode="External"/><Relationship Id="rId15" Type="http://schemas.openxmlformats.org/officeDocument/2006/relationships/hyperlink" Target="https://www-sciencedirect-com.consultaremota.upb.edu.co/science/article/pii/S0360319922042653" TargetMode="External"/><Relationship Id="rId10" Type="http://schemas.openxmlformats.org/officeDocument/2006/relationships/hyperlink" Target="https://www-sciencedirect-com.consultaremota.upb.edu.co/topics/engineering/diffusion-process" TargetMode="External"/><Relationship Id="rId19" Type="http://schemas.openxmlformats.org/officeDocument/2006/relationships/hyperlink" Target="https://www-sciencedirect-com.consultaremota.upb.edu.co/topics/engineering/diffusion-process" TargetMode="External"/><Relationship Id="rId4" Type="http://schemas.openxmlformats.org/officeDocument/2006/relationships/webSettings" Target="webSettings.xml"/><Relationship Id="rId9" Type="http://schemas.openxmlformats.org/officeDocument/2006/relationships/hyperlink" Target="https://www-sciencedirect-com.consultaremota.upb.edu.co/topics/chemical-engineering/thermal-desorption" TargetMode="External"/><Relationship Id="rId14" Type="http://schemas.openxmlformats.org/officeDocument/2006/relationships/hyperlink" Target="https://www-sciencedirect-com.consultaremota.upb.edu.co/science/article/pii/S036031992204265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Zhe22</b:Tag>
    <b:SourceType>JournalArticle</b:SourceType>
    <b:Guid>{D2C47A63-9DB7-4DD5-A930-43B223D1E3C1}</b:Guid>
    <b:Title>Molecular dynamics investigations into the hydrogen permeation mechanism of polyethylene pipeline material</b:Title>
    <b:JournalName>ScienceDirect</b:JournalName>
    <b:Year>2022</b:Year>
    <b:Author>
      <b:Author>
        <b:NameList>
          <b:Person>
            <b:Last>Zheng</b:Last>
            <b:First>Dukui</b:First>
          </b:Person>
          <b:Person>
            <b:Last>Li</b:Last>
            <b:First>Jingfa</b:First>
          </b:Person>
          <b:Person>
            <b:Last>Liu</b:Last>
            <b:First>Bing</b:First>
          </b:Person>
          <b:Person>
            <b:Last>Yu</b:Last>
            <b:First>Bo</b:First>
          </b:Person>
          <b:Person>
            <b:Last>Yang</b:Last>
            <b:First>Yafan</b:First>
          </b:Person>
          <b:Person>
            <b:Last>Han</b:Last>
            <b:First>Dongxu</b:First>
          </b:Person>
          <b:Person>
            <b:Last>Li</b:Last>
            <b:First>Jianli</b:First>
          </b:Person>
          <b:Person>
            <b:Last>Huang</b:Last>
            <b:First>Zhiqiang</b:First>
          </b:Person>
        </b:NameList>
      </b:Author>
    </b:Author>
    <b:YearAccessed>2024</b:YearAccessed>
    <b:MonthAccessed>Septiembre</b:MonthAccessed>
    <b:DayAccessed>5</b:DayAccessed>
    <b:URL>https://www.sciencedirect.com/science/article/pii/S0167732222023121</b:URL>
    <b:DOI>https://doi.org/10.1016/j.molliq.2022.120773.</b:DOI>
    <b:RefOrder>2</b:RefOrder>
  </b:Source>
  <b:Source>
    <b:Tag>Zha22</b:Tag>
    <b:SourceType>JournalArticle</b:SourceType>
    <b:Guid>{7172AA13-60FF-4C4E-98A2-C7B768E23ADF}</b:Guid>
    <b:Title>Molecular dynamics simulation of H2 in amorphous polyethylene system: H2 diffusion in various PE matrices and bubbling during rapid depressurization</b:Title>
    <b:JournalName>ScienceDirect</b:JournalName>
    <b:Year>2022</b:Year>
    <b:Author>
      <b:Author>
        <b:NameList>
          <b:Person>
            <b:Last>Zhao</b:Last>
            <b:First>Jiawei</b:First>
          </b:Person>
          <b:Person>
            <b:Last>Wang</b:Last>
            <b:First>Xinggup</b:First>
          </b:Person>
          <b:Person>
            <b:Last>Yang</b:Last>
            <b:First>Qingquan</b:First>
          </b:Person>
          <b:Person>
            <b:Last>Yin</b:Last>
            <b:First>Hua</b:First>
          </b:Person>
          <b:Person>
            <b:Last>Zhao</b:Last>
            <b:First>Bo</b:First>
          </b:Person>
          <b:Person>
            <b:Last>Zhang</b:Last>
            <b:First>Shijun</b:First>
          </b:Person>
          <b:Person>
            <b:Last>Wu</b:Last>
            <b:First>Changjiang</b:First>
          </b:Person>
        </b:NameList>
      </b:Author>
    </b:Author>
    <b:DOI>https://doi.org/10.1016/j.ijhydene.2022.09.124</b:DOI>
    <b:RefOrder>3</b:RefOrder>
  </b:Source>
  <b:Source>
    <b:Tag>Kan22</b:Tag>
    <b:SourceType>JournalArticle</b:SourceType>
    <b:Guid>{3FD00F49-B146-4530-9DA2-8124B3D72D29}</b:Guid>
    <b:Title>High-pressure hydrogen permeability model for crystalline polymers</b:Title>
    <b:JournalName>ScienceDirect</b:JournalName>
    <b:Year>2022</b:Year>
    <b:Author>
      <b:Author>
        <b:NameList>
          <b:Person>
            <b:Last>Kanesugi</b:Last>
            <b:First>Hiroyuki</b:First>
          </b:Person>
          <b:Person>
            <b:Last>Ohyama</b:Last>
            <b:First>Keiko</b:First>
          </b:Person>
          <b:Person>
            <b:Last>Fujiwara</b:Last>
            <b:First>Hirotada</b:First>
          </b:Person>
          <b:Person>
            <b:Last>Nishimura</b:Last>
            <b:First>Shin</b:First>
          </b:Person>
        </b:NameList>
      </b:Author>
    </b:Author>
    <b:DOI>https://doi.org/10.1016/j.ijhydene.2022.09.205</b:DOI>
    <b:RefOrder>1</b:RefOrder>
  </b:Source>
</b:Sources>
</file>

<file path=customXml/itemProps1.xml><?xml version="1.0" encoding="utf-8"?>
<ds:datastoreItem xmlns:ds="http://schemas.openxmlformats.org/officeDocument/2006/customXml" ds:itemID="{E8ABE621-8D0E-405A-9CAC-973898438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5</Pages>
  <Words>2511</Words>
  <Characters>13814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Parra Cantor</dc:creator>
  <cp:keywords/>
  <dc:description/>
  <cp:lastModifiedBy>Juan David Parra Cantor</cp:lastModifiedBy>
  <cp:revision>9</cp:revision>
  <dcterms:created xsi:type="dcterms:W3CDTF">2024-09-05T21:54:00Z</dcterms:created>
  <dcterms:modified xsi:type="dcterms:W3CDTF">2024-09-20T04:40:00Z</dcterms:modified>
</cp:coreProperties>
</file>