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97D0" w14:textId="1C7374FA" w:rsidR="00710E3A" w:rsidRDefault="00224F20" w:rsidP="00AD6CCA">
      <w:r w:rsidRPr="00224F20">
        <w:t>Prueba #1: Factory Method</w:t>
      </w:r>
      <w:r>
        <w:t xml:space="preserve">   </w:t>
      </w:r>
      <w:hyperlink r:id="rId4" w:history="1">
        <w:r w:rsidRPr="001B4164">
          <w:rPr>
            <w:rStyle w:val="Hipervnculo"/>
          </w:rPr>
          <w:t>http://127.0.0.1:8000/docs</w:t>
        </w:r>
      </w:hyperlink>
    </w:p>
    <w:p w14:paraId="5661A0BD" w14:textId="374BC563" w:rsidR="00224F20" w:rsidRDefault="00224F20" w:rsidP="00AD6CCA">
      <w:r w:rsidRPr="00224F20">
        <w:t>Acción: Se ejecutó el endpoint POST /nuevo_producto para crear una nueva obra de arte</w:t>
      </w:r>
    </w:p>
    <w:p w14:paraId="625D1BF6" w14:textId="29068981" w:rsidR="00224F20" w:rsidRDefault="00224F20" w:rsidP="00AD6CCA">
      <w:r w:rsidRPr="00224F20">
        <w:drawing>
          <wp:inline distT="0" distB="0" distL="0" distR="0" wp14:anchorId="0A5EFAF1" wp14:editId="08FA4E0B">
            <wp:extent cx="5612130" cy="683895"/>
            <wp:effectExtent l="0" t="0" r="7620" b="1905"/>
            <wp:docPr id="199097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4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8E20" w14:textId="35D1D370" w:rsidR="00D816F0" w:rsidRDefault="00D816F0" w:rsidP="00AD6CCA">
      <w:r w:rsidRPr="00D816F0">
        <w:drawing>
          <wp:inline distT="0" distB="0" distL="0" distR="0" wp14:anchorId="6C9449B5" wp14:editId="702DECE3">
            <wp:extent cx="5612130" cy="2780665"/>
            <wp:effectExtent l="0" t="0" r="7620" b="635"/>
            <wp:docPr id="1606474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4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3C01" w14:textId="6D3AB4B7" w:rsidR="00224F20" w:rsidRDefault="00D816F0" w:rsidP="00AD6CCA">
      <w:r>
        <w:rPr>
          <w:noProof/>
        </w:rPr>
        <w:drawing>
          <wp:inline distT="0" distB="0" distL="0" distR="0" wp14:anchorId="16947559" wp14:editId="113247DC">
            <wp:extent cx="5744508" cy="2607013"/>
            <wp:effectExtent l="0" t="0" r="8890" b="3175"/>
            <wp:docPr id="7130501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409" cy="2624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B2A98" w14:textId="2CE5B5E1" w:rsidR="00224F20" w:rsidRDefault="00224F20" w:rsidP="00AD6CCA"/>
    <w:p w14:paraId="7BAE40AC" w14:textId="17821FBC" w:rsidR="00224F20" w:rsidRDefault="00224F20" w:rsidP="00AD6CCA">
      <w:r w:rsidRPr="00224F20">
        <w:t>El código de respuesta 200 confirma que la solicitud fue procesada correctamente por la clase fabricadearte. Esto demuestra que el Factory Method pudo instanciar el nuevo objeto y devolverlo como un JSON válido.</w:t>
      </w:r>
    </w:p>
    <w:p w14:paraId="447680A6" w14:textId="77777777" w:rsidR="00D816F0" w:rsidRDefault="00D816F0" w:rsidP="00AD6CCA"/>
    <w:p w14:paraId="743AC83C" w14:textId="2BE327B1" w:rsidR="00224F20" w:rsidRDefault="00224F20" w:rsidP="00AD6CCA">
      <w:r>
        <w:lastRenderedPageBreak/>
        <w:t xml:space="preserve">Prueba#2: </w:t>
      </w:r>
      <w:r w:rsidRPr="00224F20">
        <w:t>Prueba de Persistencia en Singleton</w:t>
      </w:r>
    </w:p>
    <w:p w14:paraId="2D884052" w14:textId="554C0426" w:rsidR="004430D4" w:rsidRDefault="004430D4" w:rsidP="00AD6CCA">
      <w:r w:rsidRPr="004430D4">
        <w:drawing>
          <wp:inline distT="0" distB="0" distL="0" distR="0" wp14:anchorId="60481239" wp14:editId="455BE0D9">
            <wp:extent cx="5807528" cy="693907"/>
            <wp:effectExtent l="0" t="0" r="3175" b="0"/>
            <wp:docPr id="35435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272" cy="69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05CA" w14:textId="6BC92294" w:rsidR="004430D4" w:rsidRDefault="004430D4" w:rsidP="004430D4">
      <w:pPr>
        <w:jc w:val="center"/>
      </w:pPr>
      <w:r w:rsidRPr="004430D4">
        <w:drawing>
          <wp:inline distT="0" distB="0" distL="0" distR="0" wp14:anchorId="1E406C79" wp14:editId="06427291">
            <wp:extent cx="3160760" cy="2943319"/>
            <wp:effectExtent l="0" t="0" r="1905" b="0"/>
            <wp:docPr id="500104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4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3201" cy="2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6D8A" w14:textId="6EBC7DDB" w:rsidR="004430D4" w:rsidRDefault="004430D4" w:rsidP="004430D4">
      <w:r w:rsidRPr="004430D4">
        <w:t>Se verifica el catálogo general. El patrón Singleton permite que la obra creada anteriormente persista en la memoria global del sistema, estando disponible para todos los usuarios</w:t>
      </w:r>
    </w:p>
    <w:p w14:paraId="6E6B95DE" w14:textId="2D00E560" w:rsidR="004430D4" w:rsidRDefault="000C3FA0" w:rsidP="00AD6CCA">
      <w:r w:rsidRPr="000C3FA0">
        <w:drawing>
          <wp:inline distT="0" distB="0" distL="0" distR="0" wp14:anchorId="166C4E8C" wp14:editId="23853258">
            <wp:extent cx="5612130" cy="2212340"/>
            <wp:effectExtent l="0" t="0" r="7620" b="0"/>
            <wp:docPr id="46554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CD"/>
    <w:rsid w:val="00055054"/>
    <w:rsid w:val="000C3FA0"/>
    <w:rsid w:val="00181269"/>
    <w:rsid w:val="00194F6D"/>
    <w:rsid w:val="00224F20"/>
    <w:rsid w:val="00225B32"/>
    <w:rsid w:val="002C486C"/>
    <w:rsid w:val="004430D4"/>
    <w:rsid w:val="005649FD"/>
    <w:rsid w:val="006473CD"/>
    <w:rsid w:val="00710E3A"/>
    <w:rsid w:val="008743EE"/>
    <w:rsid w:val="00920D6E"/>
    <w:rsid w:val="009E1E9F"/>
    <w:rsid w:val="00A02F88"/>
    <w:rsid w:val="00A5249F"/>
    <w:rsid w:val="00AC30D9"/>
    <w:rsid w:val="00AD6CCA"/>
    <w:rsid w:val="00D816F0"/>
    <w:rsid w:val="00EA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CB7BF"/>
  <w15:chartTrackingRefBased/>
  <w15:docId w15:val="{11802DAC-FCBD-424D-B2BE-4BC341BF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3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3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3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3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4F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127.0.0.1:8000/doc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FLOREZ PEREZ</dc:creator>
  <cp:keywords/>
  <dc:description/>
  <cp:lastModifiedBy>ANDRES FELIPE FLOREZ PEREZ</cp:lastModifiedBy>
  <cp:revision>10</cp:revision>
  <dcterms:created xsi:type="dcterms:W3CDTF">2026-03-04T20:38:00Z</dcterms:created>
  <dcterms:modified xsi:type="dcterms:W3CDTF">2026-03-06T22:04:00Z</dcterms:modified>
</cp:coreProperties>
</file>