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rise-up-kids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</w:t>
      </w:r>
      <w:r>
        <w:rPr>
          <w:b/>
          <w:bCs/>
        </w:rPr>
        <w:t xml:space="preserve"> </w:t>
      </w:r>
      <w:r>
        <w:rPr>
          <w:b/>
          <w:bCs/>
        </w:rPr>
        <w:t xml:space="preserve">“Phase 1”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SECURITY_STRENGTHENING_IMPLEMENTATION_PLAN.md</w:t>
        </w:r>
      </w:hyperlink>
      <w:r>
        <w:t xml:space="preserve">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10" w:name="remediation-status-update-2026-09-04"/>
    <w:p>
      <w:pPr>
        <w:pStyle w:val="Heading2"/>
      </w:pPr>
      <w:r>
        <w:t xml:space="preserve">Remediation status update — 2026-09-04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, and Chunks 2 and 3 are complete. Details, diffs-in-words, and test evidence are inline on each finding below (search</w:t>
      </w:r>
      <w:r>
        <w:t xml:space="preserve"> </w:t>
      </w:r>
      <w:r>
        <w:t xml:space="preserve">“</w:t>
      </w:r>
      <w:r>
        <w:rPr>
          <w:b/>
          <w:bCs/>
        </w:rPr>
        <w:t xml:space="preserve">Status: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466"/>
        <w:gridCol w:w="146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  <w:r>
        <w:t xml:space="preserve"> </w:t>
      </w:r>
      <w:r>
        <w:t xml:space="preserve">* 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Chunk 3 (2026-09-04):</w:t>
      </w:r>
      <w:r>
        <w:t xml:space="preserve"> </w:t>
      </w:r>
      <w:r>
        <w:t xml:space="preserve">RUK-SEC-009 (API security headers via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+ HSTS), RUK-SEC-011 (generic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correlation), RUK-SEC-025 (CORS fail-closed, no expo wildcard), RUK-SEC-031 (trimmed info/health endpoints). The static-site (CloudFront) headers for RUK-SEC-009 remain a Chunk 13 item.</w:t>
      </w:r>
    </w:p>
    <w:p>
      <w:pPr>
        <w:pStyle w:val="BodyText"/>
      </w:pPr>
      <w:r>
        <w:rPr>
          <w:b/>
          <w:bCs/>
        </w:rPr>
        <w:t xml:space="preserve">Client actions required: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there’s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033"/>
        <w:gridCol w:w="2864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children’s display names, ages, avatars and photos across all families by default, without verifiable parental consent, and unmoderated posts are retrievable by any authenticated parent (RUK-SEC-006). All uploaded media, including children’s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  <w:r>
        <w:t xml:space="preserve"> </w:t>
      </w:r>
      <w:r>
        <w:t xml:space="preserve">- 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  <w:r>
        <w:t xml:space="preserve"> </w:t>
      </w:r>
      <w:r>
        <w:t xml:space="preserve">- 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  <w:r>
        <w:t xml:space="preserve"> </w:t>
      </w:r>
      <w:r>
        <w:t xml:space="preserve">- 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  <w:r>
        <w:t xml:space="preserve"> </w:t>
      </w:r>
      <w:r>
        <w:t xml:space="preserve">- The account-deletion pipeline is real, automatic (30‑day scheduler), and purges most child collections + S3 media.</w:t>
      </w:r>
      <w:r>
        <w:t xml:space="preserve"> </w:t>
      </w:r>
      <w:r>
        <w:t xml:space="preserve">- No live secrets were found in a quick git-history scan (full entropy scan still pending — Chunk 4).</w:t>
      </w:r>
      <w:r>
        <w:t xml:space="preserve"> </w:t>
      </w:r>
      <w:r>
        <w:t xml:space="preserve">- 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2026-09-04 (Chunks 2 + 3 complete):</w:t>
      </w:r>
      <w:r>
        <w:t xml:space="preserve"> </w:t>
      </w:r>
      <w:r>
        <w:t xml:space="preserve">0 Critical open ·</w:t>
      </w:r>
      <w:r>
        <w:t xml:space="preserve"> </w:t>
      </w:r>
      <w:r>
        <w:rPr>
          <w:b/>
          <w:bCs/>
        </w:rPr>
        <w:t xml:space="preserve">7 High open</w:t>
      </w:r>
      <w:r>
        <w:t xml:space="preserve"> </w:t>
      </w:r>
      <w:r>
        <w:t xml:space="preserve">(RUK-SEC-007 + RUK-SEC-009 + RUK-SEC-011 closed) ·</w:t>
      </w:r>
      <w:r>
        <w:t xml:space="preserve"> </w:t>
      </w:r>
      <w:r>
        <w:rPr>
          <w:b/>
          <w:bCs/>
        </w:rPr>
        <w:t xml:space="preserve">13 Medium open</w:t>
      </w:r>
      <w:r>
        <w:t xml:space="preserve"> </w:t>
      </w:r>
      <w:r>
        <w:t xml:space="preserve">(RUK-SEC-029, -022, -025 closed) ·</w:t>
      </w:r>
      <w:r>
        <w:t xml:space="preserve"> </w:t>
      </w:r>
      <w:r>
        <w:rPr>
          <w:b/>
          <w:bCs/>
        </w:rPr>
        <w:t xml:space="preserve">6 Low/Info open</w:t>
      </w:r>
      <w:r>
        <w:t xml:space="preserve"> </w:t>
      </w:r>
      <w:r>
        <w:t xml:space="preserve">(RUK-SEC-031 closed). →</w:t>
      </w:r>
      <w:r>
        <w:t xml:space="preserve"> </w:t>
      </w:r>
      <w:r>
        <w:rPr>
          <w:b/>
          <w:bCs/>
        </w:rPr>
        <w:t xml:space="preserve">10 findings fixed, 26 remaining.</w:t>
      </w:r>
    </w:p>
    <w:p>
      <w:r>
        <w:pict>
          <v:rect style="width:0;height:1.5pt" o:hralign="center" o:hrstd="t" o:hr="t"/>
        </w:pict>
      </w:r>
    </w:p>
    <w:bookmarkEnd w:id="11"/>
    <w:bookmarkStart w:id="16" w:name="scope-methodology"/>
    <w:p>
      <w:pPr>
        <w:pStyle w:val="Heading2"/>
      </w:pPr>
      <w:r>
        <w:t xml:space="preserve">1. Scope &amp; methodology</w:t>
      </w:r>
    </w:p>
    <w:bookmarkStart w:id="12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2"/>
    <w:bookmarkStart w:id="13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1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3"/>
    <w:bookmarkStart w:id="14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site’s own code (only its submodule SHA is pinned here).</w:t>
      </w:r>
    </w:p>
    <w:p>
      <w:pPr>
        <w:pStyle w:val="Compact"/>
        <w:numPr>
          <w:ilvl w:val="0"/>
          <w:numId w:val="1002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4"/>
    <w:bookmarkStart w:id="15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architecture-trust-boundaries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sset-data-inventory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threat-model-stride-prioritised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1508"/>
        <w:gridCol w:w="1885"/>
        <w:gridCol w:w="2451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user’s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family’s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96" w:name="findings-register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</w:t>
      </w:r>
      <w:r>
        <w:t xml:space="preserve"> </w:t>
      </w:r>
      <w:r>
        <w:t xml:space="preserve">“Owning chunk”</w:t>
      </w:r>
      <w:r>
        <w:t xml:space="preserve"> </w:t>
      </w:r>
      <w:r>
        <w:t xml:space="preserve">points to</w:t>
      </w:r>
      <w:r>
        <w:t xml:space="preserve"> </w:t>
      </w:r>
      <w:hyperlink r:id="rId9">
        <w:r>
          <w:rPr>
            <w:rStyle w:val="Hyperlink"/>
          </w:rPr>
          <w:t xml:space="preserve">the plan</w:t>
        </w:r>
      </w:hyperlink>
      <w:r>
        <w:t xml:space="preserve">.</w:t>
      </w:r>
    </w:p>
    <w:bookmarkStart w:id="22" w:name="Xf68f9ad9cd33595bc39b60ed9202c2982b352f9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Where:</w:t>
      </w:r>
      <w:r>
        <w:t xml:space="preserve"> </w:t>
      </w:r>
      <w:hyperlink r:id="rId20">
        <w:r>
          <w:rPr>
            <w:rStyle w:val="VerbatimChar"/>
          </w:rPr>
          <w:t xml:space="preserve">backend/routes/scorm.routes.js:50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backend/controllers/scorm.controller.js:447</w:t>
        </w:r>
      </w:hyperlink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’s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“if removal must wait”</w:t>
      </w:r>
      <w:r>
        <w:t xml:space="preserve"> </w:t>
      </w:r>
      <w:r>
        <w:t xml:space="preserve">hardening above, not the full module deletion — the SCORM feature was left in place but closed the hole: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It’s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can’t carry custom headers — see RUK-SEC-024.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it’s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can’t escape.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 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</w:t>
      </w:r>
      <w:r>
        <w:t xml:space="preserve"> </w:t>
      </w:r>
      <w:r>
        <w:t xml:space="preserve">“SCORM is retired”</w:t>
      </w:r>
      <w:r>
        <w:t xml:space="preserve"> </w:t>
      </w:r>
      <w:r>
        <w:t xml:space="preserve">note above. Until then this endpoint is hardened, not gone.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22"/>
    <w:bookmarkStart w:id="26" w:name="X98ae12dbd7831bae434503e2dc226c6f4d075e7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backend/services/auth.services.js:121</w:t>
        </w:r>
      </w:hyperlink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backend/controllers/auth.controller.js:15</w:t>
        </w:r>
      </w:hyperlink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hyperlink r:id="rId25">
        <w:r>
          <w:rPr>
            <w:rStyle w:val="VerbatimChar"/>
          </w:rPr>
          <w:t xml:space="preserve">backend/routes/auth.routes.js:42</w:t>
        </w:r>
      </w:hyperlink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they’re not read at all). JSDoc on both functions updated to say this explicitly.</w:t>
      </w:r>
      <w:r>
        <w:t xml:space="preserve"> </w:t>
      </w:r>
      <w:r>
        <w:t xml:space="preserve">- 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</w:t>
      </w:r>
      <w:r>
        <w:t xml:space="preserve"> </w:t>
      </w:r>
      <w:r>
        <w:t xml:space="preserve">“email already registered”</w:t>
      </w:r>
      <w:r>
        <w:t xml:space="preserve"> </w:t>
      </w:r>
      <w:r>
        <w:t xml:space="preserve">/</w:t>
      </w:r>
      <w:r>
        <w:t xml:space="preserve"> </w:t>
      </w:r>
      <w:r>
        <w:t xml:space="preserve">“missing fields”</w:t>
      </w:r>
      <w:r>
        <w:t xml:space="preserve"> </w:t>
      </w:r>
      <w:r>
        <w:t xml:space="preserve">behavior is untouched.</w:t>
      </w:r>
      <w:r>
        <w:t xml:space="preserve"> </w:t>
      </w:r>
      <w:r>
        <w:t xml:space="preserve">- Email verification on self-registration (the fix’s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6"/>
    <w:bookmarkStart w:id="29" w:name="X0cfd622f3c4c2a21bb1850dc6b6912c03ffbd10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backend/.env.example:13</w:t>
        </w:r>
      </w:hyperlink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backend/services/auth.services.js:101</w:t>
        </w:r>
      </w:hyperlink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hyperlink r:id="rId28">
        <w:r>
          <w:rPr>
            <w:rStyle w:val="VerbatimChar"/>
          </w:rPr>
          <w:t xml:space="preserve">backend/middleware/auth.js:32</w:t>
        </w:r>
      </w:hyperlink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 admin (if secret is weak); a stolen token is valid for up to 7 days with no way to revoke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user’s password, then continue using their pre-change token — it still works.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  <w:r>
        <w:t xml:space="preserve"> </w:t>
      </w:r>
      <w:r>
        <w:t xml:space="preserve">- 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it’s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isn’t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  <w:r>
        <w:t xml:space="preserve"> </w:t>
      </w:r>
      <w:r>
        <w:rPr>
          <w:rStyle w:val="VerbatimChar"/>
        </w:rPr>
        <w:t xml:space="preserve">JWT_SECRET=your_super_secret_jwt_key_change_this_in_production  → throws immediately, exit before Mongo/Express touch anything     JWT_SECRET= (empty)                                              → throws immediately, same     JWT_SECRET=short123 NODE_ENV=development                        → warns, does NOT exit, proceeds to boot normally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it’s a session-architecture change, not a one-line hardening.</w:t>
      </w:r>
    </w:p>
    <w:bookmarkEnd w:id="29"/>
    <w:bookmarkStart w:id="33" w:name="X7bd2b855e5f303e163fb90324a7cfa61e8ac1ec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backend/controllers/stripe.controller.js:92</w:t>
        </w:r>
      </w:hyperlink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hyperlink r:id="rId31">
        <w:r>
          <w:rPr>
            <w:rStyle w:val="VerbatimChar"/>
          </w:rPr>
          <w:t xml:space="preserve">backend/controllers/checkout.controller.js:84</w:t>
        </w:r>
      </w:hyperlink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hyperlink r:id="rId32">
        <w:r>
          <w:rPr>
            <w:rStyle w:val="VerbatimChar"/>
          </w:rPr>
          <w:t xml:space="preserve">backend/controllers/pagseguro.controller.js:161</w:t>
        </w:r>
      </w:hyperlink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user’s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33"/>
    <w:bookmarkStart w:id="38" w:name="X51dcb6b0637323112ad5856a4e44b26fc668dd0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Where: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backend/services/s3.service.js:69</w:t>
        </w:r>
      </w:hyperlink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hyperlink r:id="rId35">
        <w:r>
          <w:rPr>
            <w:rStyle w:val="VerbatimChar"/>
          </w:rPr>
          <w:t xml:space="preserve">backend/utils/resolveMediaDeliveryUrl.util.js</w:t>
        </w:r>
      </w:hyperlink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hyperlink r:id="rId36">
        <w:r>
          <w:rPr>
            <w:rStyle w:val="VerbatimChar"/>
          </w:rPr>
          <w:t xml:space="preserve">backend/routes/cloudfront.routes.js</w:t>
        </w:r>
      </w:hyperlink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hyperlink r:id="rId37">
        <w:r>
          <w:rPr>
            <w:rStyle w:val="VerbatimChar"/>
          </w:rPr>
          <w:t xml:space="preserve">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s3.service.js:58</w:t>
        </w:r>
      </w:hyperlink>
      <w:r>
        <w:t xml:space="preserve">). There is no authorization on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child’s photo. The weak filename scheme lowers the bar for enumeration within a known folder + time window.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38"/>
    <w:bookmarkStart w:id="44" w:name="X1be2d7b189b0eb451432bdedf58e601aeee4dbc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Where:</w:t>
      </w:r>
      <w:r>
        <w:t xml:space="preserve"> </w:t>
      </w:r>
      <w:hyperlink r:id="rId39">
        <w:r>
          <w:rPr>
            <w:rStyle w:val="VerbatimChar"/>
          </w:rPr>
          <w:t xml:space="preserve">backend/services/kidsWallConsent.service.js:16</w:t>
        </w:r>
      </w:hyperlink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backend/services/children.services.js:162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hyperlink r:id="rId41">
        <w:r>
          <w:rPr>
            <w:rStyle w:val="VerbatimChar"/>
          </w:rPr>
          <w:t xml:space="preserve">backend/models/ChildProfile.js:51</w:t>
        </w:r>
      </w:hyperlink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backend/controllers/kidsWall.controller.js:10</w:t>
        </w:r>
      </w:hyperlink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hyperlink r:id="rId43">
        <w:r>
          <w:rPr>
            <w:rStyle w:val="VerbatimChar"/>
          </w:rPr>
          <w:t xml:space="preserve">kidsWall.service.js:20</w:t>
        </w:r>
      </w:hyperlink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families’ children’s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children’s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 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4"/>
    <w:bookmarkStart w:id="46" w:name="X647fdac90cfab0bad4e3d911f3290fedee9a10a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</w:t>
        </w:r>
      </w:hyperlink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hyperlink r:id="rId23">
        <w:r>
          <w:rPr>
            <w:rStyle w:val="VerbatimChar"/>
          </w:rPr>
          <w:t xml:space="preserve">auth.services.js:217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:414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  <w:r>
        <w:t xml:space="preserve"> </w:t>
      </w:r>
      <w:r>
        <w:t xml:space="preserve">- 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  <w:r>
        <w:t xml:space="preserve"> </w:t>
      </w:r>
      <w:r>
        <w:t xml:space="preserve">- 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  <w:r>
        <w:t xml:space="preserve"> </w:t>
      </w:r>
      <w:r>
        <w:t xml:space="preserve">- 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(32):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  <w:r>
        <w:t xml:space="preserve"> </w:t>
      </w:r>
      <w:r>
        <w:t xml:space="preserve">- Combined with the IP rate limiter, a 6-digit code (10⁶ space, 10–16 min window) now allows at most 5 guesses before it’s gone — brute force is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BodyText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46"/>
    <w:bookmarkStart w:id="49" w:name="X7a599489748e9b5bb47242120f5629e3e21be00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 </w:t>
      </w:r>
      <w:hyperlink r:id="rId47">
        <w:r>
          <w:rPr>
            <w:rStyle w:val="VerbatimChar"/>
          </w:rPr>
          <w:t xml:space="preserve">backend/controllers/courseProgress.controller.js:16,55,94,140,185,225,282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backend/controllers/kidsWall.controller.js:48,88,137,…</w:t>
        </w:r>
      </w:hyperlink>
      <w:r>
        <w:t xml:space="preserve">.</w:t>
      </w:r>
      <w:r>
        <w:t xml:space="preserve"> </w:t>
      </w:r>
      <w:hyperlink r:id="rId48">
        <w:r>
          <w:rPr>
            <w:rStyle w:val="VerbatimChar"/>
          </w:rPr>
          <w:t xml:space="preserve">backend/routes/courseProgress.routes.js</w:t>
        </w:r>
      </w:hyperlink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child’s course progress, mark courses complete, trigger star/badge awards, and read Kids Wall posts. Non-parent roles are admin-created, so this is not anonymous, but it is a horizontal + vertical authorization break: a teacher can silently alter arbitrary children’s records with no audit trail.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538854aca977185f81120fa6f32a2cf3a1c4757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on the API (2026-09-04); CSP partially shipped on both static sites (2026-09-04) via meta tag; X-Frame-Options/HSTS/frame-ancestors on the static sites remain a Chunk 13 (CloudFront console) item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backend/server.js:102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via</w:t>
      </w:r>
      <w:r>
        <w:t xml:space="preserve"> </w:t>
      </w:r>
      <w:r>
        <w:rPr>
          <w:rStyle w:val="VerbatimChar"/>
        </w:rPr>
        <w:t xml:space="preserve">backend/config/securityHeaders.js</w:t>
      </w:r>
      <w:r>
        <w:t xml:space="preserve">. Every response now carries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app.riseup.kids</w:t>
      </w:r>
      <w:r>
        <w:t xml:space="preserve"> </w:t>
      </w:r>
      <w:r>
        <w:t xml:space="preserve">can still call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 — conservative and self-healing;</w:t>
      </w:r>
      <w:r>
        <w:t xml:space="preserve"> </w:t>
      </w:r>
      <w:r>
        <w:rPr>
          <w:rStyle w:val="VerbatimChar"/>
        </w:rPr>
        <w:t xml:space="preserve">HSTS_MAX_AGE=0</w:t>
      </w:r>
      <w:r>
        <w:t xml:space="preserve"> </w:t>
      </w:r>
      <w:r>
        <w:t xml:space="preserve">disables it with no deploy), and helmet’s other defaults;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is removed.</w:t>
      </w:r>
      <w:r>
        <w:t xml:space="preserve"> </w:t>
      </w:r>
      <w:r>
        <w:rPr>
          <w:b/>
          <w:bCs/>
        </w:rPr>
        <w:t xml:space="preserve">CSP is deliberately off</w:t>
      </w:r>
      <w:r>
        <w:t xml:space="preserve"> </w:t>
      </w:r>
      <w:r>
        <w:t xml:space="preserve">on the API — the API returns JSON, and the HTML pages (admin + sales) are static on CloudFront; their CSP belongs there.</w:t>
      </w:r>
      <w:r>
        <w:t xml:space="preserve"> </w:t>
      </w:r>
      <w:r>
        <w:rPr>
          <w:b/>
          <w:bCs/>
        </w:rPr>
        <w:t xml:space="preserve">Frame protection is deliberately off</w:t>
      </w:r>
      <w:r>
        <w:t xml:space="preserve"> </w:t>
      </w:r>
      <w:r>
        <w:t xml:space="preserve">on the API — a JSON API can’t be clickjacked and the legacy content-player still frames HTML from this origin; the admin-SPA frame policy is a CloudFront item (Chunk 13). Verified live (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 a running production-mode server) and by</w:t>
      </w:r>
      <w:r>
        <w:t xml:space="preserve"> </w:t>
      </w:r>
      <w:r>
        <w:rPr>
          <w:rStyle w:val="VerbatimChar"/>
        </w:rPr>
        <w:t xml:space="preserve">backend/tests/securityHeaders.test.js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backend/tests/securityHeaders.e2e.test.js</w:t>
      </w:r>
      <w:r>
        <w:t xml:space="preserve"> </w:t>
      </w:r>
      <w:r>
        <w:t xml:space="preserve">(the latter 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app).</w:t>
      </w:r>
    </w:p>
    <w:p>
      <w:pPr>
        <w:pStyle w:val="BodyText"/>
      </w:pPr>
      <w:r>
        <w:rPr>
          <w:b/>
          <w:bCs/>
        </w:rPr>
        <w:t xml:space="preserve">What shipped (2026-09-04, static-site half):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(admin/parent web app) and</w:t>
      </w:r>
      <w:r>
        <w:t xml:space="preserve"> </w:t>
      </w:r>
      <w:r>
        <w:rPr>
          <w:rStyle w:val="VerbatimChar"/>
        </w:rPr>
        <w:t xml:space="preserve">riseupkids-sale/web/index.html</w:t>
      </w:r>
      <w:r>
        <w:t xml:space="preserve"> </w:t>
      </w:r>
      <w:r>
        <w:t xml:space="preserve">(sales site), plus the four standalone privacy/terms legal pages (very tight —</w:t>
      </w:r>
      <w:r>
        <w:t xml:space="preserve"> </w:t>
      </w:r>
      <w:r>
        <w:rPr>
          <w:rStyle w:val="VerbatimChar"/>
        </w:rPr>
        <w:t xml:space="preserve">default-src 'none'; style-src 'unsafe-inline'</w:t>
      </w:r>
      <w:r>
        <w:t xml:space="preserve"> </w:t>
      </w:r>
      <w:r>
        <w:t xml:space="preserve">— since those are static docs with zero JavaScript). Both apps were built and manually verified in a real browser: zero CSP console violations across all reachable pages (admin login, sales home/videos/privacy/terms). Regression tests were added (</w:t>
      </w:r>
      <w:r>
        <w:rPr>
          <w:rStyle w:val="VerbatimChar"/>
        </w:rPr>
        <w:t xml:space="preserve">frontend/src/test/csp.test.js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riseupkids-sale/web/src/tests/cspMetaTag.test.js</w:t>
      </w:r>
      <w:r>
        <w:t xml:space="preserve">) asserting the tag stays present with its key directives.</w:t>
      </w:r>
      <w:r>
        <w:t xml:space="preserve"> </w:t>
      </w:r>
      <w:r>
        <w:rPr>
          <w:b/>
          <w:bCs/>
        </w:rPr>
        <w:t xml:space="preserve">This is a partial fix</w:t>
      </w:r>
      <w:r>
        <w:t xml:space="preserve"> </w:t>
      </w:r>
      <w:r>
        <w:t xml:space="preserve">— a meta tag cannot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; those require the CloudFront Response Headers Policy, documented and ready to paste into the AWS console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</w:p>
    <w:bookmarkEnd w:id="50"/>
    <w:bookmarkStart w:id="51" w:name="X7a647e0291b862c3c3ce2bfe91a3ca307b67900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backend/server.js:103</w:t>
        </w:r>
      </w:hyperlink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backend/controllers/stripe.controller.js:324,403,456,528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</w:t>
      </w:r>
      <w:r>
        <w:t xml:space="preserve"> </w:t>
      </w:r>
      <w:r>
        <w:t xml:space="preserve">“Debug:”</w:t>
      </w:r>
      <w:r>
        <w:t xml:space="preserve">).</w:t>
      </w:r>
      <w:r>
        <w:t xml:space="preserve"> </w:t>
      </w:r>
      <w:hyperlink r:id="rId47">
        <w:r>
          <w:rPr>
            <w:rStyle w:val="VerbatimChar"/>
          </w:rPr>
          <w:t xml:space="preserve">courseProgress.controller.js:276-279</w:t>
        </w:r>
      </w:hyperlink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bookmarkEnd w:id="51"/>
    <w:bookmarkStart w:id="53" w:name="X0885502b85a20957c1fb07980d5ddf85e24b294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 — the central handler; controller-level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catch</w:t>
      </w:r>
      <w:r>
        <w:rPr>
          <w:b/>
          <w:bCs/>
        </w:rPr>
        <w:t xml:space="preserve"> </w:t>
      </w:r>
      <w:r>
        <w:rPr>
          <w:b/>
          <w:bCs/>
        </w:rPr>
        <w:t xml:space="preserve">blocks that echo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error.message</w:t>
      </w:r>
      <w:r>
        <w:rPr>
          <w:b/>
          <w:bCs/>
        </w:rPr>
        <w:t xml:space="preserve"> </w:t>
      </w:r>
      <w:r>
        <w:rPr>
          <w:b/>
          <w:bCs/>
        </w:rPr>
        <w:t xml:space="preserve">are a follow-up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hyperlink r:id="rId52">
        <w:r>
          <w:rPr>
            <w:rStyle w:val="VerbatimChar"/>
          </w:rPr>
          <w:t xml:space="preserve">backend/middleware/errorHandler.js:26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 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 partial payloads, file paths). Aids reconnaissance and can echo secrets embedded in error strings.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 — in production/staging a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returns only</w:t>
      </w:r>
      <w:r>
        <w:t xml:space="preserve"> </w:t>
      </w:r>
      <w:r>
        <w:rPr>
          <w:rStyle w:val="VerbatimChar"/>
        </w:rPr>
        <w:t xml:space="preserve">{ success: false, message: 'Something went wrong. Please try again.', requestId }</w:t>
      </w:r>
      <w:r>
        <w:t xml:space="preserve">; the full error (stack, DB detail) goes to the server log keyed by that id.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validation messages are unchanged (they are user-facing). New</w:t>
      </w:r>
      <w:r>
        <w:t xml:space="preserve"> </w:t>
      </w:r>
      <w:r>
        <w:rPr>
          <w:rStyle w:val="VerbatimChar"/>
        </w:rPr>
        <w:t xml:space="preserve">backend/middleware/requestId.js</w:t>
      </w:r>
      <w:r>
        <w:t xml:space="preserve"> </w:t>
      </w:r>
      <w:r>
        <w:t xml:space="preserve">puts a UUID on every request and echoes it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 (it previously fell through to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and echoed the requested URL). Tests:</w:t>
      </w:r>
      <w:r>
        <w:t xml:space="preserve"> </w:t>
      </w:r>
      <w:r>
        <w:rPr>
          <w:rStyle w:val="VerbatimChar"/>
        </w:rPr>
        <w:t xml:space="preserve">backend/tests/errorHandler.test.js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backend/tests/requestId.middleware.test.js</w:t>
      </w:r>
      <w:r>
        <w:t xml:space="preserve">, plus the e2e.</w:t>
      </w:r>
      <w:r>
        <w:t xml:space="preserve"> </w:t>
      </w:r>
      <w:r>
        <w:rPr>
          <w:b/>
          <w:bCs/>
        </w:rPr>
        <w:t xml:space="preserve">Follow-up (not this chunk):</w:t>
      </w:r>
      <w:r>
        <w:t xml:space="preserve"> </w:t>
      </w:r>
      <w:r>
        <w:t xml:space="preserve">the payment/diagnostic controllers still build detailed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strings in their own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— those should route through the central handler or be genericised (bundle with Chunk 6 logging work).</w:t>
      </w:r>
    </w:p>
    <w:bookmarkEnd w:id="53"/>
    <w:bookmarkStart w:id="58" w:name="X961eacdbd0b8ab89c1ec80aa2f762dba9bec7f6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4">
        <w:r>
          <w:rPr>
            <w:rStyle w:val="VerbatimChar"/>
          </w:rPr>
          <w:t xml:space="preserve">app/store/useAuthStore.ts</w:t>
        </w:r>
      </w:hyperlink>
      <w:r>
        <w:t xml:space="preserve"> </w:t>
      </w:r>
      <w:r>
        <w:t xml:space="preserve">+</w:t>
      </w:r>
      <w:r>
        <w:t xml:space="preserve"> </w:t>
      </w:r>
      <w:hyperlink r:id="rId55">
        <w:r>
          <w:rPr>
            <w:rStyle w:val="VerbatimChar"/>
          </w:rPr>
          <w:t xml:space="preserve">app/services/authService.ts</w:t>
        </w:r>
      </w:hyperlink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hyperlink r:id="rId56">
        <w:r>
          <w:rPr>
            <w:rStyle w:val="VerbatimChar"/>
          </w:rPr>
          <w:t xml:space="preserve">app/package.json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7">
        <w:r>
          <w:rPr>
            <w:rStyle w:val="VerbatimChar"/>
          </w:rPr>
          <w:t xml:space="preserve">frontend/src/services/authService.js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child’s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it’s per-tab and cleared on tab close; it does not stop script access.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(sequenced, not a standalone change):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finding’s exploitability and is safe to ship on its own.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can’t read httpOnly cookies, so XSS can’t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it’s only the full-reload paths that need the refresh call.)</w:t>
      </w:r>
      <w:r>
        <w:t xml:space="preserve"> </w:t>
      </w:r>
      <w:r>
        <w:t xml:space="preserve">3. Cross-site cookies from a static S3/CloudFront frontend to a separate API origin need a CSRF token on state-changing requests — see Chunk 12’s CSRF note.</w:t>
      </w:r>
      <w:r>
        <w:t xml:space="preserve"> </w:t>
      </w:r>
      <w:r>
        <w:t xml:space="preserve">4.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(it’s not the token, so no navigation/reload impact) but is low urgency.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58"/>
    <w:bookmarkStart w:id="59" w:name="X38d69764660ee53dd0a020a9e88d17cee0450dd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 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 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59"/>
    <w:bookmarkStart w:id="62" w:name="X3fbccc9f08ee4ae1a41b0e77e0cf2c19e32f267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backend/controllers/stripe.controller.js:295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hyperlink r:id="rId60">
        <w:r>
          <w:rPr>
            <w:rStyle w:val="VerbatimChar"/>
          </w:rPr>
          <w:t xml:space="preserve">backend/controllers/paypal.controller.js:147</w:t>
        </w:r>
      </w:hyperlink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hyperlink r:id="rId61">
        <w:r>
          <w:rPr>
            <w:rStyle w:val="VerbatimChar"/>
          </w:rPr>
          <w:t xml:space="preserve">backend/services/pagseguroWebhook.service.js:383</w:t>
        </w:r>
      </w:hyperlink>
      <w:r>
        <w:t xml:space="preserve"> </w:t>
      </w:r>
      <w:r>
        <w:t xml:space="preserve">— when the SHA256 check fails, an</w:t>
      </w:r>
      <w:r>
        <w:t xml:space="preserve"> </w:t>
      </w:r>
      <w:r>
        <w:t xml:space="preserve">“API ownership”</w:t>
      </w:r>
      <w:r>
        <w:t xml:space="preserve"> </w:t>
      </w:r>
      <w:r>
        <w:t xml:space="preserve">path can still process the event.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2"/>
    <w:bookmarkStart w:id="63" w:name="Xf4d22d48544e187381e60accd84952568705e3f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backend/controllers/stripe.controller.js:329</w:t>
        </w:r>
      </w:hyperlink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3"/>
    <w:bookmarkStart w:id="65" w:name="Xe7769e847c4aa7c1a135d0cac45359fcf112c3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 </w:t>
      </w:r>
      <w:hyperlink r:id="rId43">
        <w:r>
          <w:rPr>
            <w:rStyle w:val="VerbatimChar"/>
          </w:rPr>
          <w:t xml:space="preserve">backend/services/kidsWall.service.js:507,528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hyperlink r:id="rId64">
        <w:r>
          <w:rPr>
            <w:rStyle w:val="VerbatimChar"/>
          </w:rPr>
          <w:t xml:space="preserve">explore.services.js:236,249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don’t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 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65"/>
    <w:bookmarkStart w:id="67" w:name="ruk-sec-017-weak-password-policy-medium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backend/models/User.js:50</w:t>
        </w:r>
      </w:hyperlink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hyperlink r:id="rId24">
        <w:r>
          <w:rPr>
            <w:rStyle w:val="VerbatimChar"/>
          </w:rPr>
          <w:t xml:space="preserve">auth.controller.js:353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VerbatimChar"/>
          </w:rPr>
          <w:t xml:space="preserve">auth.services.js:423</w:t>
        </w:r>
      </w:hyperlink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7"/>
    <w:bookmarkStart w:id="68" w:name="X58ee489403712ad26db12b5827b1dfaa1dc638c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backend/controllers/auth.controller.js:438</w:t>
        </w:r>
      </w:hyperlink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hyperlink r:id="rId23">
        <w:r>
          <w:rPr>
            <w:rStyle w:val="VerbatimChar"/>
          </w:rPr>
          <w:t xml:space="preserve">auth.services.js:382</w:t>
        </w:r>
      </w:hyperlink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</w:t>
      </w:r>
      <w:r>
        <w:t xml:space="preserve"> </w:t>
      </w:r>
      <w:r>
        <w:t xml:space="preserve">“no admin”</w:t>
      </w:r>
      <w:r>
        <w:t xml:space="preserve"> </w:t>
      </w:r>
      <w:r>
        <w:t xml:space="preserve">vs</w:t>
      </w:r>
      <w:r>
        <w:t xml:space="preserve"> </w:t>
      </w:r>
      <w:r>
        <w:t xml:space="preserve">“no challenge”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8"/>
    <w:bookmarkStart w:id="69" w:name="Xfab6f6354adde670534be0df8cd699bba7e3411"/>
    <w:p>
      <w:pPr>
        <w:pStyle w:val="Heading3"/>
      </w:pPr>
      <w:r>
        <w:t xml:space="preserve">RUK-SEC-019 — Password change/reset don’t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auth.services.js:441</w:t>
        </w:r>
      </w:hyperlink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hyperlink r:id="rId24">
        <w:r>
          <w:rPr>
            <w:rStyle w:val="VerbatimChar"/>
          </w:rPr>
          <w:t xml:space="preserve">auth.controller.js:381</w:t>
        </w:r>
      </w:hyperlink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victim’s other sessions — and the attacker’s stolen token — remain valid for up to 7 days.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email; make logout revoke the presented session.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69"/>
    <w:bookmarkStart w:id="70" w:name="X2417499acdf017eaabe6cf0fd13a16bb1aba9ed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</w:t>
        </w:r>
      </w:hyperlink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0"/>
    <w:bookmarkStart w:id="71" w:name="X4f141848bfbe73eac37bfbee517680892c4cdc1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backend/controllers/auth.controller.js:282</w:t>
        </w:r>
      </w:hyperlink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71"/>
    <w:bookmarkStart w:id="74" w:name="X79008c37d6e1bbc7d41f5c999bbb90f951b1f5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Where:</w:t>
      </w:r>
      <w:r>
        <w:t xml:space="preserve"> </w:t>
      </w:r>
      <w:hyperlink r:id="rId72">
        <w:r>
          <w:rPr>
            <w:rStyle w:val="VerbatimChar"/>
          </w:rPr>
          <w:t xml:space="preserve">backend/routes/invitationRoutes.js</w:t>
        </w:r>
      </w:hyperlink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hyperlink r:id="rId73">
        <w:r>
          <w:rPr>
            <w:rStyle w:val="VerbatimChar"/>
          </w:rPr>
          <w:t xml:space="preserve">backend/routes/schoolApplicationRoutes.js</w:t>
        </w:r>
      </w:hyperlink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auth.routes.js:43</w:t>
        </w:r>
      </w:hyperlink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child’s age via an open form.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74"/>
    <w:bookmarkStart w:id="75" w:name="X370a6f30976e3e7e74a4e995d37cd17ed1f6873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Where: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backend/services/children.services.js:111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</w:t>
      </w:r>
      <w:r>
        <w:t xml:space="preserve"> </w:t>
      </w:r>
      <w:r>
        <w:t xml:space="preserve">“enforced when creating ChildProfile”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75"/>
    <w:bookmarkStart w:id="76" w:name="Xa2a16066385eddc6a5f26b077f62bbf0ded74a8"/>
    <w:p>
      <w:pPr>
        <w:pStyle w:val="Heading3"/>
      </w:pPr>
      <w:r>
        <w:t xml:space="preserve">RUK-SEC-024 — SCORM launch puts the caller’s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backend/controllers/scorm.controller.js:107,214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caller’s real Bearer token.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76"/>
    <w:bookmarkStart w:id="79" w:name="X13acfa0f329acdc848387c5ad31177f96e9215b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hyperlink r:id="rId77">
        <w:r>
          <w:rPr>
            <w:rStyle w:val="VerbatimChar"/>
          </w:rPr>
          <w:t xml:space="preserve">backend/routes/html5handler.routes.js:42-43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hyperlink r:id="rId78">
        <w:r>
          <w:rPr>
            <w:rStyle w:val="VerbatimChar"/>
          </w:rPr>
          <w:t xml:space="preserve">html5handler.controller.js:85</w:t>
        </w:r>
      </w:hyperlink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9"/>
    <w:bookmarkStart w:id="80" w:name="X13b34dd6e0078253f18b75b5530411d7b86fb8f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backend/server.js:83-101</w:t>
        </w:r>
      </w:hyperlink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 unset) on the prod box silently enables the permissive branch.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CORS moved to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is</w:t>
      </w:r>
      <w:r>
        <w:t xml:space="preserve"> </w:t>
      </w:r>
      <w:r>
        <w:rPr>
          <w:b/>
          <w:bCs/>
        </w:rPr>
        <w:t xml:space="preserve">gone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unset the only fallback is</w:t>
      </w:r>
      <w:r>
        <w:t xml:space="preserve"> </w:t>
      </w:r>
      <w:r>
        <w:rPr>
          <w:rStyle w:val="VerbatimChar"/>
        </w:rPr>
        <w:t xml:space="preserve">http(s)://localhost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(development convenience).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 The null-origin allowance for native app builds is kept and documented. Tests:</w:t>
      </w:r>
      <w:r>
        <w:t xml:space="preserve"> </w:t>
      </w:r>
      <w:r>
        <w:rPr>
          <w:rStyle w:val="VerbatimChar"/>
        </w:rPr>
        <w:t xml:space="preserve">backend/tests/cors.config.test.js</w:t>
      </w:r>
      <w:r>
        <w:t xml:space="preserve"> </w:t>
      </w:r>
      <w:r>
        <w:t xml:space="preserve">+ the e2e (real server rejects</w:t>
      </w:r>
      <w:r>
        <w:t xml:space="preserve"> </w:t>
      </w:r>
      <w:r>
        <w:rPr>
          <w:rStyle w:val="VerbatimChar"/>
        </w:rPr>
        <w:t xml:space="preserve">x.expo.dev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evil.example.com</w:t>
      </w:r>
      <w:r>
        <w:t xml:space="preserve">, allows the two listed origins).</w:t>
      </w:r>
      <w:r>
        <w:t xml:space="preserve"> </w:t>
      </w:r>
      <w:r>
        <w:rPr>
          <w:b/>
          <w:bCs/>
        </w:rPr>
        <w:t xml:space="preserve">Client note: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currently contains two</w:t>
      </w:r>
      <w:r>
        <w:t xml:space="preserve"> </w:t>
      </w:r>
      <w:r>
        <w:rPr>
          <w:rStyle w:val="VerbatimChar"/>
        </w:rPr>
        <w:t xml:space="preserve">exp://192.168.x.x:8081</w:t>
      </w:r>
      <w:r>
        <w:t xml:space="preserve"> </w:t>
      </w:r>
      <w:r>
        <w:t xml:space="preserve">developer-LAN entries — harmless but they don’t belong in production; trim next time the env file is edited.</w:t>
      </w:r>
    </w:p>
    <w:bookmarkEnd w:id="80"/>
    <w:bookmarkStart w:id="82" w:name="X166cf0684829c710fed34c828e308c5d6d3c9ea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hyperlink r:id="rId81">
        <w:r>
          <w:rPr>
            <w:rStyle w:val="VerbatimChar"/>
          </w:rPr>
          <w:t xml:space="preserve">backend/services/accountDeletion.service.js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82"/>
    <w:bookmarkStart w:id="85" w:name="X5c45ca73c9143019082adaa6254ec4aa84521fb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hyperlink r:id="rId83">
        <w:r>
          <w:rPr>
            <w:rStyle w:val="VerbatimChar"/>
          </w:rPr>
          <w:t xml:space="preserve">backend/services/scorm.service.js:25</w:t>
        </w:r>
      </w:hyperlink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hyperlink r:id="rId84">
        <w:r>
          <w:rPr>
            <w:rStyle w:val="VerbatimChar"/>
          </w:rPr>
          <w:t xml:space="preserve">backend/services/html5handler.service.js</w:t>
        </w:r>
      </w:hyperlink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</w:t>
      </w:r>
      <w:r>
        <w:t xml:space="preserve"> </w:t>
      </w:r>
      <w:r>
        <w:t xml:space="preserve">“crafted ZIP → 4GB allocation”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hyperlink r:id="rId77">
        <w:r>
          <w:rPr>
            <w:rStyle w:val="VerbatimChar"/>
          </w:rPr>
          <w:t xml:space="preserve">html5handler.routes.js:33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5"/>
    <w:bookmarkStart w:id="86" w:name="Xb129cf24cc01f791b08311e598efa3dbc770a5c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86"/>
    <w:bookmarkStart w:id="88" w:name="X87407fe933a57428e2248b7689bb6d5e2038a81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hyperlink r:id="rId24">
        <w:r>
          <w:rPr>
            <w:rStyle w:val="VerbatimChar"/>
          </w:rPr>
          <w:t xml:space="preserve">auth.controller.js:489</w:t>
        </w:r>
      </w:hyperlink>
      <w:r>
        <w:t xml:space="preserve">,</w:t>
      </w:r>
      <w:r>
        <w:t xml:space="preserve"> </w:t>
      </w:r>
      <w:hyperlink r:id="rId87">
        <w:r>
          <w:rPr>
            <w:rStyle w:val="VerbatimChar"/>
          </w:rPr>
          <w:t xml:space="preserve">children.controller.js:5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stripe.controller.js:155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checkout.controller.js:110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88"/>
    <w:bookmarkStart w:id="89" w:name="X938aa741b11764cb96cf0937cdec584075780cf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backend/services/s3.service.js:58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9"/>
    <w:bookmarkStart w:id="91" w:name="X3db49452ee096bf787e7bea19be2d7cbdbff59c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backend/server.js:220</w:t>
        </w:r>
      </w:hyperlink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hyperlink r:id="rId90">
        <w:r>
          <w:rPr>
            <w:rStyle w:val="VerbatimChar"/>
          </w:rPr>
          <w:t xml:space="preserve">backend/routes/api.js</w:t>
        </w:r>
      </w:hyperlink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{ status: 'ok'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success: true, message: 'Rise Up Kids API' }</w:t>
      </w:r>
      <w:r>
        <w:t xml:space="preserve"> </w:t>
      </w:r>
      <w:r>
        <w:t xml:space="preserve">— no endpoint catalogue, no version, no uptime. Development keeps the verbose responses. Tests:</w:t>
      </w:r>
      <w:r>
        <w:t xml:space="preserve"> </w:t>
      </w:r>
      <w:r>
        <w:rPr>
          <w:rStyle w:val="VerbatimChar"/>
        </w:rPr>
        <w:t xml:space="preserve">backend/tests/apiInfo.routes.test.js</w:t>
      </w:r>
      <w:r>
        <w:t xml:space="preserve"> </w:t>
      </w:r>
      <w:r>
        <w:t xml:space="preserve">+ the e2e.</w:t>
      </w:r>
    </w:p>
    <w:bookmarkEnd w:id="91"/>
    <w:bookmarkStart w:id="92" w:name="X3e5269a45267767ad46b9b3fc629d471abad415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</w:t>
      </w:r>
      <w:r>
        <w:t xml:space="preserve">“debug 1–4”</w:t>
      </w:r>
      <w:r>
        <w:t xml:space="preserve">,</w:t>
      </w:r>
      <w:r>
        <w:t xml:space="preserve"> </w:t>
      </w:r>
      <w:r>
        <w:t xml:space="preserve">“debugger on”</w:t>
      </w:r>
      <w:r>
        <w:t xml:space="preserve">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92"/>
    <w:bookmarkStart w:id="93" w:name="ruk-sec-033-bcrypt-cost-factor-10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backend/models/User.js:203</w:t>
        </w:r>
      </w:hyperlink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93"/>
    <w:bookmarkStart w:id="94" w:name="Xdf7a33edc0f42c5ea9c99063b058bff8f12c010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(2026-09-07)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backend/.env.example:62-70</w:t>
        </w:r>
      </w:hyperlink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(2026-09-07):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Full-history secret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over every tracked file plus a pattern sweep of the entire commit history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submodule.</w:t>
      </w:r>
      <w:r>
        <w:t xml:space="preserve"> </w:t>
      </w:r>
      <w:r>
        <w:rPr>
          <w:b/>
          <w:bCs/>
        </w:rPr>
        <w:t xml:space="preserve">No true secret found anywhere in history or working tree</w:t>
      </w:r>
      <w:r>
        <w:t xml:space="preserve"> </w:t>
      </w:r>
      <w:r>
        <w:t xml:space="preserve">— no AWS keys, no Stripe/PayPal/PagBank</w:t>
      </w:r>
      <w:r>
        <w:t xml:space="preserve"> </w:t>
      </w:r>
      <w:r>
        <w:rPr>
          <w:i/>
          <w:iCs/>
        </w:rPr>
        <w:t xml:space="preserve">secret</w:t>
      </w:r>
      <w:r>
        <w:t xml:space="preserve"> </w:t>
      </w:r>
      <w:r>
        <w:t xml:space="preserve">keys, no Mongo credentials, no private keys, no SMTP passwords, no tokens.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has never been tracked.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low-severity item: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was tracked. It ships inside the Android app by design (the key is restricted by package name + signing cert in Google Cloud), so it is not a classic secret — but it was still untracked, replaced with a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</w:t>
      </w:r>
      <w:r>
        <w:rPr>
          <w:b/>
          <w:bCs/>
        </w:rPr>
        <w:t xml:space="preserve">Client action:</w:t>
      </w:r>
      <w:r>
        <w:t xml:space="preserve"> </w:t>
      </w:r>
      <w:r>
        <w:t xml:space="preserve">confirm in Google Cloud Console that this Android API key has Application + API restrictions; rotating is optional.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riseupkids-sale/web/.env</w:t>
      </w:r>
      <w:r>
        <w:rPr>
          <w:b/>
          <w:bCs/>
        </w:rPr>
        <w:t xml:space="preserve"> </w:t>
      </w:r>
      <w:r>
        <w:rPr>
          <w:b/>
          <w:bCs/>
        </w:rPr>
        <w:t xml:space="preserve">was tracked</w:t>
      </w:r>
      <w:r>
        <w:t xml:space="preserve"> </w:t>
      </w:r>
      <w:r>
        <w:t xml:space="preserve">— it holds only a 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and PayPal</w:t>
      </w:r>
      <w:r>
        <w:t xml:space="preserve"> </w:t>
      </w:r>
      <w:r>
        <w:rPr>
          <w:i/>
          <w:iCs/>
        </w:rPr>
        <w:t xml:space="preserve">client IDs</w:t>
      </w:r>
      <w:r>
        <w:t xml:space="preserve"> </w:t>
      </w:r>
      <w:r>
        <w:t xml:space="preserve">(public by design), so nothing leaked, but it was untracked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brought current</w:t>
      </w:r>
      <w:r>
        <w:t xml:space="preserve"> </w:t>
      </w:r>
      <w:r>
        <w:t xml:space="preserve">— added the previously-undocumented AWS, PayPal, Google Vision, YouTube/Google OAuth, Expo-push, and scheduler sections (placeholders only); real Flodesk segment IDs replaced with placeholders;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similarly completed.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(there was none) covering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credential file types, build output, and local tooling across all workspaces.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backend/scripts/check-env.js</w:t>
      </w:r>
      <w:r>
        <w:t xml:space="preserve"> </w:t>
      </w:r>
      <w:r>
        <w:t xml:space="preserve">— one consolidated</w:t>
      </w:r>
      <w:r>
        <w:t xml:space="preserve"> </w:t>
      </w:r>
      <w:r>
        <w:t xml:space="preserve">“these required vars are missing”</w:t>
      </w:r>
      <w:r>
        <w:t xml:space="preserve"> </w:t>
      </w:r>
      <w:r>
        <w:t xml:space="preserve">failure at startup (and runnable standalone before a deploy), instead of a different runtime error per unset var. Covers hard requirements, prod-only requirements, and feature-gated requirements (SMTP, Vision, PagBank). 13 tests.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Pre-commit secret-scan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 — a dependency-free regex sweep of staged content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also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per clone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Still open (needs the client / their server):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file-permission hardening on the EC2 box (</w:t>
      </w:r>
      <w:r>
        <w:rPr>
          <w:rStyle w:val="VerbatimChar"/>
        </w:rPr>
        <w:t xml:space="preserve">chmod 600</w:t>
      </w:r>
      <w:r>
        <w:t xml:space="preserve">, dedicated deploy user, pm2 ecosystem file) and the staging-vs-production credential-isolation decision — both tracked under Chunk 4’s remaining checklist and Chunk 13.</w:t>
      </w:r>
    </w:p>
    <w:bookmarkEnd w:id="94"/>
    <w:bookmarkStart w:id="95" w:name="Xf5e4fd0d5b74d73280cc4d638712dfa806fd1a4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38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</w:t>
      </w:r>
      <w:r>
        <w:t xml:space="preserve"> </w:t>
      </w:r>
      <w:hyperlink r:id="rId9">
        <w:r>
          <w:rPr>
            <w:rStyle w:val="Hyperlink"/>
          </w:rPr>
          <w:t xml:space="preserve">plan §Organizational security requirements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authentication-session-review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</w:t>
            </w:r>
            <w:r>
              <w:t xml:space="preserve"> </w:t>
            </w: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</w:t>
            </w:r>
            <w:r>
              <w:t xml:space="preserve"> </w:t>
            </w:r>
            <w:r>
              <w:t xml:space="preserve">“sign out everywhere”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uthorization-idor-review"/>
    <w:p>
      <w:pPr>
        <w:pStyle w:val="Heading2"/>
      </w:pPr>
      <w:r>
        <w:t xml:space="preserve">7. Authorization / IDOR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38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  <w:r>
              <w:t xml:space="preserve"> </w:t>
            </w:r>
            <w:r>
              <w:t xml:space="preserve">“session details”</w:t>
            </w:r>
            <w:r>
              <w:t xml:space="preserve"> </w:t>
            </w:r>
            <w:r>
              <w:t xml:space="preserve">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98"/>
    <w:bookmarkStart w:id="99" w:name="input-handling-review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</w:t>
      </w:r>
      <w:r>
        <w:t xml:space="preserve"> </w:t>
      </w:r>
      <w:r>
        <w:t xml:space="preserve">“reject unknown fields”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99"/>
    <w:bookmarkStart w:id="101" w:name="payments-webhooks-review"/>
    <w:p>
      <w:pPr>
        <w:pStyle w:val="Heading2"/>
      </w:pPr>
      <w:r>
        <w:t xml:space="preserve">9. Payments &amp; webhooks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351"/>
        <w:gridCol w:w="1361"/>
        <w:gridCol w:w="2103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hyperlink r:id="rId100">
              <w:r>
                <w:rPr>
                  <w:rStyle w:val="VerbatimChar"/>
                </w:rPr>
                <w:t xml:space="preserve">middleware/stripeWebhook.js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101"/>
    <w:bookmarkStart w:id="102" w:name="file-upload-media-review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40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40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40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40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40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40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102"/>
    <w:bookmarkStart w:id="103" w:name="secrets-configuration-review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41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41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41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103"/>
    <w:bookmarkStart w:id="104" w:name="logging-privacy-review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 any query-string token (RUK-SEC-004/024).</w:t>
      </w:r>
    </w:p>
    <w:p>
      <w:pPr>
        <w:pStyle w:val="Compact"/>
        <w:numPr>
          <w:ilvl w:val="0"/>
          <w:numId w:val="1042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42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child-privacy-coppa-lgpd-gap-analysis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8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105"/>
    <w:bookmarkStart w:id="106" w:name="Xadf8df5d2a5e936f0ea205bf3c3632b2bd01b37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43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43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43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43"/>
        </w:numPr>
      </w:pPr>
      <w:r>
        <w:t xml:space="preserve">No CI/CD (RUK-SEC-028).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106"/>
    <w:bookmarkStart w:id="107" w:name="dependency-review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1552"/>
        <w:gridCol w:w="931"/>
        <w:gridCol w:w="1552"/>
        <w:gridCol w:w="776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organizational-controls-review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plan’s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108"/>
    <w:bookmarkStart w:id="112" w:name="prioritised-remediation-roadmap"/>
    <w:p>
      <w:pPr>
        <w:pStyle w:val="Heading2"/>
      </w:pPr>
      <w:r>
        <w:t xml:space="preserve">17. Prioritised remediation roadmap</w:t>
      </w:r>
    </w:p>
    <w:bookmarkStart w:id="109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299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109"/>
    <w:bookmarkStart w:id="110" w:name="X3f0095a9948a0be142828f30107720f7e954ece"/>
    <w:p>
      <w:pPr>
        <w:pStyle w:val="Heading3"/>
      </w:pPr>
      <w:r>
        <w:t xml:space="preserve">Then follow the plan’s chunk order, with these severity adjustments</w:t>
      </w:r>
    </w:p>
    <w:p>
      <w:pPr>
        <w:pStyle w:val="FirstParagraph"/>
      </w:pPr>
      <w:r>
        <w:t xml:space="preserve">The plan’s ordering holds. Adjustments driven by findings: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110"/>
    <w:bookmarkStart w:id="111" w:name="finding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3" w:name="appendix-a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113"/>
    <w:bookmarkStart w:id="114" w:name="X3f96da9115b9bdc39897c5875043ff69c132b76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45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6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7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48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49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50"/>
        </w:numPr>
      </w:pPr>
      <w:r>
        <w:t xml:space="preserve">RUK-SEC-006 — another family’s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52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53"/>
        </w:numPr>
      </w:pPr>
      <w:r>
        <w:t xml:space="preserve">RUK-SEC-008 — teacher JWT modifying an unrelated child’s progress</w:t>
      </w:r>
    </w:p>
    <w:p>
      <w:pPr>
        <w:pStyle w:val="Compact"/>
        <w:numPr>
          <w:ilvl w:val="0"/>
          <w:numId w:val="1054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55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114"/>
    <w:bookmarkEnd w:id="115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3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2026-09-07T14:06:35Z</dcterms:created>
  <dcterms:modified xsi:type="dcterms:W3CDTF">2026-09-07T14:06:35Z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