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C9E5C0" w14:textId="77777777" w:rsidR="00047D23" w:rsidRDefault="00000000">
      <w:pPr>
        <w:pStyle w:val="Titre1"/>
      </w:pPr>
      <w:r>
        <w:t>Cahier des Charges Fonctionnel et Technique (CDC)</w:t>
      </w:r>
    </w:p>
    <w:p w14:paraId="228002F1" w14:textId="77777777" w:rsidR="00047D23" w:rsidRDefault="00000000">
      <w:pPr>
        <w:pStyle w:val="Titre2"/>
        <w:spacing w:before="0"/>
      </w:pPr>
      <w:r>
        <w:t>Projet : Pages Vitrines Praticiens &amp; Entonnoir d'Acquisition (Je Chemine)</w:t>
      </w:r>
    </w:p>
    <w:p w14:paraId="23FDABB3" w14:textId="77777777" w:rsidR="00047D23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Version :</w:t>
      </w:r>
      <w:r>
        <w:t xml:space="preserve"> 1.0</w:t>
      </w:r>
    </w:p>
    <w:p w14:paraId="277C0325" w14:textId="77777777" w:rsidR="00047D23" w:rsidRDefault="00000000">
      <w:pPr>
        <w:pStyle w:val="Titre2"/>
        <w:spacing w:before="0" w:after="240"/>
      </w:pPr>
      <w:r>
        <w:t>1. Présentation Générale du Projet</w:t>
      </w:r>
    </w:p>
    <w:p w14:paraId="5B916D4B" w14:textId="77777777" w:rsidR="00047D23" w:rsidRDefault="00000000">
      <w:pPr>
        <w:pStyle w:val="Titre3"/>
        <w:spacing w:before="0"/>
      </w:pPr>
      <w:r>
        <w:t>1.1 Contexte et Objectifs</w:t>
      </w:r>
    </w:p>
    <w:p w14:paraId="751AC1B1" w14:textId="77777777" w:rsidR="00047D23" w:rsidRDefault="00000000">
      <w:pPr>
        <w:rPr>
          <w:b/>
          <w:bCs/>
        </w:rPr>
      </w:pPr>
      <w:r>
        <w:t>(</w:t>
      </w:r>
      <w:proofErr w:type="gramStart"/>
      <w:r>
        <w:t>obligatoire</w:t>
      </w:r>
      <w:proofErr w:type="gramEnd"/>
      <w:r>
        <w:t xml:space="preserve"> de mettre </w:t>
      </w:r>
      <w:proofErr w:type="spellStart"/>
      <w:r>
        <w:t>psy+ville</w:t>
      </w:r>
      <w:proofErr w:type="spellEnd"/>
      <w:r>
        <w:t xml:space="preserve"> ex </w:t>
      </w:r>
      <w:hyperlink r:id="rId5">
        <w:r>
          <w:rPr>
            <w:b/>
            <w:bCs/>
            <w:color w:val="1155CC"/>
            <w:u w:val="single"/>
          </w:rPr>
          <w:t>PsyMascouche.jechemine.ca</w:t>
        </w:r>
      </w:hyperlink>
      <w:r>
        <w:rPr>
          <w:b/>
          <w:bCs/>
        </w:rPr>
        <w:t>/Sassi</w:t>
      </w:r>
    </w:p>
    <w:p w14:paraId="1E858F46" w14:textId="77777777" w:rsidR="00047D23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Le projet consiste à doter la plateforme </w:t>
      </w:r>
      <w:r>
        <w:rPr>
          <w:b/>
          <w:bCs/>
        </w:rPr>
        <w:t>Je Chemine</w:t>
      </w:r>
      <w:r>
        <w:t xml:space="preserve"> d'un module de pages profils « vitrines » à destination des professionnels de la santé mentale (psychologues, psychothérapeutes). Ces pages permettent :</w:t>
      </w:r>
    </w:p>
    <w:p w14:paraId="04D64088" w14:textId="77777777" w:rsidR="00047D2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D'alimenter un entonnoir SEO programmatique localisé (régions, villes, expertises) pour drainer du trafic qualifié.</w:t>
      </w:r>
    </w:p>
    <w:p w14:paraId="2A765B8D" w14:textId="77777777" w:rsidR="00047D2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De maximiser la conversion grâce à l'affichage transparent des tarifs, la synchronisation des disponibilités en temps réel (consultations standard et rapides) et un double niveau de liste d'attente (dédiée vs générale).</w:t>
      </w:r>
    </w:p>
    <w:p w14:paraId="19A30844" w14:textId="77777777" w:rsidR="00047D2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gramStart"/>
      <w:r>
        <w:t>mettre</w:t>
      </w:r>
      <w:proofErr w:type="gramEnd"/>
      <w:r>
        <w:t xml:space="preserve"> en valeur </w:t>
      </w:r>
      <w:proofErr w:type="gramStart"/>
      <w:r>
        <w:t>s’il ont</w:t>
      </w:r>
      <w:proofErr w:type="gramEnd"/>
      <w:r>
        <w:t xml:space="preserve"> développé des formations et avoir le lien pour le paiement.</w:t>
      </w:r>
    </w:p>
    <w:p w14:paraId="1E80DC97" w14:textId="77777777" w:rsidR="00047D2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D'offrir aux praticiens une alternative professionnelle clé en main à la création d'un site web indépendant, monétisée via un modèle d'abonnement SaaS mensuel (peut-être dans un deuxième temps)</w:t>
      </w:r>
    </w:p>
    <w:p w14:paraId="509B560F" w14:textId="77777777" w:rsidR="00047D23" w:rsidRDefault="00047D23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p w14:paraId="7241690B" w14:textId="77777777" w:rsidR="00047D23" w:rsidRDefault="00000000">
      <w:pPr>
        <w:pStyle w:val="Titre2"/>
        <w:spacing w:after="240"/>
      </w:pPr>
      <w:r>
        <w:t>2. Architecture Fonctionnelle</w:t>
      </w:r>
    </w:p>
    <w:p w14:paraId="5267C4E7" w14:textId="77777777" w:rsidR="00047D23" w:rsidRDefault="00000000">
      <w:pPr>
        <w:pStyle w:val="Titre3"/>
        <w:spacing w:before="0"/>
      </w:pPr>
      <w:r>
        <w:t>2.1 Composants de la Page Vitrine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047D23" w14:paraId="35696A73" w14:textId="77777777">
        <w:trPr>
          <w:tblHeader/>
        </w:trPr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F9C022" w14:textId="77777777" w:rsidR="00047D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Section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4CDFFA" w14:textId="77777777" w:rsidR="00047D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Description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392474" w14:textId="77777777" w:rsidR="00047D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Données &amp; Règles d'Affichage</w:t>
            </w:r>
          </w:p>
          <w:p w14:paraId="48385D8B" w14:textId="77777777" w:rsidR="00047D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047D23" w14:paraId="5C21A271" w14:textId="77777777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258629" w14:textId="77777777" w:rsidR="00047D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En-tête &amp; Identité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989834" w14:textId="77777777" w:rsidR="00047D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Présentation soignée, photo HD, titre officiel, numéro d'ordre (ex: OPQ/ADELI).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13DD67" w14:textId="77777777" w:rsidR="00047D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Géolocalisation explicite (Ville, Région administrative), badges (Présentiel, Téléconsultation).</w:t>
            </w:r>
          </w:p>
        </w:tc>
      </w:tr>
      <w:tr w:rsidR="00047D23" w14:paraId="0DD74C7D" w14:textId="77777777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61A3CB" w14:textId="77777777" w:rsidR="00047D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Présentation &amp; Vision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D554F2" w14:textId="77777777" w:rsidR="00047D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Bio personnalisée, approche humaine, valeurs </w:t>
            </w:r>
            <w:r>
              <w:lastRenderedPageBreak/>
              <w:t>d'accompagnement, tags d'expertises (anxiété, burnout, TDAH, couple, etc.).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28BC94" w14:textId="77777777" w:rsidR="00047D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lastRenderedPageBreak/>
              <w:t xml:space="preserve">Format éditorial aéré, orienté bénéfice patient et </w:t>
            </w:r>
            <w:r>
              <w:lastRenderedPageBreak/>
              <w:t>vulgarisation bienveillante.</w:t>
            </w:r>
          </w:p>
        </w:tc>
      </w:tr>
      <w:tr w:rsidR="00047D23" w14:paraId="62F3012F" w14:textId="77777777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9E1F45" w14:textId="77777777" w:rsidR="00047D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Grille Tarifaire Transparente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2254F6" w14:textId="77777777" w:rsidR="00047D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Affichage clair des tarifs, durées, conditions de remboursement (assurances/mutuelles) et politique d'annulation.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22325D" w14:textId="77777777" w:rsidR="00047D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Segmentation : Consultation Standard, Consultation Ponctuelle Rapide, Formations.</w:t>
            </w:r>
          </w:p>
        </w:tc>
      </w:tr>
      <w:tr w:rsidR="00047D23" w14:paraId="1C6ADA1D" w14:textId="77777777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815B64" w14:textId="77777777" w:rsidR="00047D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Module de Prise de RDV Temps Réel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9BD3B6" w14:textId="77777777" w:rsidR="00047D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Affichage interactif des créneaux synchronisés avec l'agenda </w:t>
            </w:r>
            <w:r>
              <w:rPr>
                <w:i/>
                <w:iCs/>
              </w:rPr>
              <w:t>Je Chemine</w:t>
            </w:r>
            <w:r>
              <w:t>.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15B26D" w14:textId="77777777" w:rsidR="00047D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Bouton </w:t>
            </w:r>
            <w:proofErr w:type="gramStart"/>
            <w:r>
              <w:t>de  demande</w:t>
            </w:r>
            <w:proofErr w:type="gramEnd"/>
            <w:r>
              <w:t xml:space="preserve"> de réservation immédiate selon la prestation choisie.</w:t>
            </w:r>
          </w:p>
        </w:tc>
      </w:tr>
      <w:tr w:rsidR="00047D23" w14:paraId="72B37574" w14:textId="77777777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3E4E32" w14:textId="77777777" w:rsidR="00047D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Module Liste d'Attente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4AAED4" w14:textId="77777777" w:rsidR="00047D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Activé si aucun créneau disponible dans les 14 jours ou à la demande du visiteur.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21CC9C" w14:textId="77777777" w:rsidR="00047D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Choix explicite : Liste exclusive pour ce professionnel OU Redirection intelligente sur la région ou liste générale via </w:t>
            </w:r>
            <w:r>
              <w:rPr>
                <w:i/>
                <w:iCs/>
              </w:rPr>
              <w:t>Je Chemine</w:t>
            </w:r>
            <w:r>
              <w:t>.</w:t>
            </w:r>
          </w:p>
        </w:tc>
      </w:tr>
      <w:tr w:rsidR="00047D23" w14:paraId="662E81EE" w14:textId="77777777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ADDBD9" w14:textId="77777777" w:rsidR="00047D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Espace Formations &amp; Produits Numériques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D805A6" w14:textId="77777777" w:rsidR="00047D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Vente de cours vidéo, modules PDF, webinaires ou conseils audio créés par le professionnel.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5D87C5" w14:textId="77777777" w:rsidR="00047D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Paiement instantané en ligne et déblocage de l'accès client immédiat.</w:t>
            </w:r>
          </w:p>
        </w:tc>
      </w:tr>
    </w:tbl>
    <w:p w14:paraId="213B80EC" w14:textId="77777777" w:rsidR="00047D23" w:rsidRDefault="00047D23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02CDA213" w14:textId="77777777" w:rsidR="00047D23" w:rsidRDefault="00000000">
      <w:pPr>
        <w:pStyle w:val="Titre3"/>
      </w:pPr>
      <w:r>
        <w:t>2.2 Typologie des Consultations</w:t>
      </w:r>
    </w:p>
    <w:p w14:paraId="25CF5931" w14:textId="77777777" w:rsidR="00047D2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Consultation Standard :</w:t>
      </w:r>
      <w:r>
        <w:t xml:space="preserve"> activation/</w:t>
      </w:r>
      <w:proofErr w:type="spellStart"/>
      <w:r>
        <w:t>desactivation</w:t>
      </w:r>
      <w:proofErr w:type="spellEnd"/>
      <w:r>
        <w:t xml:space="preserve"> sur je chemine</w:t>
      </w:r>
    </w:p>
    <w:p w14:paraId="1E9D7FAD" w14:textId="77777777" w:rsidR="00047D2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Consultation Ponctuelle Rapide :</w:t>
      </w:r>
      <w:r>
        <w:t xml:space="preserve"> activation/désactivation sur je chemine</w:t>
      </w:r>
    </w:p>
    <w:p w14:paraId="1B37D648" w14:textId="77777777" w:rsidR="00047D23" w:rsidRDefault="00000000">
      <w:pPr>
        <w:pStyle w:val="Titre3"/>
      </w:pPr>
      <w:r>
        <w:t>2.3 Mécanique de la Liste d'Attente à Double Niveau</w:t>
      </w:r>
    </w:p>
    <w:p w14:paraId="4824581B" w14:textId="77777777" w:rsidR="00047D2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Liste Exclusive pour le professionnel :</w:t>
      </w:r>
      <w:r>
        <w:t xml:space="preserve"> Le patient s'enregistre spécifiquement pour le praticien A. Dès qu'un créneau se libère (annulation), un lien temporaire (ex. 15 minutes) lui est envoyé en priorité par SMS/courriel.</w:t>
      </w:r>
    </w:p>
    <w:p w14:paraId="3554D661" w14:textId="6942700F" w:rsidR="00047D2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Liste Générale « Je Chemine » :</w:t>
      </w:r>
      <w:r>
        <w:t xml:space="preserve"> Si le patient recherche un créneau rapide sans attachement </w:t>
      </w:r>
      <w:proofErr w:type="gramStart"/>
      <w:r>
        <w:t>strict ,</w:t>
      </w:r>
      <w:proofErr w:type="gramEnd"/>
      <w:r>
        <w:t xml:space="preserve"> il coche l'option liste général</w:t>
      </w:r>
      <w:r w:rsidR="00675F5B">
        <w:t>e</w:t>
      </w:r>
      <w:r>
        <w:t xml:space="preserve"> et active donc le système de jumelage sur je chemine. Le système l'alerte sur toute ouverture disponible parmi les professionnel </w:t>
      </w:r>
      <w:r>
        <w:lastRenderedPageBreak/>
        <w:t>partenaires de sa zone géographique répondant aux mêmes critères.</w:t>
      </w:r>
    </w:p>
    <w:sectPr w:rsidR="00047D2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EDE6F2C6-E803-8A41-803C-A3577F910010}"/>
    <w:embedBold r:id="rId2" w:fontKey="{0C6B3B50-C390-244B-A477-DA5044DBACF7}"/>
    <w:embedItalic r:id="rId3" w:fontKey="{B9DF7468-530A-3941-8039-E975728977C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68126417-CAF9-FA46-8008-7FEFD2ECA03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112A5A04-38AC-4041-BA73-9A4FB4CC72E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6DEF2ED4-87F1-6841-BE94-2557BCEA677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F15B230E-99D8-3646-82CE-6DDC8C0D474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C76661"/>
    <w:multiLevelType w:val="multilevel"/>
    <w:tmpl w:val="A21442E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BF9100F"/>
    <w:multiLevelType w:val="multilevel"/>
    <w:tmpl w:val="695A142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6487F70"/>
    <w:multiLevelType w:val="multilevel"/>
    <w:tmpl w:val="7E5053C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4171BA0"/>
    <w:multiLevelType w:val="multilevel"/>
    <w:tmpl w:val="E168E82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70721D9"/>
    <w:multiLevelType w:val="multilevel"/>
    <w:tmpl w:val="532AE5D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2078300">
    <w:abstractNumId w:val="4"/>
  </w:num>
  <w:num w:numId="2" w16cid:durableId="2051496763">
    <w:abstractNumId w:val="1"/>
  </w:num>
  <w:num w:numId="3" w16cid:durableId="1082069912">
    <w:abstractNumId w:val="3"/>
  </w:num>
  <w:num w:numId="4" w16cid:durableId="1574781081">
    <w:abstractNumId w:val="0"/>
  </w:num>
  <w:num w:numId="5" w16cid:durableId="5979480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D23"/>
    <w:rsid w:val="00047D23"/>
    <w:rsid w:val="00675F5B"/>
    <w:rsid w:val="00693AFD"/>
    <w:rsid w:val="00DF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BEF67F"/>
  <w15:docId w15:val="{F708D232-C850-904E-BCFC-7583EC281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CA" w:eastAsia="fr-C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itre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psymascouche.jechemine.ca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493</Words>
  <Characters>2806</Characters>
  <Application>Microsoft Office Word</Application>
  <DocSecurity>0</DocSecurity>
  <Lines>43</Lines>
  <Paragraphs>16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Sassi Essid</cp:lastModifiedBy>
  <cp:revision>3</cp:revision>
  <dcterms:created xsi:type="dcterms:W3CDTF">2026-09-11T02:31:00Z</dcterms:created>
  <dcterms:modified xsi:type="dcterms:W3CDTF">2026-09-11T02:32:00Z</dcterms:modified>
</cp:coreProperties>
</file>