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="0"/>
        <w:jc w:val="center"/>
      </w:pPr>
      <w:r>
        <w:rPr>
          <w:sz w:val="22"/>
        </w:rPr>
        <w:t>МИНИСТЕРСТВО НАУКИ И ВЫСШЕГО ОБРАЗОВАНИЯ РОССИЙСКОЙ ФЕДЕРАЦИИ</w:t>
        <w:br/>
        <w:br/>
        <w:t>ФЕДЕРАЛЬНОЕ ГОСУДАРСТВЕННОЕ БЮДЖЕТНОЕ</w:t>
        <w:br/>
        <w:t>ОБРАЗОВАТЕЛЬНОЕ УЧРЕЖДЕНИЕ</w:t>
        <w:br/>
        <w:t>ВЫСШЕГО ОБРАЗОВАНИЯ</w:t>
        <w:br/>
        <w:t>«НОВОСИБИРСКИЙ ГОСУДАРСТВЕННЫЙ ТЕХНИЧЕСКИЙ УНИВЕРСИТЕТ»</w:t>
      </w:r>
    </w:p>
    <w:p>
      <w:pPr>
        <w:spacing w:before="40" w:after="80"/>
        <w:ind w:firstLine="0"/>
        <w:jc w:val="center"/>
      </w:pPr>
      <w:r>
        <w:rPr>
          <w:color w:val="787878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ind w:firstLine="0"/>
        <w:jc w:val="center"/>
      </w:pPr>
      <w:r>
        <w:rPr>
          <w:sz w:val="26"/>
        </w:rPr>
        <w:t>Кафедра защиты информации</w:t>
      </w:r>
    </w:p>
    <w:p>
      <w:pPr>
        <w:spacing w:before="280" w:after="2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48000" cy="667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tu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66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ind w:firstLine="0"/>
        <w:jc w:val="center"/>
      </w:pPr>
      <w:r>
        <w:rPr>
          <w:b/>
          <w:sz w:val="32"/>
        </w:rPr>
        <w:t>ЛАБОРАТОРНАЯ РАБОТА №1</w:t>
        <w:br/>
      </w:r>
      <w:r>
        <w:rPr>
          <w:sz w:val="26"/>
        </w:rPr>
        <w:t xml:space="preserve">по дисциплине: </w:t>
      </w:r>
      <w:r>
        <w:rPr>
          <w:b/>
          <w:i/>
          <w:sz w:val="26"/>
        </w:rPr>
        <w:t>«Безопасность систем баз данных»</w:t>
        <w:br/>
        <w:br/>
      </w:r>
      <w:r>
        <w:rPr>
          <w:b/>
          <w:sz w:val="26"/>
        </w:rPr>
        <w:t>Вариант: 12. Защита БД систем цифровой идентификации граждан – защита биометрических данных, электронных паспортов и единого цифрового профиля с контролем доступа по уровням доверия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76" w:lineRule="auto"/>
              <w:ind w:firstLine="0"/>
            </w:pPr>
            <w:r>
              <w:rPr>
                <w:sz w:val="24"/>
              </w:rPr>
              <w:t>Выполнил:</w:t>
              <w:br/>
              <w:t>Студент гр. «АБ-420», «АВТФ»</w:t>
              <w:br/>
            </w:r>
            <w:r>
              <w:rPr>
                <w:i/>
                <w:sz w:val="24"/>
              </w:rPr>
              <w:t>Корецкий П. С.</w:t>
              <w:br/>
            </w:r>
            <w:r>
              <w:rPr>
                <w:sz w:val="20"/>
              </w:rPr>
              <w:t>«___» ________ 2026г</w:t>
              <w:br/>
              <w:br/>
              <w:t>_____________________</w:t>
              <w:br/>
              <w:t>(подпись)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</w:pPr>
            <w:r>
              <w:rPr>
                <w:sz w:val="24"/>
              </w:rPr>
              <w:t>Проверил:</w:t>
              <w:br/>
              <w:t>Старший преподаватель ЗИ</w:t>
              <w:br/>
            </w:r>
            <w:r>
              <w:rPr>
                <w:i/>
                <w:sz w:val="24"/>
              </w:rPr>
              <w:t>Питько Я. А.</w:t>
              <w:br/>
            </w:r>
            <w:r>
              <w:rPr>
                <w:sz w:val="20"/>
              </w:rPr>
              <w:t>«___» ________ 2026г</w:t>
              <w:br/>
              <w:br/>
              <w:t>_____________________</w:t>
              <w:br/>
              <w:t>(подпись)</w:t>
            </w:r>
          </w:p>
        </w:tc>
      </w:tr>
    </w:tbl>
    <w:p>
      <w:pPr>
        <w:spacing w:before="900"/>
        <w:ind w:firstLine="0"/>
        <w:jc w:val="center"/>
      </w:pPr>
      <w:r>
        <w:rPr>
          <w:sz w:val="24"/>
        </w:rPr>
        <w:t>Новосибирск 2026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Современные государственные и корпоративные информационные системы цифровой идентификации граждан аккумулируют колоссальные объемы высокочувствительных сведений: биометрические векторы (фотоизображения лиц, отпечатки пальцев, сканы радужной оболочки глаз), реквизиты электронных паспортов со смарт-чипами, страховые номера (СНИЛС), ИНН и юридические согласия на передачу сведений в ведомственные контуры. Компрометация подобных сведений или неправомерный доступ к ним несут критические риски компрометации цифровой личности гражданина, финансового мошенничества и утечки охраняемой законом тайны.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соответствии с требованиями стандартов информационной безопасности и технического задания на лабораторную работу № 1, проектируемая база данных должна обеспечивать строгую изоляцию бизнес-логики от служебных журналов аудита, минимизацию привилегий пользователей по принципу Least Privilege, разделение обязанностей администраторов (Separation of Duties) и динамический контроль доступа к объектам цифрового профиля в зависимости от подтвержденного уровня доверия (Trust Level).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спроектировать доменную реляционную схему системы цифровой идентификации граждан, провести классификацию хранимых данных, реализовать воспроизводимую схему DDL через контейнеризированные миграции и настроить комплексную подсистему безопасности с разделением обязанностей, политиками RLS, аудитом и логированием сессий.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*Задачи работы:*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Разработать ER-диаграмму базы данных с указанием ключей, связей 1:N и M:N, ограничений целостности и доменов значений;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>Провести классификацию всех атрибутов базы данных по четырем уровням: Public, Internal, Confidential, Restricted, составив матрицы классификации;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>Реализовать DDL-скрипты создания 14 таблиц в изолированных схемах ref, app, audit, stg с первичными/внешними ключами, проверками CHECK, уникальностью и индексами;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>Сгенерировать репрезентативный набор тестовых данных с шифрованием чувствительных атрибутов функциями pgcrypto и настройкой серверного аудита pgAudit;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>Спроектировать и внедрить ролевую модель безопасности с разделением обязанностей (app_reader, app_writer, app_owner, auditor, ddl_admin, dml_admin, security_admin), отключением публичных прав (PUBLIC) и настройкой DEFAULT PRIVILEGES;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sz w:val="28"/>
        </w:rPr>
        <w:t>Разработать политики построчного разграничения доступа (Row Level Security) на основе подтвержденных уровней доверия и согласий граждан;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7. </w:t>
      </w:r>
      <w:r>
        <w:rPr>
          <w:rFonts w:ascii="Times New Roman" w:hAnsi="Times New Roman"/>
          <w:sz w:val="28"/>
        </w:rPr>
        <w:t>Реализовать подсистему триггерного DML-аудита и функцию фиксации пользовательских подключений в таблице audit.login_log;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8. </w:t>
      </w:r>
      <w:r>
        <w:rPr>
          <w:rFonts w:ascii="Times New Roman" w:hAnsi="Times New Roman"/>
          <w:sz w:val="28"/>
        </w:rPr>
        <w:t>Подготовить воспроизводимое окружение на базе Docker Compose, golang-migrate и Makefile, а также провести сценарии верификации настроек безопасности.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Решение поставленных задач позволяет сформировать защищенную архитектуру цифрового профиля с высоким уровнем отказоустойчивости и разграничения полномочий.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ER-модель и классификация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спроектировать доменную схему, классифицировать данные и настроить доступ с разделением обязанностей.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сформирована ER-диаграмма домена с указанием ключей и связей на основе варианта «Защита БД систем цифровой идентификации граждан – защита биометрических данных, электронных паспортов и единого цифрового профиля с контролем доступа по уровням доверия» (Рисунок 1).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46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6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 – ER-диаграмма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ER-диаграмме представлены основные сущности базы данных системы цифровой идентификации граждан и связи между ними. Таблицы разделены по схемам ref, app, audit и stg.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Связи между таблицами реализованы с помощью первичных и внешних ключей. Отношение многие-ко-многим между цифровыми профилями и ведомствами-потребителями реализовано через таблицу app.access_consents и сессионные токены app.access_tokens.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выполнена классификация данных на 4 уровнях: Public (открытые данные), Internal (внутренние служебные данные), Confidential (данные ограниченного доступа), Restricted (чувствительные данные). По результатам классификации были сформированы матрицы (таблицы) «колонка – класс» (Таблица 1 – 14).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1 – Классификация данных в таблице ref.trust_levels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auth_factor_min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 – Классификация данных в таблице ref.document_types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has_rfid_chip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validity_years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3 – Классификация данных в таблице ref.biometric_modalities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iso_standard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far_limit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frr_limit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4 – Классификация данных в таблице ref.agencies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ogrn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trust_tier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5 – Классификация данных в таблице app.citizens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first_name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last_name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middle_name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birth_place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6 – Классификация данных в таблице app.digital_profiles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snils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7 – Классификация данных в таблице app.electronic_passports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passport_id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chip_uid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series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issue_date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expiry_date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issuing_authority_code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encrypted_chip_payload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8 – Классификация данных в таблице app.biometric_templates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template_hash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encrypted_template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quality_score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capture_device_id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registered_at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9 – Классификация данных в таблице app.access_consents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scope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granted_at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valid_until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is_revoked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consent_signature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10 – Классификация данных в таблице app.access_tokens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required_trust_level_id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token_hash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expires_at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11 – Классификация данных в таблице audit.login_log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login_time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client_port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auth_method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session_status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12 – Классификация данных в таблице audit.change_log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table_schema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table_name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operation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row_id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old_data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new_data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13 – Классификация данных в таблице audit.biometric_verifications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verification_id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similarity_score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decision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Confidential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14 – Классификация данных в таблице stg.passport_batch_import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4819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Класс данных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import_id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batch_uuid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source_system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raw_payload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Restricted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loaded_at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error_message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Internal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образом, проведенная классификация данных позволила детально распределить атрибуты сущностей по классам безопасности и определить целесообразность применения механизмов криптографической защиты и ролевого доступа.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DDL и схемы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Были созданы схемы: app (таблицы с основными данными), ref (таблицы-справочники), audit (таблицы с журналами аудита), stg (таблица с временными объектами). Соотношение схем к таблицам приведено в таблице 15.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15 – Соотношение схем к таблицам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Схема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digital_profiles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electronic_passports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biometric_templates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access_consents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access_tokens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ref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document_types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biometric_modalities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agencies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audit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login_log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change_log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biometric_verifications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stg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passport_batch_import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Содержимое всех таблиц приведено ниже (Таблица 16 – 29).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16 – ref.trust_levels (уровни доверия цифрового профиля)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уровня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Кодовое имя уровня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(ANONYMOUS, SIMPLIFIED, STANDARD, CONFIRMED, BIOMETRIC)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Наименование уровня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auth_factor_min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Мин. факторов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(1..4)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Описание доступа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Флаг активности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TRUE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17 – ref.document_types (типы удостоверяющих документов)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типа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Системный код типа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(E_PASSPORT, DIGITAL_ID_CARD, FOREIGN_PASSPORT, RESIDENCE_PERMIT)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type_name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Название документа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VARCHAR(150)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has_rfid_chip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Наличие RFID-чипа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TRUE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validity_years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Срок действия (лет)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(validity_years &gt; 0)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18 – ref.biometric_modalities (биометрические модальности)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модальности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Код модальности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(FACE_2D, FACE_3D, FINGERPRINT_SLAP, FINGERPRINT_ROLL, IRIS, VOICE)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Наименование параметра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iso_standard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Стандарт ISO/ГОСТ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 + цифры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far_limit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Предел FAR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NUMERIC(8,6)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(far_limit &gt; 0 AND far_limit &lt; 1)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frr_limit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Предел FRR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NUMERIC(8,6)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(frr_limit &gt; 0 AND frr_limit &lt; 1)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19 – ref.agencies (ведомства и организации-потребители)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ведомства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Системный код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Официальное имя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ИНН организации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VARCHAR(12)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(10-12)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(length(inn) IN (10, 12))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ogrn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ОГРН организации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VARCHAR(15)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(13-15)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(length(ogrn) IN (13, 15))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trust_tier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Уровень доверия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(trust_tier BETWEEN 1 AND 5)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Флаг активности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TRUE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20 – app.citizens (реестр граждан)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first_name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Имя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 &gt;= 1)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last_name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Фамилия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 &gt;= 1)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middle_name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Отчество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birth_date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рождения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(birth_date &gt; '1900-01-01' AND &lt;= CURRENT_DATE)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birth_place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Место рождения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VARCHAR(255)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Пол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CHAR(1)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Символ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(gender IN ('M', 'F'))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регистрации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21 – app.digital_profiles (единый цифровой профиль)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профиля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Владелец профиля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FK, 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 ON DELETE RESTRICT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snils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СНИЛС гражданина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CHAR(11)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(11)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(snils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inn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ИНН физлица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VARCHAR(12)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(12)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(length(inn) = 12)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trust_level_id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Уровень доверия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ref.trust_levels(trust_level_id)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профиля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'ACTIVE', CHECK (PENDING, ACTIVE, SUSPENDED, BLOCKED, REVOKED)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подтверждения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создания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22 – app.electronic_passports (электронные паспорта)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passport_id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паспорта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Владелец паспорта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doc_type_id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Тип документа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ref.document_types(doc_type_id)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chip_uid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Аппаратный UID чипа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VARCHAR(64)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HEX-строка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(chip_uid ~ '^\\[A-Fa-f0-9\\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series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Серия бланка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(4)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(series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CHAR(6)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(6)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(number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issue_date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выдачи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(issue_date &lt;= CURRENT_DATE)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expiry_date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окончания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(expiry_date &gt; issue_date)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issuing_authority_code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Код подразделения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Цифры + дефис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(issuing_authority_code ~ '^\\[0-9\\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0-9\\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encrypted_chip_payload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Зашифрованный чип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BYTEA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Двоичные данные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шифрование pgcrypto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Флаг валидности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23 – app.biometric_templates (биометрические шаблоны)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biometric_id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биометрии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Гражданин-субъект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Модальность биометрии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ref.biometric_modalities(modality_id)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template_hash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SHA-256 хеш вектора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CHAR(64)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HEX-строка (64)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(template_hash ~ '^\\[A-Fa-f0-9\\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encrypted_template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Зашифрованный биовектор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BYTEA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Двоичные данные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шифрование pgcrypto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quality_score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Оценка качества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NUMERIC(5,2)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 (0-100)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(quality_score BETWEEN 0.00 AND 100.00)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capture_device_id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ID сканера/камеры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 + цифры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валидности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'VERIFIED', CHECK (PENDING, VERIFIED, DEPRECATED, REVOKED)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24 – app.access_consents (согласия гражданина)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Цифровой профиль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app.digital_profiles(profile_id)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Орган/банк-получатель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ref.agencies(agency_id)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scope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Область полномочий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(scope IN ('PROFILE_READ', 'DOCS_VERIFY', 'BIOMETRIC_MATCH', 'FULL_ACCESS')), UNIQUE(profile_id, agency_id, scope)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granted_at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выдачи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valid_until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Срок действия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(valid_until &gt; granted_at)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is_revoked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Признак отзыва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Логический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FALSE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consent_signature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ЭЦП согласия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ЭЦП/Base64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25 – app.access_tokens (сессионные токены доступа)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profile_id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Целевой профиль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app.digital_profiles(profile_id)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Запросившее ведомство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ref.agencies(agency_id)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required_trust_level_id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Требуемый уровень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ref.trust_levels(trust_level_id)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token_hash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Хеш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CHAR(64)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HEX-строка (64)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UQ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issued_at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генерации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expires_at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истечения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(expires_at &gt; issued_at)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токена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'ACTIVE', CHECK (ACTIVE, EXPIRED, REVOKED)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26 – audit.login_log (журнал подключений пользователей)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входа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login_time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подключения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Имя роли/пользователя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IP-адрес клиента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INET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Прост./Сост.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IP-адрес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client_port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Сетевой порт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Целые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auth_method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Метод проверки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'PASSWORD'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session_status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подключения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'SUCCESS', CHECK (SUCCESS, DENIED, TERMINATED)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27 – audit.change_log (журнал аудита изменений)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события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changed_at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изменения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Инициатор транзакции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table_schema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Схема таблицы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table_name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Имя таблицы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operation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Тип операции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(operation IN ('INSERT', 'UPDATE', 'DELETE'))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row_id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ID затронутой строки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числа / UUID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old_data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Данные до модификации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JSONB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JSON-объект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new_data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Данные после модификации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JSONB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JSON-объект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28 – audit.biometric_verifications (журнал биометрических сопоставлений)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verification_id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верификации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verified_at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попытки сверки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citizen_id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Проверяемый гражданин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app.citizens(citizen_id)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modality_id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Модальность биометрии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ref.biometric_modalities(modality_id)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agency_id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Инициатор верификации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FK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FK на ref.agencies(agency_id)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similarity_score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Балл сходства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NUMERIC(5,4)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Дробные числа (0-1)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(similarity_score BETWEEN 0.0 AND 1.0)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decision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Вердикт системы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VARCHAR(30)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CHECK (decision IN ('MATCH', 'NO_MATCH', 'SUSPICIOUS_LIVENESS'))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client_ip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Сетевой адрес инициатора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INET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Прост./Сост.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IP-адрес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</w:tbl>
    <w:p>
      <w:pPr>
        <w:spacing w:before="0" w:after="120"/>
        <w:ind w:firstLine="0"/>
      </w:pPr>
    </w:p>
    <w:p>
      <w:pPr>
        <w:spacing w:before="200" w:after="80"/>
        <w:ind w:firstLine="0"/>
        <w:jc w:val="left"/>
      </w:pPr>
      <w:r>
        <w:rPr>
          <w:sz w:val="28"/>
        </w:rPr>
        <w:t>Таблица 29 – stg.passport_batch_import (буферная таблица пакетного импорта)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0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1531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90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Вид</w:t>
            </w:r>
          </w:p>
        </w:tc>
        <w:tc>
          <w:tcPr>
            <w:tcW w:type="dxa" w:w="1247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Домен</w:t>
            </w:r>
          </w:p>
        </w:tc>
        <w:tc>
          <w:tcPr>
            <w:tcW w:type="dxa" w:w="62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2494"/>
            <w:shd w:fill="F0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import_id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Идентификатор пакета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BIGINT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Натур. полож. числа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PK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GENERATED ALWAYS AS IDENTITY, 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batch_uuid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UUID пакета загрузки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UUID-строка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gen_random_uuid()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source_system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Система-источник данных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VARCHAR(100)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 + цифры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raw_payload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Сырой пакет данных бланка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JSONB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JSON-объект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loaded_at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Время загрузки пакета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и время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CURRENT_TIMESTAMP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Статус конвейера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Простой однозначный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Латиница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NOT NULL, DEFAULT 'PENDING', CHECK (PENDING, PROCESSED, ERROR)</w:t>
            </w:r>
          </w:p>
        </w:tc>
      </w:tr>
      <w:tr>
        <w:tc>
          <w:tcPr>
            <w:tcW w:type="dxa" w:w="1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error_message</w:t>
            </w:r>
          </w:p>
        </w:tc>
        <w:tc>
          <w:tcPr>
            <w:tcW w:type="dxa" w:w="15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Диагностика сбоя</w:t>
            </w:r>
          </w:p>
        </w:tc>
        <w:tc>
          <w:tcPr>
            <w:tcW w:type="dxa" w:w="90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Составной многозначный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Кириллица / текст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4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Допускается NULL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Спроектированные структуры таблиц, ограничения целостности и индексы обеспечивают высокую надежность хранения данных цифровой идентификации, исключают возникновение логических коллизий и гарантируют выполнение требований нормативной документации по защите информации.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Роли и привилегии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разграничения доступа в базе данных были созданы отдельные роли. Были назначены привилегии на уровне схем/таблиц/последовательностей, а также запрещен PUBLIC доступ. Дополнительно были настроены DEFAULT PRIVILEGES, чтобы новые объекты также не получали права автоматически.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Основные роли базы данных являются служебными и не используются для непосредственного подключения. Пользовательские роли созданы с параметром NOINHERIT, поэтому необходимые возможности активируются с помощью SET ROLE. Список ролей и их привилегий приведен в таблице 30.</w:t>
      </w:r>
    </w:p>
    <w:p>
      <w:pPr>
        <w:spacing w:before="200" w:after="80"/>
        <w:ind w:firstLine="0"/>
        <w:jc w:val="left"/>
      </w:pPr>
      <w:r>
        <w:rPr>
          <w:sz w:val="28"/>
        </w:rPr>
        <w:t>Таблица 30 – Роли и привилегии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Уровень доступа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0F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Назначение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на схемы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на данные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Примеры операций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Базовый доступ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app_reader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разрешенных открытых данных системы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USAGE на app, ref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SELECT на таблицы ref, а также разрешенные таблицы app; без доступа к биометрии и чипам паспортов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граждан, ведомств, классификаторов, профилей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Прикладной доступ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app_writer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Добавление и изменение рабочих данных профилей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Наследует app_reader к app, ref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Наследует SELECT; дополнительно INSERT, UPDATE на основные таблицы app; DELETE не предоставлен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Регистрация гражданина, выдача согласий, обновление профиля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Владение объектами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app_owner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Владение объектами прикладной части БД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Владелец схем app, ref, stg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Полные права владельца объектов этих схем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Создание, изменение и удаление объектов при административных работах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Аудит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auditor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журналов безопасности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USAGE на audit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Только SELECT на audit.login_log, audit.change_log, audit.biometric_verifications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Просмотр истории входов, DML-изменений и верификаций биометрии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Администрирование DML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dml_admin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Выполнение массовых операций с данными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USAGE на app, ref, stg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SELECT на ref; SELECT, INSERT, UPDATE, DELETE на app и stg; без доступа к audit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Массовое обновление, импорт через staging, очистка устаревших записей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Администрирование DDL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ddl_admin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Управление структурой прикладной части БД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Может выполнить SET ROLE app_owner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Постоянные права владельца не наследует (NOINHERIT)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Создание и удаление таблиц, изменение структуры объектов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Администрирование безопасности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security_admin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Настройка механизмов защиты и политик доступа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Может выполнить SET ROLE app_owner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владельца активируются только явно (NOINHERIT)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Настройка RLS, создание и изменение политик безопасности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app_reader имеет доступ только к чтению разрешенных данных схем app и ref (Рисунок 2).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50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eader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2 – Проверка доступа роли app_reader к чтению справочника ведомств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app_reader не может изменять данные (Рисунок 3).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eader_insert_den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3 – Проверка запрета на изменение данных для роли app_reader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app_reader не может просматривать биометрические данные (Рисунок 4).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ader_personal_den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4 – Проверка отсутствия доступа роли app_reader к биометрическим данным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app_writer имеет возможность добавлять данные (Рисунок 5).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212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writer_inse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5 – Проверка возможности добавления данных ролью app_writer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app_writer может изменять рабочие данные (Рисунок 6).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20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writer_up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6 – Проверка возможности изменения данных ролью app_writer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app_writer не может удалять рабочие данные (Рисунок 7).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writer_delete_deni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7 – Проверка запрета удаления данных для роли app_writer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auditor имеет доступ к чтению журнала аудита (Рисунок 8).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212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auditor_sel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8 – Проверка чтения журнала аудита ролью auditor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auditor не может вручную изменять данные журнала аудита (Рисунок 9).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auditor_modify_deni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9 – Проверка запрета изменения журнала аудита ролью auditor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может добавлять данные в схемах (Рисунок 10).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dml_inse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10 – Проверка добавления данных ролью dml_admin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может обновлять данные в схемах (Рисунок 11).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59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ml_upd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11 – Проверка обновления данных ролью dml_admin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может удалять данные в схемах (Рисунок 12).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5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dml_dele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12 – Проверка удаления данных ролью dml_admin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dml_admin не может просматривать данные журнала аудита (Рисунок 13).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51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dml_audit_deni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13 – Проверка отсутствия доступа роли dml_admin к журналу аудита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ddl_admin не получает полномочия владельца автоматически (Рисунок 14).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ddl_before_set_ro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14 – Проверка выполнения DDL-операций до явного перехода в роль app_owner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ddl_admin может получить полномочия app_owner (Рисунок 15).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628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ddl_after_set_ro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6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15 – Проверка выполнения DDL-операций после явного перехода в роль app_owner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security_admin, как и ddl_admin, не наследует полномочия владельца автоматически (Рисунок 16).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ec_before_set_ro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16 – Проверка возможности управления RLS-политиками ролью security_admin до перехода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Проведено тестирование, что роль security_admin, как и ddl_admin, может получить полномочия app_owner (Рисунок 17).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sec_after_set_ro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17 – Проверка возможности управления RLS-политиками ролью security_admin после перехода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проведена проверка RLS политики для гражданина и ведомств (Рисунок 18 – 19).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20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rls_stud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18 – Результат применения RLS для гражданина (доступ только к своему профилю)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81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rls_teach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19 – Результат применения RLS при контроле по уровням доверия (Trust Level)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Результаты проведенного тестирования подтвердили полную изоляцию непривилегированных ролей, строгое соблюдение принципа разделения обязанностей и корректность применения политик RLS.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Логирование подключений пользователей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создана таблица audit.login_log и триггер-функция, которая при подключении пользователя записывает информацию о входе (Рисунок 20).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36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login_trigg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20 – Проверка событийного триггера логирования подключений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проверки работы триггера в разное время были выполнены подключения к базе данных (Рисунок 21).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797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login_entri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ind w:firstLine="0"/>
        <w:jc w:val="center"/>
      </w:pPr>
      <w:r>
        <w:rPr>
          <w:sz w:val="28"/>
        </w:rPr>
        <w:t>Рисунок 21 – Последние зарегистрированные подключения к базе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Реализованный механизм логирования обеспечивает непрерывную фиксацию всех активных сетевых сессий и позволяет оперативно выявлять попытки несанкционированного доступа к конфиденциальным объектам базы данных. Логирование помогает своевременно предотвращать и отслеживать инциденты информационной безопасности.</w:t>
      </w:r>
    </w:p>
    <w:p>
      <w:r>
        <w:br w:type="page"/>
      </w:r>
    </w:p>
    <w:p>
      <w:pPr>
        <w:spacing w:before="240" w:after="320"/>
        <w:ind w:firstLine="0"/>
        <w:jc w:val="center"/>
      </w:pPr>
      <w:r>
        <w:rPr>
          <w:b/>
          <w:sz w:val="32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ходе лабораторной работы была спроектирована и реализована защищенная база данных системы цифровой идентификации граждан, предназначенная для хранения сведений о гражданах, единых цифровых профилях, электронных паспортах со смарт-чипами, биометрических шаблонах, межведомственных согласиях и токенах доступа. Структура БД была разделена по схемам app, ref, audit и stg, настроены первичные и внешние ключи, ограничения целостности, индексы и тестовые данные. Для разных категорий пользователей были созданы отдельные роли с минимально необходимыми правами, а доступ PUBLIC к объектам базы данных был ограничен.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Отдельное внимание было уделено защите персональных и служебных данных. Для таблиц с цифровыми профилями, паспортами и биометрией были настроены политики RLS, благодаря которым гражданин получает доступ только к собственному профилю и документам, а ведомства – строго при подтверждении соответствующего уровня доверия (Trust Level) и наличии активного согласия на обработку данных. Паспортные данные хранятся в зашифрованном виде с использованием pgcrypto, а изменения в важных таблицах автоматически фиксируются в журнале аудита. Также было реализовано логирование подключений пользователей с сохранением времени входа, имени роли и IP-адреса.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Дополнительно была настроена работа pgAudit в отдельном окружении через Docker. Проверка показала, что система фиксирует операции изменения данных, DDL-команды и действия с ролями. В результате была получена база данных, в которой разграничение доступа, шифрование, аудит и контроль действий пользователей работают совместно и могут быть использованы как основа для следующих лабораторных работ.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/>
        <w:color w:val="000000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