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7E08" w14:textId="77777777" w:rsidR="00C67641" w:rsidRPr="00C67641" w:rsidRDefault="00C67641" w:rsidP="00C67641">
      <w:pPr>
        <w:rPr>
          <w:b/>
          <w:bCs/>
          <w:sz w:val="32"/>
          <w:szCs w:val="32"/>
        </w:rPr>
      </w:pPr>
      <w:r w:rsidRPr="00C67641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C67641">
        <w:rPr>
          <w:b/>
          <w:bCs/>
          <w:sz w:val="32"/>
          <w:szCs w:val="32"/>
        </w:rPr>
        <w:t xml:space="preserve"> Phishing Link Scanner using Python – Internship Report</w:t>
      </w:r>
    </w:p>
    <w:p w14:paraId="43E0A2CB" w14:textId="77777777" w:rsid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C67641">
        <w:rPr>
          <w:b/>
          <w:bCs/>
          <w:sz w:val="32"/>
          <w:szCs w:val="32"/>
        </w:rPr>
        <w:t xml:space="preserve"> Cyber Security Internship Project</w:t>
      </w:r>
    </w:p>
    <w:p w14:paraId="22F1ED61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</w:p>
    <w:p w14:paraId="5D865AE8" w14:textId="77777777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Intern Name:</w:t>
      </w:r>
      <w:r w:rsidRPr="00C67641">
        <w:rPr>
          <w:sz w:val="32"/>
          <w:szCs w:val="32"/>
        </w:rPr>
        <w:t xml:space="preserve"> Jeal Patel</w:t>
      </w:r>
      <w:r w:rsidRPr="00C67641">
        <w:rPr>
          <w:sz w:val="32"/>
          <w:szCs w:val="32"/>
        </w:rPr>
        <w:br/>
      </w:r>
      <w:r w:rsidRPr="00C67641">
        <w:rPr>
          <w:b/>
          <w:bCs/>
          <w:sz w:val="32"/>
          <w:szCs w:val="32"/>
        </w:rPr>
        <w:t>Project Title:</w:t>
      </w:r>
      <w:r w:rsidRPr="00C67641">
        <w:rPr>
          <w:sz w:val="32"/>
          <w:szCs w:val="32"/>
        </w:rPr>
        <w:t xml:space="preserve"> Phishing Link Scanner using Python</w:t>
      </w:r>
      <w:r w:rsidRPr="00C67641">
        <w:rPr>
          <w:sz w:val="32"/>
          <w:szCs w:val="32"/>
        </w:rPr>
        <w:br/>
      </w:r>
      <w:r w:rsidRPr="00C67641">
        <w:rPr>
          <w:b/>
          <w:bCs/>
          <w:sz w:val="32"/>
          <w:szCs w:val="32"/>
        </w:rPr>
        <w:t>Submission Date:</w:t>
      </w:r>
      <w:r w:rsidRPr="00C67641">
        <w:rPr>
          <w:sz w:val="32"/>
          <w:szCs w:val="32"/>
        </w:rPr>
        <w:t xml:space="preserve"> </w:t>
      </w:r>
      <w:r>
        <w:rPr>
          <w:sz w:val="32"/>
          <w:szCs w:val="32"/>
        </w:rPr>
        <w:t>6/06/2025</w:t>
      </w:r>
    </w:p>
    <w:p w14:paraId="1BD20DD4" w14:textId="0067C20F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Duration:</w:t>
      </w:r>
      <w:r w:rsidRPr="00C67641">
        <w:rPr>
          <w:sz w:val="32"/>
          <w:szCs w:val="32"/>
        </w:rPr>
        <w:t xml:space="preserve"> 10 Days</w:t>
      </w:r>
      <w:r w:rsidRPr="00C67641">
        <w:rPr>
          <w:sz w:val="32"/>
          <w:szCs w:val="32"/>
        </w:rPr>
        <w:br/>
      </w:r>
      <w:r w:rsidRPr="00C67641">
        <w:rPr>
          <w:b/>
          <w:bCs/>
          <w:sz w:val="32"/>
          <w:szCs w:val="32"/>
        </w:rPr>
        <w:t>Organization:</w:t>
      </w:r>
      <w:r w:rsidRPr="00C67641">
        <w:rPr>
          <w:sz w:val="32"/>
          <w:szCs w:val="32"/>
        </w:rPr>
        <w:t xml:space="preserve"> [Brainwave Matrix Solutions</w:t>
      </w:r>
      <w:r>
        <w:rPr>
          <w:sz w:val="32"/>
          <w:szCs w:val="32"/>
        </w:rPr>
        <w:t>]</w:t>
      </w:r>
    </w:p>
    <w:p w14:paraId="52C2802F" w14:textId="77777777" w:rsidR="00C67641" w:rsidRDefault="00C67641" w:rsidP="00C67641">
      <w:pPr>
        <w:spacing w:after="0"/>
        <w:rPr>
          <w:sz w:val="32"/>
          <w:szCs w:val="32"/>
        </w:rPr>
      </w:pPr>
    </w:p>
    <w:p w14:paraId="7BFC068C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1. Introduction</w:t>
      </w:r>
    </w:p>
    <w:p w14:paraId="0E942EAF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In the age of the internet, phishing is one of the most common and dangerous forms of </w:t>
      </w:r>
      <w:proofErr w:type="spellStart"/>
      <w:r w:rsidRPr="00C67641">
        <w:rPr>
          <w:sz w:val="32"/>
          <w:szCs w:val="32"/>
        </w:rPr>
        <w:t>cyber attacks</w:t>
      </w:r>
      <w:proofErr w:type="spellEnd"/>
      <w:r w:rsidRPr="00C67641">
        <w:rPr>
          <w:sz w:val="32"/>
          <w:szCs w:val="32"/>
        </w:rPr>
        <w:t xml:space="preserve">. Attackers trick users into clicking malicious links by disguising them as legitimate websites. This project focuses on creating a </w:t>
      </w:r>
      <w:r w:rsidRPr="00C67641">
        <w:rPr>
          <w:b/>
          <w:bCs/>
          <w:sz w:val="32"/>
          <w:szCs w:val="32"/>
        </w:rPr>
        <w:t>Python-based phishing link scanner</w:t>
      </w:r>
      <w:r w:rsidRPr="00C67641">
        <w:rPr>
          <w:sz w:val="32"/>
          <w:szCs w:val="32"/>
        </w:rPr>
        <w:t xml:space="preserve"> that detects suspicious URLs using heuristic rules and known phishing characteristics.</w:t>
      </w:r>
    </w:p>
    <w:p w14:paraId="65CFB2EF" w14:textId="77777777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616520FD">
          <v:rect id="_x0000_i1079" style="width:0;height:1.5pt" o:hralign="center" o:hrstd="t" o:hr="t" fillcolor="#a0a0a0" stroked="f"/>
        </w:pict>
      </w:r>
    </w:p>
    <w:p w14:paraId="7155757C" w14:textId="77777777" w:rsidR="00C67641" w:rsidRPr="00C67641" w:rsidRDefault="00C67641" w:rsidP="00C67641">
      <w:pPr>
        <w:spacing w:after="0"/>
        <w:rPr>
          <w:sz w:val="32"/>
          <w:szCs w:val="32"/>
        </w:rPr>
      </w:pPr>
    </w:p>
    <w:p w14:paraId="6C105FFA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2. Objective</w:t>
      </w:r>
    </w:p>
    <w:p w14:paraId="4B3EDBE7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The objective of this project is to:</w:t>
      </w:r>
    </w:p>
    <w:p w14:paraId="4586FDEA" w14:textId="77777777" w:rsidR="00C67641" w:rsidRPr="00C67641" w:rsidRDefault="00C67641" w:rsidP="00C67641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Build a simple yet effective tool in Python to identify potential phishing links.</w:t>
      </w:r>
    </w:p>
    <w:p w14:paraId="66C7E168" w14:textId="77777777" w:rsidR="00C67641" w:rsidRPr="00C67641" w:rsidRDefault="00C67641" w:rsidP="00C67641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Extract key features from URLs that are commonly used in phishing attacks.</w:t>
      </w:r>
    </w:p>
    <w:p w14:paraId="1D1F4619" w14:textId="77777777" w:rsidR="00C67641" w:rsidRPr="00C67641" w:rsidRDefault="00C67641" w:rsidP="00C67641">
      <w:pPr>
        <w:numPr>
          <w:ilvl w:val="0"/>
          <w:numId w:val="1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Alert users when a suspicious URL is detected.</w:t>
      </w:r>
    </w:p>
    <w:p w14:paraId="53D0F576" w14:textId="77777777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7FAF6266">
          <v:rect id="_x0000_i1080" style="width:0;height:1.5pt" o:hralign="center" o:hrstd="t" o:hr="t" fillcolor="#a0a0a0" stroked="f"/>
        </w:pict>
      </w:r>
    </w:p>
    <w:p w14:paraId="02DFB5BE" w14:textId="77777777" w:rsidR="00C67641" w:rsidRDefault="00C67641" w:rsidP="00C67641">
      <w:pPr>
        <w:spacing w:after="0"/>
        <w:rPr>
          <w:sz w:val="32"/>
          <w:szCs w:val="32"/>
        </w:rPr>
      </w:pPr>
    </w:p>
    <w:p w14:paraId="0D4A3D80" w14:textId="77777777" w:rsidR="00C67641" w:rsidRDefault="00C67641" w:rsidP="00C67641">
      <w:pPr>
        <w:spacing w:after="0"/>
        <w:rPr>
          <w:sz w:val="32"/>
          <w:szCs w:val="32"/>
        </w:rPr>
      </w:pPr>
    </w:p>
    <w:p w14:paraId="75F262C9" w14:textId="77777777" w:rsidR="00C67641" w:rsidRDefault="00C67641" w:rsidP="00C67641">
      <w:pPr>
        <w:spacing w:after="0"/>
        <w:rPr>
          <w:sz w:val="32"/>
          <w:szCs w:val="32"/>
        </w:rPr>
      </w:pPr>
    </w:p>
    <w:p w14:paraId="0C13D0AE" w14:textId="77777777" w:rsidR="00C67641" w:rsidRDefault="00C67641" w:rsidP="00C67641">
      <w:pPr>
        <w:spacing w:after="0"/>
        <w:rPr>
          <w:sz w:val="32"/>
          <w:szCs w:val="32"/>
        </w:rPr>
      </w:pPr>
    </w:p>
    <w:p w14:paraId="08C78CB2" w14:textId="77777777" w:rsidR="00C67641" w:rsidRDefault="00C67641" w:rsidP="00C67641">
      <w:pPr>
        <w:spacing w:after="0"/>
        <w:rPr>
          <w:sz w:val="32"/>
          <w:szCs w:val="32"/>
        </w:rPr>
      </w:pPr>
    </w:p>
    <w:p w14:paraId="7B9203C8" w14:textId="77777777" w:rsidR="00C67641" w:rsidRPr="00C67641" w:rsidRDefault="00C67641" w:rsidP="00C67641">
      <w:pPr>
        <w:spacing w:after="0"/>
        <w:rPr>
          <w:sz w:val="32"/>
          <w:szCs w:val="32"/>
        </w:rPr>
      </w:pPr>
    </w:p>
    <w:p w14:paraId="12659B8B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lastRenderedPageBreak/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5762"/>
      </w:tblGrid>
      <w:tr w:rsidR="00C67641" w:rsidRPr="00C67641" w14:paraId="12DFE466" w14:textId="77777777" w:rsidTr="00C67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CD7A5" w14:textId="77777777" w:rsidR="00C67641" w:rsidRPr="00C67641" w:rsidRDefault="00C67641" w:rsidP="00C67641">
            <w:pPr>
              <w:spacing w:after="0"/>
              <w:rPr>
                <w:b/>
                <w:bCs/>
                <w:sz w:val="32"/>
                <w:szCs w:val="32"/>
              </w:rPr>
            </w:pPr>
            <w:r w:rsidRPr="00C67641">
              <w:rPr>
                <w:b/>
                <w:bCs/>
                <w:sz w:val="32"/>
                <w:szCs w:val="32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0AB9BEF8" w14:textId="77777777" w:rsidR="00C67641" w:rsidRPr="00C67641" w:rsidRDefault="00C67641" w:rsidP="00C67641">
            <w:pPr>
              <w:spacing w:after="0"/>
              <w:rPr>
                <w:b/>
                <w:bCs/>
                <w:sz w:val="32"/>
                <w:szCs w:val="32"/>
              </w:rPr>
            </w:pPr>
            <w:r w:rsidRPr="00C67641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C67641" w:rsidRPr="00C67641" w14:paraId="2BF42FAF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C84A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14:paraId="5395914E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Core programming language</w:t>
            </w:r>
          </w:p>
        </w:tc>
      </w:tr>
      <w:tr w:rsidR="00C67641" w:rsidRPr="00C67641" w14:paraId="49552334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17F4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proofErr w:type="spellStart"/>
            <w:r w:rsidRPr="00C67641">
              <w:rPr>
                <w:sz w:val="32"/>
                <w:szCs w:val="32"/>
              </w:rPr>
              <w:t>tldextract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1BB24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Extract domain and TLD from URLs</w:t>
            </w:r>
          </w:p>
        </w:tc>
      </w:tr>
      <w:tr w:rsidR="00C67641" w:rsidRPr="00C67641" w14:paraId="55C6EC32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5489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re (Regex)</w:t>
            </w:r>
          </w:p>
        </w:tc>
        <w:tc>
          <w:tcPr>
            <w:tcW w:w="0" w:type="auto"/>
            <w:vAlign w:val="center"/>
            <w:hideMark/>
          </w:tcPr>
          <w:p w14:paraId="0C9BF306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Detect IP patterns and special characters</w:t>
            </w:r>
          </w:p>
        </w:tc>
      </w:tr>
      <w:tr w:rsidR="00C67641" w:rsidRPr="00C67641" w14:paraId="68F31E1B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0AC9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Command-line (CLI)</w:t>
            </w:r>
          </w:p>
        </w:tc>
        <w:tc>
          <w:tcPr>
            <w:tcW w:w="0" w:type="auto"/>
            <w:vAlign w:val="center"/>
            <w:hideMark/>
          </w:tcPr>
          <w:p w14:paraId="3E8AABF1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User interaction and testing</w:t>
            </w:r>
          </w:p>
        </w:tc>
      </w:tr>
    </w:tbl>
    <w:p w14:paraId="51D6DEAE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065ED0C1">
          <v:rect id="_x0000_i1081" style="width:0;height:1.5pt" o:hralign="center" o:hrstd="t" o:hr="t" fillcolor="#a0a0a0" stroked="f"/>
        </w:pict>
      </w:r>
    </w:p>
    <w:p w14:paraId="3B299021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4. Methodology</w:t>
      </w:r>
    </w:p>
    <w:p w14:paraId="448B1070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a. Feature-Based Analysis</w:t>
      </w:r>
    </w:p>
    <w:p w14:paraId="26027959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The scanner uses the following heuristics:</w:t>
      </w:r>
    </w:p>
    <w:p w14:paraId="47F60AF2" w14:textId="77777777" w:rsidR="00C67641" w:rsidRPr="00C67641" w:rsidRDefault="00C67641" w:rsidP="00C6764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IP Address in URL:</w:t>
      </w:r>
      <w:r w:rsidRPr="00C67641">
        <w:rPr>
          <w:sz w:val="32"/>
          <w:szCs w:val="32"/>
        </w:rPr>
        <w:t xml:space="preserve"> Phishing sites often use raw IPs.</w:t>
      </w:r>
    </w:p>
    <w:p w14:paraId="450EC7EC" w14:textId="77777777" w:rsidR="00C67641" w:rsidRPr="00C67641" w:rsidRDefault="00C67641" w:rsidP="00C6764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@ Symbol:</w:t>
      </w:r>
      <w:r w:rsidRPr="00C67641">
        <w:rPr>
          <w:sz w:val="32"/>
          <w:szCs w:val="32"/>
        </w:rPr>
        <w:t xml:space="preserve"> Redirects users to a different domain.</w:t>
      </w:r>
    </w:p>
    <w:p w14:paraId="631872B0" w14:textId="77777777" w:rsidR="00C67641" w:rsidRPr="00C67641" w:rsidRDefault="00C67641" w:rsidP="00C6764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Long URL Length:</w:t>
      </w:r>
      <w:r w:rsidRPr="00C67641">
        <w:rPr>
          <w:sz w:val="32"/>
          <w:szCs w:val="32"/>
        </w:rPr>
        <w:t xml:space="preserve"> Phishers use long links to hide real domains.</w:t>
      </w:r>
    </w:p>
    <w:p w14:paraId="3BF4AE7E" w14:textId="77777777" w:rsidR="00C67641" w:rsidRPr="00C67641" w:rsidRDefault="00C67641" w:rsidP="00C6764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Hyphens in Domain:</w:t>
      </w:r>
      <w:r w:rsidRPr="00C67641">
        <w:rPr>
          <w:sz w:val="32"/>
          <w:szCs w:val="32"/>
        </w:rPr>
        <w:t xml:space="preserve"> Mimic brand names with hyphenation.</w:t>
      </w:r>
    </w:p>
    <w:p w14:paraId="34D6E879" w14:textId="77777777" w:rsidR="00C67641" w:rsidRPr="00C67641" w:rsidRDefault="00C67641" w:rsidP="00C6764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Suspicious TLDs:</w:t>
      </w:r>
      <w:r w:rsidRPr="00C67641">
        <w:rPr>
          <w:sz w:val="32"/>
          <w:szCs w:val="32"/>
        </w:rPr>
        <w:t xml:space="preserve"> Use uncommon top-level domains (e.g.</w:t>
      </w:r>
      <w:proofErr w:type="gramStart"/>
      <w:r w:rsidRPr="00C67641">
        <w:rPr>
          <w:sz w:val="32"/>
          <w:szCs w:val="32"/>
        </w:rPr>
        <w:t>, .</w:t>
      </w:r>
      <w:proofErr w:type="spellStart"/>
      <w:r w:rsidRPr="00C67641">
        <w:rPr>
          <w:sz w:val="32"/>
          <w:szCs w:val="32"/>
        </w:rPr>
        <w:t>xyz</w:t>
      </w:r>
      <w:proofErr w:type="spellEnd"/>
      <w:r w:rsidRPr="00C67641">
        <w:rPr>
          <w:sz w:val="32"/>
          <w:szCs w:val="32"/>
        </w:rPr>
        <w:t>, .top</w:t>
      </w:r>
      <w:proofErr w:type="gramEnd"/>
      <w:r w:rsidRPr="00C67641">
        <w:rPr>
          <w:sz w:val="32"/>
          <w:szCs w:val="32"/>
        </w:rPr>
        <w:t>).</w:t>
      </w:r>
    </w:p>
    <w:p w14:paraId="33A1357C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b. Scoring System</w:t>
      </w:r>
    </w:p>
    <w:p w14:paraId="4A8DB37B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Each suspicious trait adds to a "phishing score." If the score crosses a threshold (≥3), the URL is flagged.</w:t>
      </w:r>
    </w:p>
    <w:p w14:paraId="392B62EE" w14:textId="77777777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7E7B2C97">
          <v:rect id="_x0000_i1082" style="width:0;height:1.5pt" o:hralign="center" o:hrstd="t" o:hr="t" fillcolor="#a0a0a0" stroked="f"/>
        </w:pict>
      </w:r>
    </w:p>
    <w:p w14:paraId="689506C1" w14:textId="77777777" w:rsidR="00C67641" w:rsidRDefault="00C67641" w:rsidP="00C67641">
      <w:pPr>
        <w:spacing w:after="0"/>
        <w:rPr>
          <w:sz w:val="32"/>
          <w:szCs w:val="32"/>
        </w:rPr>
      </w:pPr>
    </w:p>
    <w:p w14:paraId="4C3364F9" w14:textId="77777777" w:rsidR="00C67641" w:rsidRDefault="00C67641" w:rsidP="00C67641">
      <w:pPr>
        <w:spacing w:after="0"/>
        <w:rPr>
          <w:sz w:val="32"/>
          <w:szCs w:val="32"/>
        </w:rPr>
      </w:pPr>
    </w:p>
    <w:p w14:paraId="4E98A858" w14:textId="77777777" w:rsidR="00C67641" w:rsidRDefault="00C67641" w:rsidP="00C67641">
      <w:pPr>
        <w:spacing w:after="0"/>
        <w:rPr>
          <w:sz w:val="32"/>
          <w:szCs w:val="32"/>
        </w:rPr>
      </w:pPr>
    </w:p>
    <w:p w14:paraId="11EC6E9C" w14:textId="77777777" w:rsidR="00C67641" w:rsidRDefault="00C67641" w:rsidP="00C67641">
      <w:pPr>
        <w:spacing w:after="0"/>
        <w:rPr>
          <w:sz w:val="32"/>
          <w:szCs w:val="32"/>
        </w:rPr>
      </w:pPr>
    </w:p>
    <w:p w14:paraId="03714BD1" w14:textId="77777777" w:rsidR="00C67641" w:rsidRDefault="00C67641" w:rsidP="00C67641">
      <w:pPr>
        <w:spacing w:after="0"/>
        <w:rPr>
          <w:sz w:val="32"/>
          <w:szCs w:val="32"/>
        </w:rPr>
      </w:pPr>
    </w:p>
    <w:p w14:paraId="519DC468" w14:textId="77777777" w:rsidR="00C67641" w:rsidRDefault="00C67641" w:rsidP="00C67641">
      <w:pPr>
        <w:spacing w:after="0"/>
        <w:rPr>
          <w:sz w:val="32"/>
          <w:szCs w:val="32"/>
        </w:rPr>
      </w:pPr>
    </w:p>
    <w:p w14:paraId="784673C4" w14:textId="77777777" w:rsidR="00C67641" w:rsidRDefault="00C67641" w:rsidP="00C67641">
      <w:pPr>
        <w:spacing w:after="0"/>
        <w:rPr>
          <w:sz w:val="32"/>
          <w:szCs w:val="32"/>
        </w:rPr>
      </w:pPr>
    </w:p>
    <w:p w14:paraId="019EA34C" w14:textId="77777777" w:rsidR="00C67641" w:rsidRDefault="00C67641" w:rsidP="00C67641">
      <w:pPr>
        <w:spacing w:after="0"/>
        <w:rPr>
          <w:sz w:val="32"/>
          <w:szCs w:val="32"/>
        </w:rPr>
      </w:pPr>
    </w:p>
    <w:p w14:paraId="0425B5F1" w14:textId="77777777" w:rsidR="00C67641" w:rsidRDefault="00C67641" w:rsidP="00C67641">
      <w:pPr>
        <w:spacing w:after="0"/>
        <w:rPr>
          <w:sz w:val="32"/>
          <w:szCs w:val="32"/>
        </w:rPr>
      </w:pPr>
    </w:p>
    <w:p w14:paraId="5CA1B882" w14:textId="77777777" w:rsidR="00C67641" w:rsidRDefault="00C67641" w:rsidP="00C67641">
      <w:pPr>
        <w:spacing w:after="0"/>
        <w:rPr>
          <w:sz w:val="32"/>
          <w:szCs w:val="32"/>
        </w:rPr>
      </w:pPr>
    </w:p>
    <w:p w14:paraId="2D401431" w14:textId="77777777" w:rsidR="00C67641" w:rsidRPr="00C67641" w:rsidRDefault="00C67641" w:rsidP="00C67641">
      <w:pPr>
        <w:spacing w:after="0"/>
        <w:rPr>
          <w:sz w:val="32"/>
          <w:szCs w:val="32"/>
        </w:rPr>
      </w:pPr>
    </w:p>
    <w:p w14:paraId="507F17DB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5. Implementation</w:t>
      </w:r>
    </w:p>
    <w:p w14:paraId="36C30CC4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The tool is implemented in Python with a simple CLI interface. Users can enter a URL, and the scanner </w:t>
      </w:r>
      <w:proofErr w:type="spellStart"/>
      <w:r w:rsidRPr="00C67641">
        <w:rPr>
          <w:sz w:val="32"/>
          <w:szCs w:val="32"/>
        </w:rPr>
        <w:t>analyzes</w:t>
      </w:r>
      <w:proofErr w:type="spellEnd"/>
      <w:r w:rsidRPr="00C67641">
        <w:rPr>
          <w:sz w:val="32"/>
          <w:szCs w:val="32"/>
        </w:rPr>
        <w:t xml:space="preserve"> it in real time.</w:t>
      </w:r>
    </w:p>
    <w:p w14:paraId="73CD9DBB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C67641">
        <w:rPr>
          <w:b/>
          <w:bCs/>
          <w:sz w:val="32"/>
          <w:szCs w:val="32"/>
        </w:rPr>
        <w:t xml:space="preserve"> Sample Code Snippet:</w:t>
      </w:r>
    </w:p>
    <w:p w14:paraId="03B93181" w14:textId="77777777" w:rsidR="00C67641" w:rsidRDefault="00C67641" w:rsidP="00C67641">
      <w:pPr>
        <w:spacing w:after="0"/>
        <w:rPr>
          <w:sz w:val="32"/>
          <w:szCs w:val="32"/>
        </w:rPr>
      </w:pPr>
    </w:p>
    <w:p w14:paraId="104CD415" w14:textId="4B3D24CA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if </w:t>
      </w:r>
      <w:proofErr w:type="spellStart"/>
      <w:r w:rsidRPr="00C67641">
        <w:rPr>
          <w:sz w:val="32"/>
          <w:szCs w:val="32"/>
        </w:rPr>
        <w:t>is_phishing</w:t>
      </w:r>
      <w:proofErr w:type="spellEnd"/>
      <w:r w:rsidRPr="00C67641">
        <w:rPr>
          <w:sz w:val="32"/>
          <w:szCs w:val="32"/>
        </w:rPr>
        <w:t>(</w:t>
      </w:r>
      <w:proofErr w:type="spellStart"/>
      <w:r w:rsidRPr="00C67641">
        <w:rPr>
          <w:sz w:val="32"/>
          <w:szCs w:val="32"/>
        </w:rPr>
        <w:t>url</w:t>
      </w:r>
      <w:proofErr w:type="spellEnd"/>
      <w:r w:rsidRPr="00C67641">
        <w:rPr>
          <w:sz w:val="32"/>
          <w:szCs w:val="32"/>
        </w:rPr>
        <w:t>):</w:t>
      </w:r>
    </w:p>
    <w:p w14:paraId="6E70D469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    </w:t>
      </w:r>
      <w:proofErr w:type="gramStart"/>
      <w:r w:rsidRPr="00C67641">
        <w:rPr>
          <w:sz w:val="32"/>
          <w:szCs w:val="32"/>
        </w:rPr>
        <w:t>print(</w:t>
      </w:r>
      <w:proofErr w:type="gramEnd"/>
      <w:r w:rsidRPr="00C67641">
        <w:rPr>
          <w:sz w:val="32"/>
          <w:szCs w:val="32"/>
        </w:rPr>
        <w:t>"</w:t>
      </w:r>
      <w:r w:rsidRPr="00C67641">
        <w:rPr>
          <w:rFonts w:ascii="Segoe UI Emoji" w:hAnsi="Segoe UI Emoji" w:cs="Segoe UI Emoji"/>
          <w:sz w:val="32"/>
          <w:szCs w:val="32"/>
        </w:rPr>
        <w:t>⚠️</w:t>
      </w:r>
      <w:r w:rsidRPr="00C67641">
        <w:rPr>
          <w:sz w:val="32"/>
          <w:szCs w:val="32"/>
        </w:rPr>
        <w:t xml:space="preserve"> Warning: This might be a phishing URL!")</w:t>
      </w:r>
    </w:p>
    <w:p w14:paraId="7991B57B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else:</w:t>
      </w:r>
    </w:p>
    <w:p w14:paraId="65EC1AE7" w14:textId="77777777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    </w:t>
      </w:r>
      <w:proofErr w:type="gramStart"/>
      <w:r w:rsidRPr="00C67641">
        <w:rPr>
          <w:sz w:val="32"/>
          <w:szCs w:val="32"/>
        </w:rPr>
        <w:t>print(</w:t>
      </w:r>
      <w:proofErr w:type="gramEnd"/>
      <w:r w:rsidRPr="00C67641">
        <w:rPr>
          <w:sz w:val="32"/>
          <w:szCs w:val="32"/>
        </w:rPr>
        <w:t>"</w:t>
      </w:r>
      <w:r w:rsidRPr="00C67641">
        <w:rPr>
          <w:rFonts w:ascii="Segoe UI Emoji" w:hAnsi="Segoe UI Emoji" w:cs="Segoe UI Emoji"/>
          <w:sz w:val="32"/>
          <w:szCs w:val="32"/>
        </w:rPr>
        <w:t>✅</w:t>
      </w:r>
      <w:r w:rsidRPr="00C67641">
        <w:rPr>
          <w:sz w:val="32"/>
          <w:szCs w:val="32"/>
        </w:rPr>
        <w:t xml:space="preserve"> This URL looks safe.")</w:t>
      </w:r>
    </w:p>
    <w:p w14:paraId="69425624" w14:textId="77777777" w:rsidR="00C67641" w:rsidRPr="00C67641" w:rsidRDefault="00C67641" w:rsidP="00C67641">
      <w:pPr>
        <w:spacing w:after="0"/>
        <w:rPr>
          <w:sz w:val="32"/>
          <w:szCs w:val="32"/>
        </w:rPr>
      </w:pPr>
    </w:p>
    <w:p w14:paraId="2DD10D6D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C67641">
        <w:rPr>
          <w:b/>
          <w:bCs/>
          <w:sz w:val="32"/>
          <w:szCs w:val="32"/>
        </w:rPr>
        <w:t xml:space="preserve"> Example URLs Tested: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1753"/>
      </w:tblGrid>
      <w:tr w:rsidR="00C67641" w:rsidRPr="00C67641" w14:paraId="56AC7CE8" w14:textId="77777777" w:rsidTr="00C67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CCB97" w14:textId="77777777" w:rsidR="00C67641" w:rsidRPr="00C67641" w:rsidRDefault="00C67641" w:rsidP="00C67641">
            <w:pPr>
              <w:spacing w:after="0"/>
              <w:rPr>
                <w:b/>
                <w:bCs/>
                <w:sz w:val="32"/>
                <w:szCs w:val="32"/>
              </w:rPr>
            </w:pPr>
            <w:r w:rsidRPr="00C67641">
              <w:rPr>
                <w:b/>
                <w:bCs/>
                <w:sz w:val="32"/>
                <w:szCs w:val="32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81B3426" w14:textId="77777777" w:rsidR="00C67641" w:rsidRPr="00C67641" w:rsidRDefault="00C67641" w:rsidP="00C67641">
            <w:pPr>
              <w:spacing w:after="0"/>
              <w:rPr>
                <w:b/>
                <w:bCs/>
                <w:sz w:val="32"/>
                <w:szCs w:val="32"/>
              </w:rPr>
            </w:pPr>
            <w:r w:rsidRPr="00C67641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C67641" w:rsidRPr="00C67641" w14:paraId="4786C5B6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A7B9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http://192.168.0.1/login</w:t>
            </w:r>
          </w:p>
        </w:tc>
        <w:tc>
          <w:tcPr>
            <w:tcW w:w="0" w:type="auto"/>
            <w:vAlign w:val="center"/>
            <w:hideMark/>
          </w:tcPr>
          <w:p w14:paraId="756F3D12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 xml:space="preserve">Phishing </w:t>
            </w:r>
            <w:r w:rsidRPr="00C67641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</w:p>
        </w:tc>
      </w:tr>
      <w:tr w:rsidR="00C67641" w:rsidRPr="00C67641" w14:paraId="41B84497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BFCB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http://paypal.com@evil.com/login</w:t>
            </w:r>
          </w:p>
        </w:tc>
        <w:tc>
          <w:tcPr>
            <w:tcW w:w="0" w:type="auto"/>
            <w:vAlign w:val="center"/>
            <w:hideMark/>
          </w:tcPr>
          <w:p w14:paraId="12D99F13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 xml:space="preserve">Phishing </w:t>
            </w:r>
            <w:r w:rsidRPr="00C67641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</w:p>
        </w:tc>
      </w:tr>
      <w:tr w:rsidR="00C67641" w:rsidRPr="00C67641" w14:paraId="3AD0734C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2088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https://www.google.com</w:t>
            </w:r>
          </w:p>
        </w:tc>
        <w:tc>
          <w:tcPr>
            <w:tcW w:w="0" w:type="auto"/>
            <w:vAlign w:val="center"/>
            <w:hideMark/>
          </w:tcPr>
          <w:p w14:paraId="18E8ECC8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 xml:space="preserve">Safe </w:t>
            </w:r>
            <w:r w:rsidRPr="00C67641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C67641" w:rsidRPr="00C67641" w14:paraId="250A827A" w14:textId="77777777" w:rsidTr="00C67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FEC0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>http://secure-login-paypal.tk</w:t>
            </w:r>
          </w:p>
        </w:tc>
        <w:tc>
          <w:tcPr>
            <w:tcW w:w="0" w:type="auto"/>
            <w:vAlign w:val="center"/>
            <w:hideMark/>
          </w:tcPr>
          <w:p w14:paraId="6AB10B47" w14:textId="77777777" w:rsidR="00C67641" w:rsidRPr="00C67641" w:rsidRDefault="00C67641" w:rsidP="00C67641">
            <w:pPr>
              <w:spacing w:after="0"/>
              <w:rPr>
                <w:sz w:val="32"/>
                <w:szCs w:val="32"/>
              </w:rPr>
            </w:pPr>
            <w:r w:rsidRPr="00C67641">
              <w:rPr>
                <w:sz w:val="32"/>
                <w:szCs w:val="32"/>
              </w:rPr>
              <w:t xml:space="preserve">Phishing </w:t>
            </w:r>
            <w:r w:rsidRPr="00C67641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</w:p>
        </w:tc>
      </w:tr>
    </w:tbl>
    <w:p w14:paraId="1F3C5A70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566A8AB3">
          <v:rect id="_x0000_i1083" style="width:0;height:1.5pt" o:hralign="center" o:hrstd="t" o:hr="t" fillcolor="#a0a0a0" stroked="f"/>
        </w:pict>
      </w:r>
    </w:p>
    <w:p w14:paraId="6966458A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6. Results and Accuracy</w:t>
      </w:r>
    </w:p>
    <w:p w14:paraId="1386AA95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The tool was tested with real and dummy URLs:</w:t>
      </w:r>
    </w:p>
    <w:p w14:paraId="304ADBBD" w14:textId="77777777" w:rsidR="00C67641" w:rsidRPr="00C67641" w:rsidRDefault="00C67641" w:rsidP="00C67641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True Positive Rate:</w:t>
      </w:r>
      <w:r w:rsidRPr="00C67641">
        <w:rPr>
          <w:sz w:val="32"/>
          <w:szCs w:val="32"/>
        </w:rPr>
        <w:t xml:space="preserve"> ~90% for obvious phishing patterns</w:t>
      </w:r>
    </w:p>
    <w:p w14:paraId="42DCB1AF" w14:textId="77777777" w:rsidR="00C67641" w:rsidRPr="00C67641" w:rsidRDefault="00C67641" w:rsidP="00C67641">
      <w:pPr>
        <w:numPr>
          <w:ilvl w:val="0"/>
          <w:numId w:val="3"/>
        </w:numPr>
        <w:spacing w:after="0"/>
        <w:rPr>
          <w:sz w:val="32"/>
          <w:szCs w:val="32"/>
        </w:rPr>
      </w:pPr>
      <w:r w:rsidRPr="00C67641">
        <w:rPr>
          <w:b/>
          <w:bCs/>
          <w:sz w:val="32"/>
          <w:szCs w:val="32"/>
        </w:rPr>
        <w:t>False Positive Rate:</w:t>
      </w:r>
      <w:r w:rsidRPr="00C67641">
        <w:rPr>
          <w:sz w:val="32"/>
          <w:szCs w:val="32"/>
        </w:rPr>
        <w:t xml:space="preserve"> Low, but not zero due to legitimate long URLs</w:t>
      </w:r>
    </w:p>
    <w:p w14:paraId="2799601E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5057D9F5">
          <v:rect id="_x0000_i1084" style="width:0;height:1.5pt" o:hralign="center" o:hrstd="t" o:hr="t" fillcolor="#a0a0a0" stroked="f"/>
        </w:pict>
      </w:r>
    </w:p>
    <w:p w14:paraId="420914B2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7. Challenges Faced</w:t>
      </w:r>
    </w:p>
    <w:p w14:paraId="716BDA89" w14:textId="77777777" w:rsidR="00C67641" w:rsidRPr="00C67641" w:rsidRDefault="00C67641" w:rsidP="00C67641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Differentiating between legit and malicious long URLs.</w:t>
      </w:r>
    </w:p>
    <w:p w14:paraId="51ABACDC" w14:textId="77777777" w:rsidR="00C67641" w:rsidRPr="00C67641" w:rsidRDefault="00C67641" w:rsidP="00C67641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Handling URLs with shortened formats (bit.ly, </w:t>
      </w:r>
      <w:proofErr w:type="spellStart"/>
      <w:r w:rsidRPr="00C67641">
        <w:rPr>
          <w:sz w:val="32"/>
          <w:szCs w:val="32"/>
        </w:rPr>
        <w:t>tinyurl</w:t>
      </w:r>
      <w:proofErr w:type="spellEnd"/>
      <w:r w:rsidRPr="00C67641">
        <w:rPr>
          <w:sz w:val="32"/>
          <w:szCs w:val="32"/>
        </w:rPr>
        <w:t>).</w:t>
      </w:r>
    </w:p>
    <w:p w14:paraId="42134DC3" w14:textId="77777777" w:rsidR="00C67641" w:rsidRPr="00C67641" w:rsidRDefault="00C67641" w:rsidP="00C67641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Avoiding too many false positives without missing real threats.</w:t>
      </w:r>
    </w:p>
    <w:p w14:paraId="799B0382" w14:textId="77777777" w:rsid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5551592E">
          <v:rect id="_x0000_i1085" style="width:0;height:1.5pt" o:hralign="center" o:hrstd="t" o:hr="t" fillcolor="#a0a0a0" stroked="f"/>
        </w:pict>
      </w:r>
    </w:p>
    <w:p w14:paraId="2E3A5B46" w14:textId="77777777" w:rsidR="00C67641" w:rsidRDefault="00C67641" w:rsidP="00C67641">
      <w:pPr>
        <w:spacing w:after="0"/>
        <w:rPr>
          <w:sz w:val="32"/>
          <w:szCs w:val="32"/>
        </w:rPr>
      </w:pPr>
    </w:p>
    <w:p w14:paraId="2FAA34AC" w14:textId="77777777" w:rsidR="00C67641" w:rsidRPr="00C67641" w:rsidRDefault="00C67641" w:rsidP="00C67641">
      <w:pPr>
        <w:spacing w:after="0"/>
        <w:rPr>
          <w:sz w:val="32"/>
          <w:szCs w:val="32"/>
        </w:rPr>
      </w:pPr>
    </w:p>
    <w:p w14:paraId="4AE291FB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8. Future Improvements</w:t>
      </w:r>
    </w:p>
    <w:p w14:paraId="7107187B" w14:textId="77777777" w:rsidR="00C67641" w:rsidRPr="00C67641" w:rsidRDefault="00C67641" w:rsidP="00C67641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Integrate a machine learning model (e.g., Random Forest) for dynamic detection.</w:t>
      </w:r>
    </w:p>
    <w:p w14:paraId="38431FC5" w14:textId="77777777" w:rsidR="00C67641" w:rsidRPr="00C67641" w:rsidRDefault="00C67641" w:rsidP="00C67641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Build a browser plugin or GUI tool.</w:t>
      </w:r>
    </w:p>
    <w:p w14:paraId="0226906D" w14:textId="77777777" w:rsidR="00C67641" w:rsidRPr="00C67641" w:rsidRDefault="00C67641" w:rsidP="00C67641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Fetch live threat feeds from APIs like </w:t>
      </w:r>
      <w:proofErr w:type="spellStart"/>
      <w:r w:rsidRPr="00C67641">
        <w:rPr>
          <w:sz w:val="32"/>
          <w:szCs w:val="32"/>
        </w:rPr>
        <w:t>PhishTank</w:t>
      </w:r>
      <w:proofErr w:type="spellEnd"/>
      <w:r w:rsidRPr="00C67641">
        <w:rPr>
          <w:sz w:val="32"/>
          <w:szCs w:val="32"/>
        </w:rPr>
        <w:t>.</w:t>
      </w:r>
    </w:p>
    <w:p w14:paraId="1C7F607E" w14:textId="77777777" w:rsidR="00C67641" w:rsidRPr="00C67641" w:rsidRDefault="00C67641" w:rsidP="00C67641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Add URL shortening service resolver to expand and check shortened links.</w:t>
      </w:r>
    </w:p>
    <w:p w14:paraId="5DA592C6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2CD71700">
          <v:rect id="_x0000_i1086" style="width:0;height:1.5pt" o:hralign="center" o:hrstd="t" o:hr="t" fillcolor="#a0a0a0" stroked="f"/>
        </w:pict>
      </w:r>
    </w:p>
    <w:p w14:paraId="33FC8DF9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9. Conclusion</w:t>
      </w:r>
    </w:p>
    <w:p w14:paraId="7ADF4D57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The phishing link scanner is a lightweight, fast, and effective tool for identifying malicious URLs using known red-flag patterns. While it’s not a complete phishing solution, it forms a strong base for awareness and proactive detection in real-time environments.</w:t>
      </w:r>
    </w:p>
    <w:p w14:paraId="63A6F22C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This project enhanced my knowledge in Python programming, cybersecurity principles, and heuristic detection methods.</w:t>
      </w:r>
    </w:p>
    <w:p w14:paraId="16A56DA9" w14:textId="77777777" w:rsidR="00C67641" w:rsidRPr="00C67641" w:rsidRDefault="00C67641" w:rsidP="00C67641">
      <w:p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pict w14:anchorId="529A13F2">
          <v:rect id="_x0000_i1087" style="width:0;height:1.5pt" o:hralign="center" o:hrstd="t" o:hr="t" fillcolor="#a0a0a0" stroked="f"/>
        </w:pict>
      </w:r>
    </w:p>
    <w:p w14:paraId="636CA08B" w14:textId="77777777" w:rsidR="00C67641" w:rsidRPr="00C67641" w:rsidRDefault="00C67641" w:rsidP="00C67641">
      <w:pPr>
        <w:spacing w:after="0"/>
        <w:rPr>
          <w:b/>
          <w:bCs/>
          <w:sz w:val="32"/>
          <w:szCs w:val="32"/>
        </w:rPr>
      </w:pPr>
      <w:r w:rsidRPr="00C67641">
        <w:rPr>
          <w:b/>
          <w:bCs/>
          <w:sz w:val="32"/>
          <w:szCs w:val="32"/>
        </w:rPr>
        <w:t>10. References</w:t>
      </w:r>
    </w:p>
    <w:p w14:paraId="5957DE85" w14:textId="77777777" w:rsidR="00C67641" w:rsidRPr="00C67641" w:rsidRDefault="00C67641" w:rsidP="00C67641">
      <w:pPr>
        <w:numPr>
          <w:ilvl w:val="0"/>
          <w:numId w:val="6"/>
        </w:numPr>
        <w:spacing w:after="0"/>
        <w:rPr>
          <w:sz w:val="32"/>
          <w:szCs w:val="32"/>
        </w:rPr>
      </w:pPr>
      <w:hyperlink r:id="rId5" w:tgtFrame="_new" w:history="1">
        <w:r w:rsidRPr="00C67641">
          <w:rPr>
            <w:rStyle w:val="Hyperlink"/>
            <w:sz w:val="32"/>
            <w:szCs w:val="32"/>
          </w:rPr>
          <w:t>https://www.phishtank.com/</w:t>
        </w:r>
      </w:hyperlink>
    </w:p>
    <w:p w14:paraId="1B006EFB" w14:textId="77777777" w:rsidR="00C67641" w:rsidRPr="00C67641" w:rsidRDefault="00C67641" w:rsidP="00C67641">
      <w:pPr>
        <w:numPr>
          <w:ilvl w:val="0"/>
          <w:numId w:val="6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https://www.kaggle.com/datasets</w:t>
      </w:r>
    </w:p>
    <w:p w14:paraId="7AAE64C7" w14:textId="77777777" w:rsidR="00C67641" w:rsidRPr="00C67641" w:rsidRDefault="00C67641" w:rsidP="00C67641">
      <w:pPr>
        <w:numPr>
          <w:ilvl w:val="0"/>
          <w:numId w:val="6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>OWASP Phishing Prevention Cheat Sheet</w:t>
      </w:r>
    </w:p>
    <w:p w14:paraId="0F5D1F15" w14:textId="77777777" w:rsidR="00C67641" w:rsidRPr="00C67641" w:rsidRDefault="00C67641" w:rsidP="00C67641">
      <w:pPr>
        <w:numPr>
          <w:ilvl w:val="0"/>
          <w:numId w:val="6"/>
        </w:numPr>
        <w:spacing w:after="0"/>
        <w:rPr>
          <w:sz w:val="32"/>
          <w:szCs w:val="32"/>
        </w:rPr>
      </w:pPr>
      <w:r w:rsidRPr="00C67641">
        <w:rPr>
          <w:sz w:val="32"/>
          <w:szCs w:val="32"/>
        </w:rPr>
        <w:t xml:space="preserve">Python Documentation: re, </w:t>
      </w:r>
      <w:proofErr w:type="spellStart"/>
      <w:r w:rsidRPr="00C67641">
        <w:rPr>
          <w:sz w:val="32"/>
          <w:szCs w:val="32"/>
        </w:rPr>
        <w:t>tldextract</w:t>
      </w:r>
      <w:proofErr w:type="spellEnd"/>
    </w:p>
    <w:p w14:paraId="770E06F9" w14:textId="77777777" w:rsidR="00C67641" w:rsidRPr="00C67641" w:rsidRDefault="00C67641" w:rsidP="00C67641">
      <w:pPr>
        <w:spacing w:after="0"/>
        <w:rPr>
          <w:sz w:val="32"/>
          <w:szCs w:val="32"/>
        </w:rPr>
      </w:pPr>
    </w:p>
    <w:p w14:paraId="51DBEE30" w14:textId="77777777" w:rsidR="006D2833" w:rsidRDefault="006D2833"/>
    <w:sectPr w:rsidR="006D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15921"/>
    <w:multiLevelType w:val="multilevel"/>
    <w:tmpl w:val="3EF0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02981"/>
    <w:multiLevelType w:val="multilevel"/>
    <w:tmpl w:val="097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76149"/>
    <w:multiLevelType w:val="multilevel"/>
    <w:tmpl w:val="D27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D2D7D"/>
    <w:multiLevelType w:val="multilevel"/>
    <w:tmpl w:val="AA5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EF5"/>
    <w:multiLevelType w:val="multilevel"/>
    <w:tmpl w:val="C51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7639D"/>
    <w:multiLevelType w:val="multilevel"/>
    <w:tmpl w:val="B44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8293">
    <w:abstractNumId w:val="5"/>
  </w:num>
  <w:num w:numId="2" w16cid:durableId="1999770034">
    <w:abstractNumId w:val="0"/>
  </w:num>
  <w:num w:numId="3" w16cid:durableId="1150832123">
    <w:abstractNumId w:val="1"/>
  </w:num>
  <w:num w:numId="4" w16cid:durableId="778835631">
    <w:abstractNumId w:val="4"/>
  </w:num>
  <w:num w:numId="5" w16cid:durableId="1404982609">
    <w:abstractNumId w:val="3"/>
  </w:num>
  <w:num w:numId="6" w16cid:durableId="194576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41"/>
    <w:rsid w:val="00384496"/>
    <w:rsid w:val="005629F5"/>
    <w:rsid w:val="006D2833"/>
    <w:rsid w:val="00C6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23C6"/>
  <w15:chartTrackingRefBased/>
  <w15:docId w15:val="{B530A72B-4ABF-4ED2-A01C-189077EC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6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ishtan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Jeal Patel</dc:creator>
  <cp:keywords/>
  <dc:description/>
  <cp:lastModifiedBy>Jeal Patel</cp:lastModifiedBy>
  <cp:revision>2</cp:revision>
  <dcterms:created xsi:type="dcterms:W3CDTF">2025-06-06T07:18:00Z</dcterms:created>
  <dcterms:modified xsi:type="dcterms:W3CDTF">2025-06-06T07:18:00Z</dcterms:modified>
</cp:coreProperties>
</file>