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C5AF" w14:textId="77777777" w:rsidR="00B67A81" w:rsidRDefault="00B67A81" w:rsidP="009D6416">
      <w:pPr>
        <w:pStyle w:val="DCNormal"/>
      </w:pPr>
    </w:p>
    <w:p w14:paraId="640B90BE" w14:textId="77777777" w:rsidR="00035265" w:rsidRDefault="00035265" w:rsidP="009D6416">
      <w:pPr>
        <w:pStyle w:val="DCNormal"/>
      </w:pPr>
    </w:p>
    <w:p w14:paraId="519E5648" w14:textId="77777777" w:rsidR="00CC25EA" w:rsidRDefault="00CC25EA" w:rsidP="009D6416"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>Data Engineer, Data 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T1Sections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Data):</w:t>
      </w:r>
    </w:p>
    <w:p>
      <w:pPr>
        <w:pStyle w:val="DC3rdbullet"/>
      </w:pPr>
      <w:r>
        <w:rPr>
          <w:b/>
        </w:rPr>
        <w:t>Collecte et branchements APIs, ETLs python</w:t>
      </w:r>
    </w:p>
    <w:p>
      <w:pPr>
        <w:pStyle w:val="DC3rdbullet"/>
      </w:pPr>
      <w:r>
        <w:rPr>
          <w:b/>
        </w:rPr>
        <w:t>Chargement sur des Data Lakes ou Data Warehouses</w:t>
      </w:r>
    </w:p>
    <w:p>
      <w:pPr>
        <w:pStyle w:val="DC3rdbullet"/>
      </w:pPr>
      <w:r>
        <w:rPr>
          <w:b/>
        </w:rPr>
        <w:t>Stockage Google Cloud Platform, PostgreSQL, DuckDB</w:t>
      </w:r>
    </w:p>
    <w:p>
      <w:pPr>
        <w:pStyle w:val="DCT1Sections"/>
      </w:pPr>
      <w:r>
        <w:rPr>
          <w:b/>
        </w:rPr>
        <w:t>Transformation avec data build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>Architecture médaillon 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>Unification des données dans un lakehouse optimisé</w:t>
      </w:r>
    </w:p>
    <w:p>
      <w:pPr>
        <w:pStyle w:val="DC2ndbullet"/>
      </w:pPr>
      <w:r>
        <w:t>Intégration d’une démarche CI/CD Databricks CLI pour les pipelines</w:t>
      </w:r>
    </w:p>
    <w:p>
      <w:pPr>
        <w:pStyle w:val="DC2ndbullet"/>
      </w:pPr>
      <w:r>
        <w:t>Mise en place de bonnes pratiques FinOps sur 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Développement de Dashboards PowerBI,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T1Sections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>Développement d’application pour la délivrabilité et la visualisation de données avec le Framework 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>Python, Pandas, SQL, PostgreSQL, PgAdmin, Databricks, Docker, DevContainers, DBT, Docxtpl, Jinja, DuckDB, MotherDuck, Power BI, Looker</w:t>
      </w:r>
    </w:p>
    <w:p>
      <w:pPr>
        <w:pStyle w:val="DCNormal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7937"/>
      </w:tblGrid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2024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Formation Concepteur Développeur en IA et analyse Big Data - Option Data analyse</w:t>
            </w:r>
          </w:p>
          <w:p>
            <w:pPr>
              <w:pStyle w:val="DCTableContent"/>
              <w:jc w:val="left"/>
            </w:pPr>
            <w:r>
              <w:t>Le Wagon Bordeaux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2018-2020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Master Manager en stratégie digitale et MBA Web Business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2017-2018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Bachelor Webmarketing et sites e-commerce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2014-2016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DUT GEA spécialité gestion financière et comptable</w:t>
            </w:r>
          </w:p>
          <w:p>
            <w:pPr>
              <w:pStyle w:val="DCTableContent"/>
              <w:jc w:val="left"/>
            </w:pPr>
            <w:r>
              <w:t>IUT Bordeaux Montesquieu</w:t>
            </w:r>
          </w:p>
        </w:tc>
      </w:tr>
    </w:tbl>
    <w:p>
      <w:pPr>
        <w:pStyle w:val="DCNormal"/>
      </w:pPr>
    </w:p>
    <w:p>
      <w:pPr>
        <w:pStyle w:val="DCT1Sections"/>
      </w:pPr>
      <w:r>
        <w:t>Langues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7937"/>
      </w:tblGrid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t>Anglais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Lu, écrit, parlé, professionnel</w:t>
            </w:r>
          </w:p>
        </w:tc>
      </w:tr>
    </w:tbl>
    <w:p>
      <w:pPr>
        <w:pStyle w:val="DCNormal"/>
      </w:pP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453"/>
        </w:trPr>
        <w:tc>
          <w:tcPr>
            <w:tcW w:type="dxa" w:w="4819"/>
          </w:tcPr>
          <w:p>
            <w:pPr>
              <w:pStyle w:val="DCXPTitle"/>
            </w:pPr>
            <w:r>
              <w:t>Automotive Cells Company</w:t>
            </w:r>
          </w:p>
        </w:tc>
        <w:tc>
          <w:tcPr>
            <w:tcW w:type="dxa" w:w="4819"/>
          </w:tcPr>
          <w:p>
            <w:pPr>
              <w:pStyle w:val="DCXPDate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92"/>
        </w:trPr>
        <w:tc>
          <w:tcPr>
            <w:tcW w:type="dxa" w:w="4819"/>
          </w:tcPr>
          <w:p>
            <w:pPr>
              <w:pStyle w:val="DCXPPoste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4819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>Distribution dans un data model et délivrabilité dans un document éditable avec Docxtpl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Construction d’une Webapp à destination d’utilisateurs internes à l’entreprise avec le Framework 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>Tech Lead applicatif, reviews de code et coordination des PRs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>, VSCode, Azure DevOps, Jupyter Notebook, PostgreSQL, Streamlit, LucidChart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453"/>
        </w:trPr>
        <w:tc>
          <w:tcPr>
            <w:tcW w:type="dxa" w:w="4819"/>
          </w:tcPr>
          <w:p>
            <w:pPr>
              <w:pStyle w:val="DCXPTitle"/>
            </w:pPr>
            <w:r>
              <w:t>Data For Good</w:t>
            </w:r>
          </w:p>
        </w:tc>
        <w:tc>
          <w:tcPr>
            <w:tcW w:type="dxa" w:w="4819"/>
          </w:tcPr>
          <w:p>
            <w:pPr>
              <w:pStyle w:val="DCXPDate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92"/>
        </w:trPr>
        <w:tc>
          <w:tcPr>
            <w:tcW w:type="dxa" w:w="4819"/>
          </w:tcPr>
          <w:p>
            <w:pPr>
              <w:pStyle w:val="DCXPPoste"/>
            </w:pPr>
            <w:r>
              <w:rPr>
                <w:b/>
              </w:rPr>
              <w:t>Data Analyst, bénévole</w:t>
            </w:r>
          </w:p>
        </w:tc>
        <w:tc>
          <w:tcPr>
            <w:tcW w:type="dxa" w:w="4819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d’ONGs : MEDCAP, Eclaireur public, ODIS, Algoboost,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 and Load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>Automatisation CLI ou Prefect</w:t>
      </w:r>
    </w:p>
    <w:p>
      <w:pPr>
        <w:pStyle w:val="DC4thbullet"/>
      </w:pPr>
      <w:r>
        <w:rPr>
          <w:b/>
        </w:rPr>
        <w:t>Architecture Databricks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>, VSCode, Github, DBT Cloud, DBT Core, Jupyter Notebook, Google Cloud Platform, AWS S3, DuckDB, PostgreSQL, Streamlit, Slack, Mattermost, Github Issues, Notion, Outline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453"/>
        </w:trPr>
        <w:tc>
          <w:tcPr>
            <w:tcW w:type="dxa" w:w="4819"/>
          </w:tcPr>
          <w:p>
            <w:pPr>
              <w:pStyle w:val="DCXPTitle"/>
            </w:pPr>
            <w:r>
              <w:t>KEYOR, Bordeaux</w:t>
            </w:r>
          </w:p>
        </w:tc>
        <w:tc>
          <w:tcPr>
            <w:tcW w:type="dxa" w:w="4819"/>
          </w:tcPr>
          <w:p>
            <w:pPr>
              <w:pStyle w:val="DCXPDate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90"/>
        </w:trPr>
        <w:tc>
          <w:tcPr>
            <w:tcW w:type="dxa" w:w="4819"/>
          </w:tcPr>
          <w:p>
            <w:pPr>
              <w:pStyle w:val="DCXPPoste"/>
            </w:pPr>
            <w:r>
              <w:rPr>
                <w:b/>
              </w:rPr>
              <w:t>Data Manager, CDI</w:t>
            </w:r>
          </w:p>
        </w:tc>
        <w:tc>
          <w:tcPr>
            <w:tcW w:type="dxa" w:w="4819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J’ai rejoint Keyor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Collecte des données spécifiques aux métiers : 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>Développement de Dashboards PowerBI,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Power Query, Power BI, Excel, Qlikview, Qliksense, HerculePro, Sage X3, Quable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453"/>
        </w:trPr>
        <w:tc>
          <w:tcPr>
            <w:tcW w:type="dxa" w:w="4819"/>
          </w:tcPr>
          <w:p>
            <w:pPr>
              <w:pStyle w:val="DCXPTitle"/>
            </w:pPr>
            <w:r>
              <w:t>Vignobles Bardet, Vignonet</w:t>
            </w:r>
          </w:p>
        </w:tc>
        <w:tc>
          <w:tcPr>
            <w:tcW w:type="dxa" w:w="4819"/>
          </w:tcPr>
          <w:p>
            <w:pPr>
              <w:pStyle w:val="DCXPDate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401"/>
        </w:trPr>
        <w:tc>
          <w:tcPr>
            <w:tcW w:type="dxa" w:w="4819"/>
          </w:tcPr>
          <w:p>
            <w:pPr>
              <w:pStyle w:val="DCXPPoste"/>
            </w:pPr>
            <w:r>
              <w:rPr>
                <w:b/>
              </w:rPr>
              <w:t>Gestion de Projets Web, Alternance</w:t>
            </w:r>
          </w:p>
        </w:tc>
        <w:tc>
          <w:tcPr>
            <w:tcW w:type="dxa" w:w="4819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>Lancer les campagnes SEA, Social Ads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>Créer les visuels de communication web, print et vidéos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Wordpress, Woocommerce, Illustrator, Mailchimp, Meta Businness Suite, Google Ads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453"/>
        </w:trPr>
        <w:tc>
          <w:tcPr>
            <w:tcW w:type="dxa" w:w="4819"/>
          </w:tcPr>
          <w:p>
            <w:pPr>
              <w:pStyle w:val="DCXPTitle"/>
            </w:pPr>
            <w:r>
              <w:t>Actiplay (Klarsen), Bordeaux</w:t>
            </w:r>
          </w:p>
        </w:tc>
        <w:tc>
          <w:tcPr>
            <w:tcW w:type="dxa" w:w="4819"/>
          </w:tcPr>
          <w:p>
            <w:pPr>
              <w:pStyle w:val="DCXPDate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94"/>
        </w:trPr>
        <w:tc>
          <w:tcPr>
            <w:tcW w:type="dxa" w:w="4819"/>
          </w:tcPr>
          <w:p>
            <w:pPr>
              <w:pStyle w:val="DCXPPoste"/>
            </w:pPr>
            <w:r>
              <w:rPr>
                <w:b/>
              </w:rPr>
              <w:t>Data analyst, Alternance</w:t>
            </w:r>
          </w:p>
        </w:tc>
        <w:tc>
          <w:tcPr>
            <w:tcW w:type="dxa" w:w="4819"/>
          </w:tcPr>
          <w:p/>
        </w:tc>
      </w:tr>
    </w:tbl>
    <w:p>
      <w:pPr>
        <w:pStyle w:val="DCNormal"/>
      </w:pPr>
    </w:p>
    <w:p>
      <w:pPr>
        <w:pStyle w:val="DC1stbullet"/>
      </w:pPr>
      <w:r>
        <w:t>Data 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>Construire les tableaux de reporting et d'analyse des données utilisateurs issues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CC25EA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35265"/>
    <w:rsid w:val="00046D55"/>
    <w:rsid w:val="000526E0"/>
    <w:rsid w:val="0006063C"/>
    <w:rsid w:val="00062E0E"/>
    <w:rsid w:val="00070984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0B16"/>
    <w:rsid w:val="003A22BE"/>
    <w:rsid w:val="003D333B"/>
    <w:rsid w:val="003D3DA3"/>
    <w:rsid w:val="00411493"/>
    <w:rsid w:val="00436586"/>
    <w:rsid w:val="004549DE"/>
    <w:rsid w:val="0046371E"/>
    <w:rsid w:val="004B0E2D"/>
    <w:rsid w:val="005447AC"/>
    <w:rsid w:val="00573CA1"/>
    <w:rsid w:val="005748D2"/>
    <w:rsid w:val="0058757C"/>
    <w:rsid w:val="005A311B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94B87"/>
    <w:rsid w:val="006972D9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06303"/>
    <w:rsid w:val="00932B7F"/>
    <w:rsid w:val="00942D4F"/>
    <w:rsid w:val="00952DB5"/>
    <w:rsid w:val="009B02DE"/>
    <w:rsid w:val="009B7803"/>
    <w:rsid w:val="009D6416"/>
    <w:rsid w:val="009E21FF"/>
    <w:rsid w:val="009E5087"/>
    <w:rsid w:val="009F5CA8"/>
    <w:rsid w:val="009F65C9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67A81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CC25EA"/>
    <w:rsid w:val="00CE554D"/>
    <w:rsid w:val="00D07DBB"/>
    <w:rsid w:val="00D104D9"/>
    <w:rsid w:val="00D2142C"/>
    <w:rsid w:val="00D875CA"/>
    <w:rsid w:val="00DB0E3F"/>
    <w:rsid w:val="00E10F87"/>
    <w:rsid w:val="00E7484B"/>
    <w:rsid w:val="00E7554D"/>
    <w:rsid w:val="00E82B97"/>
    <w:rsid w:val="00ED10F4"/>
    <w:rsid w:val="00EE7A63"/>
    <w:rsid w:val="00F16470"/>
    <w:rsid w:val="00F332A6"/>
    <w:rsid w:val="00F333B6"/>
    <w:rsid w:val="00F42C8E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</Pages>
  <Words>1</Words>
  <Characters>7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102</cp:revision>
  <dcterms:created xsi:type="dcterms:W3CDTF">2026-04-09T09:39:00Z</dcterms:created>
  <dcterms:modified xsi:type="dcterms:W3CDTF">2026-05-04T11:30:00Z</dcterms:modified>
  <cp:category/>
</cp:coreProperties>
</file>