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  <w:drawing>
          <wp:inline distT="0" distB="0" distL="0" distR="0">
            <wp:extent cx="3860165" cy="951230"/>
            <wp:effectExtent l="0" t="0" r="0" b="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Heading1"/>
        <w:jc w:val="center"/>
      </w:pPr>
      <w:r>
        <w:rPr>
          <w:rFonts w:ascii="Arial" w:hAnsi="Arial"/>
          <w:b/>
          <w:color w:val="548DD4"/>
          <w:sz w:val="40"/>
        </w:rPr>
        <w:t>DOSSIER DE COMPETENCES</w:t>
      </w:r>
    </w:p>
    <w:p/>
    <w:p/>
    <w:p>
      <w:pPr>
        <w:pStyle w:val="Heading1"/>
        <w:jc w:val="center"/>
      </w:pPr>
      <w:r>
        <w:rPr>
          <w:rFonts w:ascii="Arial" w:hAnsi="Arial"/>
          <w:b/>
          <w:color w:val="EC7C30"/>
          <w:sz w:val="40"/>
        </w:rPr>
        <w:t>JNZ</w:t>
      </w:r>
    </w:p>
    <w:p/>
    <w:p/>
    <w:p>
      <w:pPr>
        <w:jc w:val="center"/>
      </w:pPr>
      <w:r>
        <w:rPr>
          <w:rFonts w:ascii="Arial" w:hAnsi="Arial"/>
          <w:b/>
          <w:sz w:val="40"/>
        </w:rPr>
        <w:t>Data Engineer, Data Analyst</w:t>
      </w:r>
    </w:p>
    <w:p>
      <w:pPr>
        <w:jc w:val="center"/>
      </w:pPr>
      <w:r>
        <w:rPr>
          <w:rFonts w:ascii="Arial" w:hAnsi="Arial"/>
          <w:b/>
          <w:sz w:val="40"/>
        </w:rPr>
        <w:t>Python, SQL, PostgreSQL, DBT</w:t>
      </w:r>
    </w:p>
    <w:p/>
    <w:p/>
    <w:p>
      <w:pPr>
        <w:pStyle w:val="Heading1"/>
        <w:jc w:val="center"/>
      </w:pPr>
      <w:r>
        <w:rPr>
          <w:rFonts w:ascii="Arial" w:hAnsi="Arial"/>
          <w:b/>
          <w:sz w:val="40"/>
        </w:rPr>
        <w:t>Expérience (I2)</w:t>
      </w:r>
    </w:p>
    <w:p>
      <w:pPr>
        <w:pStyle w:val="Heading1"/>
        <w:jc w:val="center"/>
      </w:pPr>
      <w:r>
        <w:rPr>
          <w:rFonts w:ascii="Arial" w:hAnsi="Arial"/>
          <w:b/>
          <w:sz w:val="40"/>
        </w:rPr>
        <w:t>Domaines de compétences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Gestion de projets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Recueil des besoins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Participation au cahier des charges avec les métiers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Analyse de faisabilité et préconisations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Gestion des priorités et planning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Ecriture des livrables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Suivi de projets et avancements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Organisation des réunions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Coordination transverse entre services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Formation des équipes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Traitement des données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Conception de pipelines de données robustes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Traitement de données à grande échelle (Big Data):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Collecte et branchements APIs, ETLs python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Chargement sur des Data Lakes ou Data Warehouses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Stockage Google Cloud Platform, PostgreSQL, DuckDB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Transformation avec Data Build Tool, SQL, Python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Support aux cas d’usage et analytiques</w:t>
      </w:r>
    </w:p>
    <w:p>
      <w:pPr>
        <w:jc w:val="center"/>
      </w:pPr>
      <w:r>
        <w:rPr>
          <w:rFonts w:ascii="Arial" w:hAnsi="Arial"/>
          <w:b/>
          <w:sz w:val="40"/>
        </w:rPr>
        <w:t>Réalisation de tests unitaires, configuration dynamique, retraitement régulier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Architecture médaillon Databricks</w:t>
      </w:r>
    </w:p>
    <w:p>
      <w:pPr>
        <w:jc w:val="center"/>
      </w:pPr>
      <w:r>
        <w:rPr>
          <w:rFonts w:ascii="Arial" w:hAnsi="Arial"/>
          <w:b/>
          <w:sz w:val="40"/>
        </w:rPr>
        <w:t>Construction de plusieurs niveaux de traitement et assemblage de tables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Développement de traitements dynamiques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Unification des données dans un lakehouse optimisé</w:t>
      </w:r>
    </w:p>
    <w:p>
      <w:pPr>
        <w:jc w:val="center"/>
      </w:pPr>
      <w:r>
        <w:rPr>
          <w:rFonts w:ascii="Arial" w:hAnsi="Arial"/>
          <w:b/>
          <w:sz w:val="40"/>
        </w:rPr>
        <w:t>Intégration d’une démarche CI/CD Databricks CLI pour les pipelines</w:t>
      </w:r>
    </w:p>
    <w:p>
      <w:pPr>
        <w:jc w:val="center"/>
      </w:pPr>
      <w:r>
        <w:rPr>
          <w:rFonts w:ascii="Arial" w:hAnsi="Arial"/>
          <w:b/>
          <w:sz w:val="40"/>
        </w:rPr>
        <w:t>Mise en place de bonnes pratiques FinOps sur Databricks</w:t>
      </w:r>
    </w:p>
    <w:p>
      <w:pPr>
        <w:jc w:val="center"/>
      </w:pPr>
      <w:r>
        <w:rPr>
          <w:rFonts w:ascii="Arial" w:hAnsi="Arial"/>
          <w:b/>
          <w:sz w:val="40"/>
        </w:rPr>
        <w:t>Visualisation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Développement de Dashboards PowerBI, Looker dynamiques</w:t>
      </w:r>
    </w:p>
    <w:p>
      <w:pPr>
        <w:jc w:val="center"/>
      </w:pPr>
      <w:r>
        <w:rPr>
          <w:rFonts w:ascii="Arial" w:hAnsi="Arial"/>
          <w:b/>
          <w:sz w:val="40"/>
        </w:rPr>
        <w:t>Recherche et vulgarisation d’indicateurs clés de performance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Implémentation d’une data gouvernance :</w:t>
      </w:r>
    </w:p>
    <w:p>
      <w:pPr>
        <w:jc w:val="center"/>
      </w:pPr>
      <w:r>
        <w:rPr>
          <w:rFonts w:ascii="Arial" w:hAnsi="Arial"/>
          <w:b/>
          <w:sz w:val="40"/>
        </w:rPr>
        <w:t>Etude des compétences et besoins métiers</w:t>
      </w:r>
    </w:p>
    <w:p>
      <w:pPr>
        <w:jc w:val="center"/>
      </w:pPr>
      <w:r>
        <w:rPr>
          <w:rFonts w:ascii="Arial" w:hAnsi="Arial"/>
          <w:b/>
          <w:sz w:val="40"/>
        </w:rPr>
        <w:t>Conception des outils et indicateurs à mettre à disposition</w:t>
      </w:r>
    </w:p>
    <w:p>
      <w:pPr>
        <w:jc w:val="center"/>
      </w:pPr>
      <w:r>
        <w:rPr>
          <w:rFonts w:ascii="Arial" w:hAnsi="Arial"/>
          <w:b/>
          <w:sz w:val="40"/>
        </w:rPr>
        <w:t>Correction et optimisation des pipelines de données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Coordination entre les services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Ecriture des process et formation des équipes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Support aux cas d’usage et analytiques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Conception de modèles ML et prévisionnels</w:t>
      </w:r>
    </w:p>
    <w:p>
      <w:pPr>
        <w:jc w:val="center"/>
      </w:pPr>
      <w:r>
        <w:rPr>
          <w:rFonts w:ascii="Arial" w:hAnsi="Arial"/>
          <w:b/>
          <w:sz w:val="40"/>
        </w:rPr>
        <w:t>Référent des données disponibles</w:t>
      </w:r>
    </w:p>
    <w:p>
      <w:pPr>
        <w:jc w:val="center"/>
      </w:pPr>
      <w:r>
        <w:rPr>
          <w:rFonts w:ascii="Arial" w:hAnsi="Arial"/>
          <w:b/>
          <w:sz w:val="40"/>
        </w:rPr>
        <w:t>Construction des requêtes SQL ponctuelles et planifiées</w:t>
      </w:r>
    </w:p>
    <w:p>
      <w:pPr>
        <w:pStyle w:val="Heading2"/>
        <w:jc w:val="center"/>
      </w:pPr>
      <w:r>
        <w:rPr>
          <w:rFonts w:ascii="Arial" w:hAnsi="Arial"/>
          <w:b/>
          <w:sz w:val="40"/>
        </w:rPr>
        <w:t>Intégration et développement de reverse engineering</w:t>
      </w:r>
    </w:p>
    <w:p>
      <w:pPr>
        <w:pStyle w:val="Heading1"/>
        <w:jc w:val="center"/>
      </w:pPr>
      <w:r>
        <w:rPr>
          <w:rFonts w:ascii="Arial" w:hAnsi="Arial"/>
          <w:b/>
          <w:sz w:val="40"/>
        </w:rPr>
        <w:t>Applicatif</w:t>
      </w:r>
    </w:p>
    <w:p>
      <w:pPr>
        <w:jc w:val="center"/>
      </w:pPr>
      <w:r>
        <w:rPr>
          <w:rFonts w:ascii="Arial" w:hAnsi="Arial"/>
          <w:b/>
          <w:sz w:val="40"/>
        </w:rPr>
        <w:t>Etude de besoin utilisateur</w:t>
      </w:r>
    </w:p>
    <w:p>
      <w:pPr>
        <w:jc w:val="center"/>
      </w:pPr>
      <w:r>
        <w:rPr>
          <w:rFonts w:ascii="Arial" w:hAnsi="Arial"/>
          <w:b/>
          <w:sz w:val="40"/>
        </w:rPr>
        <w:t>Développement d’application pour la délivrabilité et la visualisation de données avec le Framework Streamlit</w:t>
      </w:r>
    </w:p>
    <w:p>
      <w:pPr>
        <w:jc w:val="center"/>
      </w:pPr>
      <w:r>
        <w:rPr>
          <w:rFonts w:ascii="Arial" w:hAnsi="Arial"/>
          <w:b/>
          <w:sz w:val="40"/>
        </w:rPr>
        <w:t>Interactions et échanges de données avec des serveurs et bases de données (Backend)</w:t>
      </w:r>
    </w:p>
    <w:p>
      <w:pPr>
        <w:jc w:val="center"/>
      </w:pPr>
      <w:r>
        <w:rPr>
          <w:rFonts w:ascii="Arial" w:hAnsi="Arial"/>
          <w:b/>
          <w:sz w:val="40"/>
        </w:rPr>
        <w:t>Interface dynamique et construction de documents de publipostage (Frontend)</w:t>
      </w:r>
    </w:p>
    <w:p>
      <w:pPr>
        <w:jc w:val="center"/>
      </w:pPr>
      <w:r>
        <w:rPr>
          <w:rFonts w:ascii="Arial" w:hAnsi="Arial"/>
          <w:b/>
          <w:sz w:val="40"/>
        </w:rPr>
        <w:t>Démarche UX/UI et optimisation intuitive des actions utilisateurs</w:t>
      </w:r>
    </w:p>
    <w:p>
      <w:pPr>
        <w:pStyle w:val="Heading1"/>
        <w:jc w:val="center"/>
      </w:pPr>
      <w:r>
        <w:rPr>
          <w:rFonts w:ascii="Arial" w:hAnsi="Arial"/>
          <w:b/>
          <w:sz w:val="40"/>
        </w:rPr>
        <w:t>Technologies</w:t>
      </w:r>
    </w:p>
    <w:p>
      <w:pPr>
        <w:jc w:val="center"/>
      </w:pPr>
      <w:r>
        <w:rPr>
          <w:rFonts w:ascii="Arial" w:hAnsi="Arial"/>
          <w:b/>
          <w:sz w:val="40"/>
        </w:rPr>
        <w:t>Python, Pandas, SQL, PostgreSQL, PgAdmin, Databricks, Docker, DevContainers, DBT, Docxtpl, Jinja, DuckDB, MotherDuck, Power BI, Looker</w:t>
      </w:r>
    </w:p>
    <w:p/>
    <w:p/>
    <w:p>
      <w:r>
        <w:rPr>
          <w:highlight w:val="yellow"/>
        </w:rPr>
        <w:t>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2024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Formation Concepteur Développeur en IA et analyse Big Data - Option Data analyse</w:t>
              <w:br/>
              <w:t>Le Wagon Bordeaux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2018-2020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Master Manager en stratégie digitale et MBA Web Business</w:t>
              <w:br/>
              <w:t>ESCEN Bordeaux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2017-2018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Bachelor Webmarketing et sites e-commerce</w:t>
              <w:br/>
              <w:t>ESCEN Bordeaux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2014-2016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DUT GEA spécialité gestion financière et comptable</w:t>
              <w:br/>
              <w:t>IUT Bordeaux Montesquieu</w:t>
            </w:r>
          </w:p>
        </w:tc>
      </w:tr>
    </w:tbl>
    <w:p/>
    <w:p>
      <w:r>
        <w:rPr>
          <w:highlight w:val="yellow"/>
        </w:rPr>
        <w:t>Anglais : Lu, écrit, parlé, professionnel</w:t>
      </w:r>
    </w:p>
    <w:p>
      <w:r>
        <w:rPr>
          <w:highlight w:val="yellow"/>
        </w:rPr>
        <w:t>Expériences Professionnelles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7589"/>
      </w:tblGrid>
      <w:tr>
        <w:tc>
          <w:tcPr>
            <w:tcW w:type="dxa" w:w="1440"/>
          </w:tcPr>
          <w:p>
            <w:r>
              <w:rPr>
                <w:rFonts w:ascii="Arial" w:hAnsi="Arial"/>
              </w:rPr>
              <w:t>Automotive Cells Company</w:t>
            </w:r>
          </w:p>
        </w:tc>
        <w:tc>
          <w:tcPr>
            <w:tcW w:type="dxa" w:w="7589"/>
          </w:tcPr>
          <w:p>
            <w:r>
              <w:rPr>
                <w:rFonts w:ascii="Arial" w:hAnsi="Arial"/>
              </w:rPr>
              <w:t>09/2025 – 03/2026</w:t>
            </w:r>
          </w:p>
        </w:tc>
      </w:tr>
      <w:tr>
        <w:tc>
          <w:tcPr>
            <w:tcW w:type="dxa" w:w="9026"/>
            <w:gridSpan w:val="2"/>
          </w:tcPr>
          <w:p>
            <w:r>
              <w:rPr>
                <w:rFonts w:ascii="Arial" w:hAnsi="Arial"/>
              </w:rPr>
              <w:t>Ingénieur d’étude CDI, mission de Data Engineer</w:t>
            </w:r>
          </w:p>
        </w:tc>
      </w:tr>
    </w:tbl>
    <w:p/>
    <w:p>
      <w:r>
        <w:rPr>
          <w:highlight w:val="yellow"/>
        </w:rPr>
        <w:t>Contexte : Ma première mission au sein d’EPSYL-ALCEN s’est déroulée dans le centre d’études et d’innovation d’ACC à Bruges. Dans le cadre de mises en place de process data automatisés, j’ai rejoint l’équipe data R&amp;D qui développe des pipelines et des applications de traitement de données pour la délivrer de manière dynamique et robuste aux autres services d’ingénierie.</w:t>
      </w:r>
    </w:p>
    <w:p>
      <w:pPr>
        <w:pStyle w:val="Heading2"/>
      </w:pPr>
      <w:r>
        <w:rPr>
          <w:highlight w:val="yellow"/>
        </w:rPr>
        <w:t>Gestion de projets</w:t>
      </w:r>
    </w:p>
    <w:p>
      <w:pPr>
        <w:pStyle w:val="Heading2"/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Recueil des besoins, des contraintes et spécifications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 xml:space="preserve">Etude de faisabilité et proposition de solutions techniques 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Communication avec les équipes, organisation des points d’avancement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Rédaction de préconisations métiers, écriture des process, Formation des équipes</w:t>
      </w:r>
    </w:p>
    <w:p>
      <w:pPr>
        <w:pStyle w:val="Heading1"/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Reportings</w:t>
      </w:r>
    </w:p>
    <w:p>
      <w:pPr>
        <w:pStyle w:val="Heading2"/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Collecte des données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 xml:space="preserve">Etudes des sources de données, Construction et amélioration de l’architecture 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Requêtes SQL sur les bases de données PostgreSQL</w:t>
      </w:r>
    </w:p>
    <w:p>
      <w:pPr>
        <w:pStyle w:val="Heading2"/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Traitements de données en Python Pandas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Construction d’un formulaire dynamique de complétion des données par l’utilisateur</w:t>
      </w:r>
    </w:p>
    <w:p>
      <w:pPr>
        <w:pStyle w:val="Heading2"/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Traitement des bases de données</w:t>
      </w:r>
    </w:p>
    <w:p>
      <w:pPr>
        <w:pStyle w:val="Heading2"/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Traitements des données :</w:t>
      </w:r>
    </w:p>
    <w:p>
      <w:pPr>
        <w:pStyle w:val="Heading2"/>
        <w:numPr>
          <w:ilvl w:val="3"/>
          <w:numId w:val="1"/>
        </w:numPr>
        <w:spacing w:before="0" w:after="0"/>
        <w:jc w:val="both"/>
      </w:pPr>
      <w:r>
        <w:rPr>
          <w:rFonts w:ascii="Arial" w:hAnsi="Arial"/>
          <w:b/>
        </w:rPr>
        <w:t>Stockage Serveur dédié</w:t>
      </w:r>
    </w:p>
    <w:p>
      <w:pPr>
        <w:pStyle w:val="Heading2"/>
        <w:numPr>
          <w:ilvl w:val="3"/>
          <w:numId w:val="1"/>
        </w:numPr>
        <w:spacing w:before="0" w:after="0"/>
        <w:jc w:val="both"/>
      </w:pPr>
      <w:r>
        <w:rPr>
          <w:rFonts w:ascii="Arial" w:hAnsi="Arial"/>
          <w:b/>
        </w:rPr>
        <w:t>Gestion des bases PostgreSQL</w:t>
      </w:r>
    </w:p>
    <w:p>
      <w:pPr>
        <w:numPr>
          <w:ilvl w:val="3"/>
          <w:numId w:val="1"/>
        </w:numPr>
        <w:spacing w:before="0" w:after="0"/>
        <w:jc w:val="both"/>
      </w:pPr>
      <w:r>
        <w:rPr>
          <w:rFonts w:ascii="Arial" w:hAnsi="Arial"/>
          <w:b/>
        </w:rPr>
        <w:t>Distribution dans un data model et délivrabilité dans un document éditable avec Docxtpl et Jinja*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Sauvegarde des nouvelles données</w:t>
      </w:r>
    </w:p>
    <w:p>
      <w:pPr>
        <w:pStyle w:val="Heading2"/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Dashboard de suivi KPIs avec Power BI</w:t>
      </w:r>
    </w:p>
    <w:p>
      <w:pPr>
        <w:pStyle w:val="Heading1"/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Applicatif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Construction d’une Webapp à destination d’utilisateurs internes à l’entreprise avec le Framework Streamlit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Développement applicatif pour la délivrabilité et la visualisation de données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Interactions et échanges de données avec des serveurs et base de données (Backend)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Interface dynamique et construction de documents de publipostage (Frontend)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Démarche UX/UI et optimisation intuitive des actions utilisateurs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Tech Lead applicatif, reviews de code et coordination des PRs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Environnements techniques : SQL, Python, VSCode, Azure DevOps, Jupyter Notebook, PostgreSQL, Streamlit, LucidChart</w:t>
      </w:r>
    </w:p>
    <w:p/>
    <w:tbl>
      <w:tblPr>
        <w:tblW w:type="auto" w:w="0"/>
        <w:tblLook w:firstColumn="1" w:firstRow="1" w:lastColumn="0" w:lastRow="0" w:noHBand="0" w:noVBand="1" w:val="04A0"/>
        <w:tblCellMar>
          <w:left w:w="0" w:type="dxa"/>
          <w:right w:w="0" w:type="dxa"/>
        </w:tblCellMar>
        <w:tblBorders>
          <w:bottom w:val="single" w:sz="4" w:space="0" w:color="000000"/>
        </w:tblBorders>
      </w:tblPr>
      <w:tblGrid>
        <w:gridCol w:w="6869"/>
        <w:gridCol w:w="2160"/>
      </w:tblGrid>
      <w:tr>
        <w:tc>
          <w:tcPr>
            <w:tcW w:type="dxa" w:w="6869"/>
          </w:tcPr>
          <w:p>
            <w:pPr>
              <w:spacing w:before="0" w:after="0"/>
            </w:pPr>
            <w:r>
              <w:rPr>
                <w:rFonts w:ascii="Georgia" w:hAnsi="Georgia"/>
                <w:color w:val="808080"/>
                <w:sz w:val="40"/>
              </w:rPr>
              <w:t>Data For Good</w:t>
            </w:r>
          </w:p>
        </w:tc>
        <w:tc>
          <w:tcPr>
            <w:tcW w:type="dxa" w:w="2160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/>
                <w:color w:val="808080"/>
                <w:sz w:val="24"/>
              </w:rPr>
              <w:t>11/2024 – 04/2026</w:t>
            </w:r>
          </w:p>
        </w:tc>
      </w:tr>
      <w:tr>
        <w:tc>
          <w:tcPr>
            <w:tcW w:type="dxa" w:w="9026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2"/>
              </w:rPr>
              <w:t>Data Analyst, bénévole</w:t>
            </w:r>
          </w:p>
        </w:tc>
      </w:tr>
    </w:tbl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Contexte : Je mène des projets en tant que Data Analyst ou Data Engineer, de manière bénévole, pour la communauté Data For Good, à destination de partenaires associatifs ou d’ONGs : MEDCAP, Eclaireur public, ODIS, Algoboost, QPPCC</w:t>
      </w:r>
    </w:p>
    <w:p>
      <w:pPr>
        <w:pStyle w:val="Heading2"/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Gestion de projets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Recueil des besoins, des contraintes et spécifications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 xml:space="preserve">Etude et proposition de solutions techniques 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Construction et mise à jour du Kanban de projet, Méthodologie Agile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Communication avec les équipes, organisation des réunions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 xml:space="preserve">Rédaction de préconisations métiers </w:t>
      </w:r>
    </w:p>
    <w:p>
      <w:pPr>
        <w:pStyle w:val="Heading1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Reportings</w:t>
      </w:r>
    </w:p>
    <w:p>
      <w:pPr>
        <w:pStyle w:val="Heading2"/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Collecte des données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Etudes des sources possibles de collecte de données, Open Data</w:t>
      </w:r>
    </w:p>
    <w:p>
      <w:pPr>
        <w:pStyle w:val="Heading1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 xml:space="preserve">Requêtes APIs 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 xml:space="preserve">Conception des modèles de données 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Parsing Python depuis des bases de données NoSQL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Traitements de données en Python Pandas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Construction d’un pipeline dynamique de données socio-économiques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Extract and Load des données en process CLI avec Python</w:t>
      </w:r>
    </w:p>
    <w:p>
      <w:pPr>
        <w:pStyle w:val="Heading2"/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Traitement des bases de données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/>
        </w:rPr>
        <w:t>Traitements des données :</w:t>
      </w:r>
    </w:p>
    <w:p>
      <w:pPr>
        <w:pStyle w:val="Heading2"/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/>
        </w:rPr>
        <w:t>Stockage Local ou Cloud</w:t>
      </w:r>
    </w:p>
    <w:p>
      <w:pPr>
        <w:pStyle w:val="Heading2"/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/>
        </w:rPr>
        <w:t>Gestion des bases PostgreSQL, Duck DB</w:t>
      </w:r>
    </w:p>
    <w:p>
      <w:pPr>
        <w:pStyle w:val="Heading2"/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/>
        </w:rPr>
        <w:t>Assemblages et Transformations</w:t>
      </w:r>
    </w:p>
    <w:p>
      <w:pPr>
        <w:pStyle w:val="Heading1"/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/>
        </w:rPr>
        <w:t>Séquençage DBT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/>
        </w:rPr>
        <w:t>Automatisation CLI ou Prefect</w:t>
      </w:r>
    </w:p>
    <w:p>
      <w:pPr>
        <w:pStyle w:val="Heading2"/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/>
        </w:rPr>
        <w:t>Architecture Databricks Médaillon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Construction de data visualisations avec Python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Implémentation dans une application existante, tests de data visualisation, corrections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Entrainement de modèles ML, graphes prévisionnels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Environnements techniques : SQL, Python, VSCode, Github, DBT Cloud, DBT Core, Jupyter Notebook, Google Cloud Platform, AWS S3, DuckDB, PostgreSQL, Streamlit, Slack, Mattermost, Github Issues, Notion, Outline</w:t>
      </w:r>
    </w:p>
    <w:p/>
    <w:tbl>
      <w:tblPr>
        <w:tblW w:type="auto" w:w="0"/>
        <w:tblLook w:firstColumn="1" w:firstRow="1" w:lastColumn="0" w:lastRow="0" w:noHBand="0" w:noVBand="1" w:val="04A0"/>
        <w:tblCellMar>
          <w:left w:w="0" w:type="dxa"/>
          <w:right w:w="0" w:type="dxa"/>
        </w:tblCellMar>
        <w:tblBorders>
          <w:bottom w:val="single" w:sz="4" w:space="0" w:color="000000"/>
        </w:tblBorders>
      </w:tblPr>
      <w:tblGrid>
        <w:gridCol w:w="6869"/>
        <w:gridCol w:w="2160"/>
      </w:tblGrid>
      <w:tr>
        <w:tc>
          <w:tcPr>
            <w:tcW w:type="dxa" w:w="6869"/>
          </w:tcPr>
          <w:p>
            <w:pPr>
              <w:spacing w:before="0" w:after="0"/>
            </w:pPr>
            <w:r>
              <w:rPr>
                <w:rFonts w:ascii="Georgia" w:hAnsi="Georgia"/>
                <w:color w:val="808080"/>
                <w:sz w:val="40"/>
              </w:rPr>
              <w:t>KEYOR, Bordeaux</w:t>
            </w:r>
          </w:p>
        </w:tc>
        <w:tc>
          <w:tcPr>
            <w:tcW w:type="dxa" w:w="2160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/>
                <w:color w:val="808080"/>
                <w:sz w:val="24"/>
              </w:rPr>
              <w:t>06/2021 – 06/2024</w:t>
            </w:r>
          </w:p>
        </w:tc>
      </w:tr>
      <w:tr>
        <w:tc>
          <w:tcPr>
            <w:tcW w:type="dxa" w:w="9026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2"/>
              </w:rPr>
              <w:t>Data Manager, CDI</w:t>
            </w:r>
          </w:p>
        </w:tc>
      </w:tr>
    </w:tbl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Contexte : J’ai rejoint Keyor qui est une entreprise de conception et fabrication de menuiseries afin de prendre en charge l’ensemble des projets data. J’ai notamment travaillé avec les équipes R&amp;D sur le traitement des données techniques liées aux différents produits.</w:t>
      </w:r>
    </w:p>
    <w:p>
      <w:pPr>
        <w:pStyle w:val="Heading2"/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Gestion de projets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Recueil des besoins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Participation au cahier des charges avec les métiers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Analyse de faisabilité et préconisations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Ecriture des livrables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Suivi de projets et avancements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Echanges transverses entre services</w:t>
      </w:r>
    </w:p>
    <w:p>
      <w:pPr>
        <w:pStyle w:val="Heading1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Reportings</w:t>
      </w:r>
    </w:p>
    <w:p>
      <w:pPr>
        <w:pStyle w:val="Heading2"/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Collecte des données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Collecte des données spécifiques aux métiers : multisources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Réceptionner, trier, nettoyer les données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/>
        </w:rPr>
        <w:t>Implémentation d’une data gouvernance :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Etude des compétences et besoins métiers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Conception des outils et indicateurs à mettre à disposition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Correction et optimisation des pipelines de données</w:t>
      </w:r>
    </w:p>
    <w:p>
      <w:pPr>
        <w:pStyle w:val="Heading2"/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Coordination entre les services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/>
        </w:rPr>
        <w:t>Configuration des données R&amp;D et BE :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Données techniques produits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Données commerciales sur ERP</w:t>
      </w:r>
    </w:p>
    <w:p>
      <w:pPr>
        <w:pStyle w:val="Heading1"/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Gammes</w:t>
      </w:r>
    </w:p>
    <w:p>
      <w:pPr>
        <w:pStyle w:val="Heading1"/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Nomenclatures…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Compréhension et interprétation</w:t>
      </w:r>
    </w:p>
    <w:p>
      <w:pPr>
        <w:pStyle w:val="Heading1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Homogénéisation</w:t>
      </w:r>
    </w:p>
    <w:p>
      <w:pPr>
        <w:pStyle w:val="Heading1"/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Automatisation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/>
        </w:rPr>
        <w:t>Construction de pipelines selon le besoin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/>
        </w:rPr>
        <w:t>Enrichir et croiser les multiples bases de données</w:t>
      </w:r>
    </w:p>
    <w:p>
      <w:pPr>
        <w:pStyle w:val="Heading1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Automatisation :</w:t>
      </w:r>
    </w:p>
    <w:p>
      <w:pPr>
        <w:pStyle w:val="Heading2"/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 xml:space="preserve">Collecte des besoins </w:t>
      </w:r>
    </w:p>
    <w:p>
      <w:pPr>
        <w:pStyle w:val="Heading1"/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Mises à jour données</w:t>
      </w:r>
    </w:p>
    <w:p>
      <w:pPr>
        <w:pStyle w:val="Heading2"/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Traitement et tri</w:t>
      </w:r>
    </w:p>
    <w:p>
      <w:pPr>
        <w:pStyle w:val="Heading1"/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Paramétrages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Ajustements et paramétrages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Détection des défauts, dysfonctionnements, anomalies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Proposition de solutions correctives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Visualisation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Construire les différentes datavisualisations pour chaque service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Développement de Dashboards PowerBI, Looker dynamiques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Recherche et vulgarisation d’indicateurs de performance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Support aux cas d’usage et analytiques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Référent des données disponibles</w:t>
      </w:r>
    </w:p>
    <w:p>
      <w:pPr>
        <w:pStyle w:val="Heading2"/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Intégration et développement de reverse engineering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Environnements techniques : Power Query, Power BI, Excel, Qlikview, Qliksense, HerculePro, Sage X3, Quable</w:t>
      </w:r>
    </w:p>
    <w:p/>
    <w:tbl>
      <w:tblPr>
        <w:tblW w:type="auto" w:w="0"/>
        <w:tblLook w:firstColumn="1" w:firstRow="1" w:lastColumn="0" w:lastRow="0" w:noHBand="0" w:noVBand="1" w:val="04A0"/>
        <w:tblCellMar>
          <w:left w:w="0" w:type="dxa"/>
          <w:right w:w="0" w:type="dxa"/>
        </w:tblCellMar>
        <w:tblBorders>
          <w:bottom w:val="single" w:sz="4" w:space="0" w:color="000000"/>
        </w:tblBorders>
      </w:tblPr>
      <w:tblGrid>
        <w:gridCol w:w="6869"/>
        <w:gridCol w:w="2160"/>
      </w:tblGrid>
      <w:tr>
        <w:tc>
          <w:tcPr>
            <w:tcW w:type="dxa" w:w="6869"/>
          </w:tcPr>
          <w:p>
            <w:pPr>
              <w:spacing w:before="0" w:after="0"/>
            </w:pPr>
            <w:r>
              <w:rPr>
                <w:rFonts w:ascii="Georgia" w:hAnsi="Georgia"/>
                <w:color w:val="808080"/>
                <w:sz w:val="40"/>
              </w:rPr>
              <w:t>Vignobles Bardet, Vignonet</w:t>
            </w:r>
          </w:p>
        </w:tc>
        <w:tc>
          <w:tcPr>
            <w:tcW w:type="dxa" w:w="2160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/>
                <w:color w:val="808080"/>
                <w:sz w:val="24"/>
              </w:rPr>
              <w:t>09/2019 – 04/2020</w:t>
            </w:r>
          </w:p>
        </w:tc>
      </w:tr>
      <w:tr>
        <w:tc>
          <w:tcPr>
            <w:tcW w:type="dxa" w:w="9026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2"/>
              </w:rPr>
              <w:t>Gestion de Projets Web, Alternance</w:t>
            </w:r>
          </w:p>
        </w:tc>
      </w:tr>
    </w:tbl>
    <w:p>
      <w:pPr>
        <w:pStyle w:val="Heading1"/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Chef de Projets web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Concevoir un business plan et un cahier des charges de site web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Mettre en place les plans de communication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Lancer les campagnes SEA, Social Ads et les Emailings</w:t>
      </w:r>
    </w:p>
    <w:p>
      <w:pPr>
        <w:pStyle w:val="Heading1"/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Webmaster e-commerce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Gérer le site e-commerce existant, développer le SEO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Intégrer de nouveaux produits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Créer les visuels de communication web, print et vidéos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Environnements techniques : Wordpress, Woocommerce, Illustrator, Mailchimp, Meta Businness Suite, Google Ads</w:t>
      </w:r>
    </w:p>
    <w:p/>
    <w:tbl>
      <w:tblPr>
        <w:tblW w:type="auto" w:w="0"/>
        <w:tblLook w:firstColumn="1" w:firstRow="1" w:lastColumn="0" w:lastRow="0" w:noHBand="0" w:noVBand="1" w:val="04A0"/>
        <w:tblCellMar>
          <w:left w:w="0" w:type="dxa"/>
          <w:right w:w="0" w:type="dxa"/>
        </w:tblCellMar>
        <w:tblBorders>
          <w:bottom w:val="single" w:sz="4" w:space="0" w:color="000000"/>
        </w:tblBorders>
      </w:tblPr>
      <w:tblGrid>
        <w:gridCol w:w="6869"/>
        <w:gridCol w:w="2160"/>
      </w:tblGrid>
      <w:tr>
        <w:tc>
          <w:tcPr>
            <w:tcW w:type="dxa" w:w="6869"/>
          </w:tcPr>
          <w:p>
            <w:pPr>
              <w:spacing w:before="0" w:after="0"/>
            </w:pPr>
            <w:r>
              <w:rPr>
                <w:rFonts w:ascii="Georgia" w:hAnsi="Georgia"/>
                <w:color w:val="808080"/>
                <w:sz w:val="40"/>
              </w:rPr>
              <w:t>Actiplay (Klarsen), Bordeaux</w:t>
            </w:r>
          </w:p>
        </w:tc>
        <w:tc>
          <w:tcPr>
            <w:tcW w:type="dxa" w:w="2160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/>
                <w:color w:val="808080"/>
                <w:sz w:val="24"/>
              </w:rPr>
              <w:t>09/2018 – 04/2019</w:t>
            </w:r>
          </w:p>
        </w:tc>
      </w:tr>
      <w:tr>
        <w:tc>
          <w:tcPr>
            <w:tcW w:type="dxa" w:w="9026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2"/>
              </w:rPr>
              <w:t>Data analyst, Alternance</w:t>
            </w:r>
          </w:p>
        </w:tc>
      </w:tr>
    </w:tbl>
    <w:p>
      <w:pPr>
        <w:pStyle w:val="Heading1"/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Data Analyst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Intégrer les campagnes digitales sur les différents sites web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Construire les tableaux de reporting et d'analyse des données utilisateurs issues des campagnes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Enrichir et nettoyer les bases de données existantes</w:t>
      </w:r>
    </w:p>
    <w:p>
      <w:pPr>
        <w:pStyle w:val="Heading1"/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Product Owner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Manager le développement d'un projet de logiciel interne de requêtage de base de données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Coordonner un Tech Lead et 2 développeurs</w:t>
      </w:r>
    </w:p>
    <w:p>
      <w:pPr>
        <w:pStyle w:val="Heading2"/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Recueillir les besoins métiers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Construire et mettre à jour le Kanban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Environnements techniques : Google Analytics, Excel, HTML-CSS, Jira Confluence, MongoDB, Python, Javascript</w:t>
      </w:r>
    </w:p>
    <w:p/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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  <w:w w:val="100"/>
        <w:color w:val="44536A"/>
        <w:lang w:val="fr-FR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Application>LibreOffice/24.2.7.2$Linux_X86_64 LibreOffice_project/420$Build-2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2025-06-23T16:08:42Z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