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Gosson</w:t>
        <w:tab/>
        <w:tab/>
        <w:tab/>
        <w:tab/>
        <w:tab/>
        <w:tab/>
        <w:tab/>
        <w:tab/>
        <w:tab/>
        <w:tab/>
        <w:t xml:space="preserve">3ETI</w:t>
      </w:r>
    </w:p>
    <w:p w:rsidR="00000000" w:rsidDel="00000000" w:rsidP="00000000" w:rsidRDefault="00000000" w:rsidRPr="00000000" w14:paraId="00000002">
      <w:pPr>
        <w:rPr/>
      </w:pPr>
      <w:r w:rsidDel="00000000" w:rsidR="00000000" w:rsidRPr="00000000">
        <w:rPr>
          <w:rtl w:val="0"/>
        </w:rPr>
        <w:t xml:space="preserve">Burnot</w:t>
        <w:tab/>
        <w:tab/>
        <w:tab/>
        <w:tab/>
        <w:tab/>
        <w:tab/>
        <w:tab/>
        <w:tab/>
        <w:tab/>
        <w:tab/>
        <w:tab/>
        <w:t xml:space="preserve">GroupeC</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34"/>
          <w:szCs w:val="34"/>
          <w:u w:val="single"/>
        </w:rPr>
      </w:pPr>
      <w:r w:rsidDel="00000000" w:rsidR="00000000" w:rsidRPr="00000000">
        <w:rPr>
          <w:b w:val="1"/>
          <w:sz w:val="34"/>
          <w:szCs w:val="34"/>
          <w:u w:val="single"/>
          <w:rtl w:val="0"/>
        </w:rPr>
        <w:t xml:space="preserve">Traitement numérique du signal</w:t>
      </w:r>
    </w:p>
    <w:p w:rsidR="00000000" w:rsidDel="00000000" w:rsidP="00000000" w:rsidRDefault="00000000" w:rsidRPr="00000000" w14:paraId="00000006">
      <w:pPr>
        <w:jc w:val="center"/>
        <w:rPr>
          <w:b w:val="1"/>
          <w:sz w:val="34"/>
          <w:szCs w:val="34"/>
          <w:u w:val="single"/>
        </w:rPr>
      </w:pPr>
      <w:r w:rsidDel="00000000" w:rsidR="00000000" w:rsidRPr="00000000">
        <w:rPr>
          <w:b w:val="1"/>
          <w:sz w:val="34"/>
          <w:szCs w:val="34"/>
          <w:u w:val="single"/>
          <w:rtl w:val="0"/>
        </w:rPr>
        <w:t xml:space="preserve">TP2</w:t>
      </w:r>
    </w:p>
    <w:p w:rsidR="00000000" w:rsidDel="00000000" w:rsidP="00000000" w:rsidRDefault="00000000" w:rsidRPr="00000000" w14:paraId="00000007">
      <w:pPr>
        <w:spacing w:line="276" w:lineRule="auto"/>
        <w:jc w:val="center"/>
        <w:rPr>
          <w:b w:val="1"/>
          <w:sz w:val="34"/>
          <w:szCs w:val="34"/>
          <w:u w:val="single"/>
        </w:rPr>
      </w:pPr>
      <w:r w:rsidDel="00000000" w:rsidR="00000000" w:rsidRPr="00000000">
        <w:rPr>
          <w:b w:val="1"/>
          <w:sz w:val="34"/>
          <w:szCs w:val="34"/>
          <w:u w:val="single"/>
          <w:rtl w:val="0"/>
        </w:rPr>
        <w:t xml:space="preserve">Transformée de Fourier discrète</w:t>
      </w:r>
    </w:p>
    <w:p w:rsidR="00000000" w:rsidDel="00000000" w:rsidP="00000000" w:rsidRDefault="00000000" w:rsidRPr="00000000" w14:paraId="00000008">
      <w:pPr>
        <w:jc w:val="center"/>
        <w:rPr>
          <w:b w:val="1"/>
          <w:sz w:val="34"/>
          <w:szCs w:val="34"/>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5"/>
        </w:numPr>
        <w:ind w:left="720" w:hanging="360"/>
        <w:rPr>
          <w:b w:val="1"/>
          <w:sz w:val="28"/>
          <w:szCs w:val="28"/>
        </w:rPr>
      </w:pPr>
      <w:r w:rsidDel="00000000" w:rsidR="00000000" w:rsidRPr="00000000">
        <w:rPr>
          <w:b w:val="1"/>
          <w:sz w:val="28"/>
          <w:szCs w:val="28"/>
          <w:u w:val="single"/>
          <w:rtl w:val="0"/>
        </w:rPr>
        <w:t xml:space="preserve">Présentation du TP:</w:t>
      </w:r>
      <w:r w:rsidDel="00000000" w:rsidR="00000000" w:rsidRPr="00000000">
        <w:rPr>
          <w:rtl w:val="0"/>
        </w:rPr>
      </w:r>
    </w:p>
    <w:p w:rsidR="00000000" w:rsidDel="00000000" w:rsidP="00000000" w:rsidRDefault="00000000" w:rsidRPr="00000000" w14:paraId="0000000B">
      <w:pPr>
        <w:numPr>
          <w:ilvl w:val="1"/>
          <w:numId w:val="5"/>
        </w:numPr>
        <w:ind w:left="1440" w:hanging="360"/>
        <w:rPr>
          <w:b w:val="1"/>
          <w:sz w:val="28"/>
          <w:szCs w:val="28"/>
        </w:rPr>
      </w:pPr>
      <w:r w:rsidDel="00000000" w:rsidR="00000000" w:rsidRPr="00000000">
        <w:rPr>
          <w:b w:val="1"/>
          <w:sz w:val="28"/>
          <w:szCs w:val="28"/>
          <w:u w:val="single"/>
          <w:rtl w:val="0"/>
        </w:rPr>
        <w:t xml:space="preserve">Préparation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342900</wp:posOffset>
            </wp:positionV>
            <wp:extent cx="5734050" cy="6586538"/>
            <wp:effectExtent b="0" l="0" r="0" t="0"/>
            <wp:wrapSquare wrapText="bothSides" distB="114300" distT="114300" distL="114300" distR="114300"/>
            <wp:docPr id="36"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734050" cy="6586538"/>
                    </a:xfrm>
                    <a:prstGeom prst="rect"/>
                    <a:ln/>
                  </pic:spPr>
                </pic:pic>
              </a:graphicData>
            </a:graphic>
          </wp:anchor>
        </w:drawing>
      </w:r>
    </w:p>
    <w:p w:rsidR="00000000" w:rsidDel="00000000" w:rsidP="00000000" w:rsidRDefault="00000000" w:rsidRPr="00000000" w14:paraId="0000000C">
      <w:pPr>
        <w:ind w:left="1440" w:firstLine="0"/>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731200" cy="3746500"/>
            <wp:effectExtent b="0" l="0" r="0" t="0"/>
            <wp:wrapSquare wrapText="bothSides" distB="114300" distT="114300" distL="114300" distR="114300"/>
            <wp:docPr id="2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3746500"/>
                    </a:xfrm>
                    <a:prstGeom prst="rect"/>
                    <a:ln/>
                  </pic:spPr>
                </pic:pic>
              </a:graphicData>
            </a:graphic>
          </wp:anchor>
        </w:drawing>
      </w:r>
    </w:p>
    <w:p w:rsidR="00000000" w:rsidDel="00000000" w:rsidP="00000000" w:rsidRDefault="00000000" w:rsidRPr="00000000" w14:paraId="0000000D">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0E">
      <w:pPr>
        <w:numPr>
          <w:ilvl w:val="0"/>
          <w:numId w:val="5"/>
        </w:numPr>
        <w:spacing w:line="276" w:lineRule="auto"/>
        <w:ind w:left="720" w:hanging="360"/>
        <w:rPr>
          <w:b w:val="1"/>
          <w:sz w:val="28"/>
          <w:szCs w:val="28"/>
          <w:u w:val="none"/>
        </w:rPr>
      </w:pPr>
      <w:r w:rsidDel="00000000" w:rsidR="00000000" w:rsidRPr="00000000">
        <w:rPr>
          <w:b w:val="1"/>
          <w:sz w:val="28"/>
          <w:szCs w:val="28"/>
          <w:u w:val="single"/>
          <w:rtl w:val="0"/>
        </w:rPr>
        <w:t xml:space="preserve">TFTD d’une séquence de longueur infinie et TFD: </w:t>
      </w:r>
    </w:p>
    <w:p w:rsidR="00000000" w:rsidDel="00000000" w:rsidP="00000000" w:rsidRDefault="00000000" w:rsidRPr="00000000" w14:paraId="0000000F">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10">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Nous considérons la séquence suivante : </w:t>
      </w:r>
      <m:oMath>
        <m:r>
          <w:rPr/>
          <m:t xml:space="preserve">x[k] = (0,91</m:t>
        </m:r>
        <m:sSup>
          <m:sSupPr>
            <m:ctrlPr>
              <w:rPr/>
            </m:ctrlPr>
          </m:sSupPr>
          <m:e>
            <m:r>
              <w:rPr/>
              <m:t xml:space="preserve">)</m:t>
            </m:r>
          </m:e>
          <m:sup>
            <m:r>
              <w:rPr/>
              <m:t xml:space="preserve">k</m:t>
            </m:r>
          </m:sup>
        </m:sSup>
        <m:r>
          <w:rPr/>
          <m:t xml:space="preserve">U[k] </m:t>
        </m:r>
      </m:oMath>
      <w:r w:rsidDel="00000000" w:rsidR="00000000" w:rsidRPr="00000000">
        <w:rPr>
          <w:rtl w:val="0"/>
        </w:rPr>
        <w:t xml:space="preserve"> et la séquence de durée limitée </w:t>
      </w:r>
      <m:oMath>
        <m:r>
          <w:rPr/>
          <m:t xml:space="preserve">s[k] = (0,91</m:t>
        </m:r>
        <m:sSup>
          <m:sSupPr>
            <m:ctrlPr>
              <w:rPr/>
            </m:ctrlPr>
          </m:sSupPr>
          <m:e>
            <m:r>
              <w:rPr/>
              <m:t xml:space="preserve">)</m:t>
            </m:r>
          </m:e>
          <m:sup>
            <m:r>
              <w:rPr/>
              <m:t xml:space="preserve">k</m:t>
            </m:r>
          </m:sup>
        </m:sSup>
        <m:r>
          <w:rPr/>
          <m:t xml:space="preserve"> </m:t>
        </m:r>
      </m:oMath>
      <w:r w:rsidDel="00000000" w:rsidR="00000000" w:rsidRPr="00000000">
        <w:rPr>
          <w:rtl w:val="0"/>
        </w:rPr>
        <w:t xml:space="preserve"> pour </w:t>
      </w:r>
      <w:sdt>
        <w:sdtPr>
          <w:tag w:val="goog_rdk_0"/>
        </w:sdtPr>
        <w:sdtContent>
          <w:r w:rsidDel="00000000" w:rsidR="00000000" w:rsidRPr="00000000">
            <w:rPr>
              <w:rFonts w:ascii="Arial Unicode MS" w:cs="Arial Unicode MS" w:eastAsia="Arial Unicode MS" w:hAnsi="Arial Unicode MS"/>
              <w:i w:val="1"/>
              <w:rtl w:val="0"/>
            </w:rPr>
            <w:t xml:space="preserve">0 ≤ k ≤ M - 1 </w:t>
          </w:r>
        </w:sdtContent>
      </w:sdt>
      <w:r w:rsidDel="00000000" w:rsidR="00000000" w:rsidRPr="00000000">
        <w:rPr>
          <w:rtl w:val="0"/>
        </w:rPr>
        <w:t xml:space="preserve">avec </w:t>
      </w:r>
      <w:r w:rsidDel="00000000" w:rsidR="00000000" w:rsidRPr="00000000">
        <w:rPr>
          <w:i w:val="1"/>
          <w:rtl w:val="0"/>
        </w:rPr>
        <w:t xml:space="preserve">M</w:t>
      </w:r>
      <w:r w:rsidDel="00000000" w:rsidR="00000000" w:rsidRPr="00000000">
        <w:rPr>
          <w:rtl w:val="0"/>
        </w:rPr>
        <w:t xml:space="preserve"> le nombre d'échantillons et :</w:t>
      </w:r>
    </w:p>
    <w:p w:rsidR="00000000" w:rsidDel="00000000" w:rsidP="00000000" w:rsidRDefault="00000000" w:rsidRPr="00000000" w14:paraId="00000012">
      <w:pPr>
        <w:spacing w:line="276" w:lineRule="auto"/>
        <w:rPr>
          <w:b w:val="1"/>
          <w:sz w:val="28"/>
          <w:szCs w:val="28"/>
          <w:u w:val="single"/>
        </w:rPr>
      </w:pPr>
      <w:r w:rsidDel="00000000" w:rsidR="00000000" w:rsidRPr="00000000">
        <w:rPr>
          <w:b w:val="1"/>
          <w:sz w:val="28"/>
          <w:szCs w:val="28"/>
          <w:u w:val="single"/>
        </w:rPr>
        <w:drawing>
          <wp:inline distB="114300" distT="114300" distL="114300" distR="114300">
            <wp:extent cx="1604963" cy="673268"/>
            <wp:effectExtent b="0" l="0" r="0" t="0"/>
            <wp:docPr id="2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604963" cy="67326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spacing w:line="276" w:lineRule="auto"/>
        <w:ind w:left="720" w:hanging="360"/>
      </w:pPr>
      <w:r w:rsidDel="00000000" w:rsidR="00000000" w:rsidRPr="00000000">
        <w:rPr>
          <w:rtl w:val="0"/>
        </w:rPr>
        <w:t xml:space="preserve">  Nous allons tout d’abord créer une fonction dont le paramètre d’entrée sera la longueur </w:t>
      </w:r>
      <w:r w:rsidDel="00000000" w:rsidR="00000000" w:rsidRPr="00000000">
        <w:rPr>
          <w:i w:val="1"/>
          <w:rtl w:val="0"/>
        </w:rPr>
        <w:t xml:space="preserve">M</w:t>
      </w:r>
      <w:r w:rsidDel="00000000" w:rsidR="00000000" w:rsidRPr="00000000">
        <w:rPr>
          <w:rtl w:val="0"/>
        </w:rPr>
        <w:t xml:space="preserve"> de la séquence </w:t>
      </w:r>
      <w:r w:rsidDel="00000000" w:rsidR="00000000" w:rsidRPr="00000000">
        <w:rPr>
          <w:i w:val="1"/>
          <w:rtl w:val="0"/>
        </w:rPr>
        <w:t xml:space="preserve">s[k].</w:t>
      </w:r>
      <w:r w:rsidDel="00000000" w:rsidR="00000000" w:rsidRPr="00000000">
        <w:rPr>
          <w:rtl w:val="0"/>
        </w:rPr>
        <w:t xml:space="preserve"> Cette fonction permettra de calculer la séquence </w:t>
      </w:r>
      <w:r w:rsidDel="00000000" w:rsidR="00000000" w:rsidRPr="00000000">
        <w:rPr>
          <w:i w:val="1"/>
          <w:rtl w:val="0"/>
        </w:rPr>
        <w:t xml:space="preserve">s[k]</w:t>
      </w:r>
      <w:r w:rsidDel="00000000" w:rsidR="00000000" w:rsidRPr="00000000">
        <w:rPr>
          <w:rtl w:val="0"/>
        </w:rPr>
        <w:t xml:space="preserve"> et de la   représenter ainsi que de calculer </w:t>
      </w:r>
      <w:r w:rsidDel="00000000" w:rsidR="00000000" w:rsidRPr="00000000">
        <w:rPr>
          <w:i w:val="1"/>
          <w:rtl w:val="0"/>
        </w:rPr>
        <w:t xml:space="preserve">S[n]</w:t>
      </w:r>
      <w:r w:rsidDel="00000000" w:rsidR="00000000" w:rsidRPr="00000000">
        <w:rPr>
          <w:rtl w:val="0"/>
        </w:rPr>
        <w:t xml:space="preserve"> sa TFD 2048-points.</w:t>
      </w:r>
    </w:p>
    <w:p w:rsidR="00000000" w:rsidDel="00000000" w:rsidP="00000000" w:rsidRDefault="00000000" w:rsidRPr="00000000" w14:paraId="00000014">
      <w:pPr>
        <w:spacing w:line="276" w:lineRule="auto"/>
        <w:ind w:left="720" w:firstLine="0"/>
        <w:rPr/>
      </w:pPr>
      <w:r w:rsidDel="00000000" w:rsidR="00000000" w:rsidRPr="00000000">
        <w:rPr>
          <w:rtl w:val="0"/>
        </w:rPr>
        <w:t xml:space="preserve"> On prend </w:t>
      </w:r>
      <w:r w:rsidDel="00000000" w:rsidR="00000000" w:rsidRPr="00000000">
        <w:rPr>
          <w:i w:val="1"/>
          <w:rtl w:val="0"/>
        </w:rPr>
        <w:t xml:space="preserve">M </w:t>
      </w:r>
      <w:r w:rsidDel="00000000" w:rsidR="00000000" w:rsidRPr="00000000">
        <w:rPr>
          <w:rtl w:val="0"/>
        </w:rPr>
        <w:t xml:space="preserve">= 12.</w:t>
      </w:r>
    </w:p>
    <w:p w:rsidR="00000000" w:rsidDel="00000000" w:rsidP="00000000" w:rsidRDefault="00000000" w:rsidRPr="00000000" w14:paraId="00000015">
      <w:pPr>
        <w:spacing w:line="276" w:lineRule="auto"/>
        <w:ind w:left="720" w:firstLine="0"/>
        <w:rPr/>
      </w:pPr>
      <w:r w:rsidDel="00000000" w:rsidR="00000000" w:rsidRPr="00000000">
        <w:rPr>
          <w:rtl w:val="0"/>
        </w:rPr>
      </w:r>
    </w:p>
    <w:p w:rsidR="00000000" w:rsidDel="00000000" w:rsidP="00000000" w:rsidRDefault="00000000" w:rsidRPr="00000000" w14:paraId="00000016">
      <w:pPr>
        <w:spacing w:line="276" w:lineRule="auto"/>
        <w:ind w:left="720" w:firstLine="0"/>
        <w:rPr/>
      </w:pPr>
      <w:r w:rsidDel="00000000" w:rsidR="00000000" w:rsidRPr="00000000">
        <w:rPr>
          <w:rtl w:val="0"/>
        </w:rPr>
      </w:r>
    </w:p>
    <w:p w:rsidR="00000000" w:rsidDel="00000000" w:rsidP="00000000" w:rsidRDefault="00000000" w:rsidRPr="00000000" w14:paraId="00000017">
      <w:pPr>
        <w:spacing w:line="276" w:lineRule="auto"/>
        <w:ind w:left="720" w:firstLine="0"/>
        <w:rPr/>
      </w:pPr>
      <w:r w:rsidDel="00000000" w:rsidR="00000000" w:rsidRPr="00000000">
        <w:rPr>
          <w:rtl w:val="0"/>
        </w:rPr>
      </w:r>
    </w:p>
    <w:p w:rsidR="00000000" w:rsidDel="00000000" w:rsidP="00000000" w:rsidRDefault="00000000" w:rsidRPr="00000000" w14:paraId="00000018">
      <w:pPr>
        <w:spacing w:line="276" w:lineRule="auto"/>
        <w:ind w:left="720" w:firstLine="0"/>
        <w:rPr/>
      </w:pPr>
      <w:r w:rsidDel="00000000" w:rsidR="00000000" w:rsidRPr="00000000">
        <w:rPr>
          <w:rtl w:val="0"/>
        </w:rPr>
      </w:r>
    </w:p>
    <w:p w:rsidR="00000000" w:rsidDel="00000000" w:rsidP="00000000" w:rsidRDefault="00000000" w:rsidRPr="00000000" w14:paraId="00000019">
      <w:pPr>
        <w:spacing w:line="276" w:lineRule="auto"/>
        <w:ind w:left="720" w:firstLine="0"/>
        <w:rPr/>
      </w:pPr>
      <w:r w:rsidDel="00000000" w:rsidR="00000000" w:rsidRPr="00000000">
        <w:rPr>
          <w:rtl w:val="0"/>
        </w:rPr>
      </w:r>
    </w:p>
    <w:p w:rsidR="00000000" w:rsidDel="00000000" w:rsidP="00000000" w:rsidRDefault="00000000" w:rsidRPr="00000000" w14:paraId="0000001A">
      <w:pPr>
        <w:spacing w:line="276" w:lineRule="auto"/>
        <w:ind w:left="720" w:firstLine="0"/>
        <w:rPr/>
      </w:pPr>
      <w:r w:rsidDel="00000000" w:rsidR="00000000" w:rsidRPr="00000000">
        <w:rPr>
          <w:rtl w:val="0"/>
        </w:rPr>
      </w:r>
    </w:p>
    <w:p w:rsidR="00000000" w:rsidDel="00000000" w:rsidP="00000000" w:rsidRDefault="00000000" w:rsidRPr="00000000" w14:paraId="0000001B">
      <w:pPr>
        <w:spacing w:line="276" w:lineRule="auto"/>
        <w:ind w:left="720" w:firstLine="0"/>
        <w:rPr/>
      </w:pPr>
      <w:r w:rsidDel="00000000" w:rsidR="00000000" w:rsidRPr="00000000">
        <w:rPr>
          <w:rtl w:val="0"/>
        </w:rPr>
      </w:r>
    </w:p>
    <w:p w:rsidR="00000000" w:rsidDel="00000000" w:rsidP="00000000" w:rsidRDefault="00000000" w:rsidRPr="00000000" w14:paraId="0000001C">
      <w:pPr>
        <w:spacing w:line="276" w:lineRule="auto"/>
        <w:ind w:left="720" w:firstLine="0"/>
        <w:rPr/>
      </w:pPr>
      <w:r w:rsidDel="00000000" w:rsidR="00000000" w:rsidRPr="00000000">
        <w:rPr>
          <w:rtl w:val="0"/>
        </w:rPr>
      </w:r>
    </w:p>
    <w:p w:rsidR="00000000" w:rsidDel="00000000" w:rsidP="00000000" w:rsidRDefault="00000000" w:rsidRPr="00000000" w14:paraId="0000001D">
      <w:pPr>
        <w:spacing w:line="276" w:lineRule="auto"/>
        <w:ind w:firstLine="720"/>
        <w:rPr/>
      </w:pPr>
      <w:r w:rsidDel="00000000" w:rsidR="00000000" w:rsidRPr="00000000">
        <w:rPr>
          <w:rtl w:val="0"/>
        </w:rPr>
        <w:t xml:space="preserve">Ici nous observons bien la série décroissante </w:t>
      </w:r>
      <w:r w:rsidDel="00000000" w:rsidR="00000000" w:rsidRPr="00000000">
        <w:rPr>
          <w:i w:val="1"/>
          <w:rtl w:val="0"/>
        </w:rPr>
        <w:t xml:space="preserve">s[k]</w:t>
      </w:r>
      <w:r w:rsidDel="00000000" w:rsidR="00000000" w:rsidRPr="00000000">
        <w:rPr>
          <w:rtl w:val="0"/>
        </w:rPr>
        <w:t xml:space="preserve"> avec </w:t>
      </w:r>
      <w:r w:rsidDel="00000000" w:rsidR="00000000" w:rsidRPr="00000000">
        <w:rPr>
          <w:i w:val="1"/>
          <w:rtl w:val="0"/>
        </w:rPr>
        <w:t xml:space="preserve">k</w:t>
      </w:r>
      <w:r w:rsidDel="00000000" w:rsidR="00000000" w:rsidRPr="00000000">
        <w:rPr>
          <w:i w:val="1"/>
          <w:vertAlign w:val="subscript"/>
          <w:rtl w:val="0"/>
        </w:rPr>
        <w:t xml:space="preserve">max</w:t>
      </w:r>
      <w:r w:rsidDel="00000000" w:rsidR="00000000" w:rsidRPr="00000000">
        <w:rPr>
          <w:i w:val="1"/>
          <w:rtl w:val="0"/>
        </w:rPr>
        <w:t xml:space="preserve"> = 11 = M-1</w:t>
      </w:r>
      <w:r w:rsidDel="00000000" w:rsidR="00000000" w:rsidRPr="00000000">
        <w:rPr>
          <w:rtl w:val="0"/>
        </w:rPr>
        <w:t xml:space="preserve">, nous obtenons bien la courbe attendue.</w:t>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490538</wp:posOffset>
            </wp:positionV>
            <wp:extent cx="7067550" cy="3357563"/>
            <wp:effectExtent b="0" l="0" r="0" t="0"/>
            <wp:wrapTopAndBottom distB="114300" distT="114300"/>
            <wp:docPr id="2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7067550" cy="3357563"/>
                    </a:xfrm>
                    <a:prstGeom prst="rect"/>
                    <a:ln/>
                  </pic:spPr>
                </pic:pic>
              </a:graphicData>
            </a:graphic>
          </wp:anchor>
        </w:drawing>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numPr>
          <w:ilvl w:val="0"/>
          <w:numId w:val="3"/>
        </w:numPr>
        <w:spacing w:line="276" w:lineRule="auto"/>
        <w:ind w:left="720" w:hanging="360"/>
      </w:pPr>
      <w:r w:rsidDel="00000000" w:rsidR="00000000" w:rsidRPr="00000000">
        <w:rPr>
          <w:rtl w:val="0"/>
        </w:rPr>
        <w:t xml:space="preserve"> Nous générons par la suite le vecteur correspondant à </w:t>
      </w:r>
      <w:r w:rsidDel="00000000" w:rsidR="00000000" w:rsidRPr="00000000">
        <w:rPr>
          <w:i w:val="1"/>
          <w:rtl w:val="0"/>
        </w:rPr>
        <w:t xml:space="preserve">X(f)</w:t>
      </w:r>
      <w:r w:rsidDel="00000000" w:rsidR="00000000" w:rsidRPr="00000000">
        <w:rPr>
          <w:rtl w:val="0"/>
        </w:rPr>
        <w:t xml:space="preserve">, TFTD de </w:t>
      </w:r>
      <w:r w:rsidDel="00000000" w:rsidR="00000000" w:rsidRPr="00000000">
        <w:rPr>
          <w:i w:val="1"/>
          <w:rtl w:val="0"/>
        </w:rPr>
        <w:t xml:space="preserve">x[k]</w:t>
      </w:r>
      <w:r w:rsidDel="00000000" w:rsidR="00000000" w:rsidRPr="00000000">
        <w:rPr>
          <w:rtl w:val="0"/>
        </w:rPr>
        <w:t xml:space="preserve">, pour les fréquences comprises entre </w:t>
      </w:r>
      <m:oMath>
        <m:r>
          <w:rPr>
            <w:i w:val="1"/>
          </w:rPr>
          <m:t xml:space="preserve">-1.5 ≤ f ≤ 1.5 -</m:t>
        </m:r>
        <m:f>
          <m:fPr>
            <m:ctrlPr>
              <w:rPr>
                <w:i w:val="1"/>
              </w:rPr>
            </m:ctrlPr>
          </m:fPr>
          <m:num>
            <m:r>
              <w:rPr>
                <w:i w:val="1"/>
              </w:rPr>
              <m:t xml:space="preserve">1</m:t>
            </m:r>
          </m:num>
          <m:den>
            <m:r>
              <w:rPr>
                <w:i w:val="1"/>
              </w:rPr>
              <m:t xml:space="preserve">N</m:t>
            </m:r>
          </m:den>
        </m:f>
        <m:r>
          <w:rPr>
            <w:i w:val="1"/>
          </w:rPr>
          <m:t xml:space="preserve"> </m:t>
        </m:r>
      </m:oMath>
      <w:r w:rsidDel="00000000" w:rsidR="00000000" w:rsidRPr="00000000">
        <w:rPr>
          <w:i w:val="1"/>
          <w:rtl w:val="0"/>
        </w:rPr>
        <w:t xml:space="preserve"> </w:t>
      </w:r>
      <w:r w:rsidDel="00000000" w:rsidR="00000000" w:rsidRPr="00000000">
        <w:rPr>
          <w:rtl w:val="0"/>
        </w:rPr>
        <w:t xml:space="preserve">avec un pas Δ</w:t>
      </w:r>
      <m:oMath>
        <m:r>
          <w:rPr>
            <w:i w:val="1"/>
          </w:rPr>
          <m:t xml:space="preserve">f</m:t>
        </m:r>
      </m:oMath>
      <w:r w:rsidDel="00000000" w:rsidR="00000000" w:rsidRPr="00000000">
        <w:rPr>
          <w:rtl w:val="0"/>
        </w:rPr>
        <w:t xml:space="preserve">=</w:t>
      </w:r>
      <m:oMath>
        <m:f>
          <m:fPr>
            <m:ctrlPr>
              <w:rPr>
                <w:i w:val="1"/>
              </w:rPr>
            </m:ctrlPr>
          </m:fPr>
          <m:num>
            <m:r>
              <w:rPr>
                <w:i w:val="1"/>
              </w:rPr>
              <m:t xml:space="preserve">1</m:t>
            </m:r>
          </m:num>
          <m:den>
            <m:r>
              <w:rPr>
                <w:i w:val="1"/>
              </w:rPr>
              <m:t xml:space="preserve">N</m:t>
            </m:r>
          </m:den>
        </m:f>
      </m:oMath>
      <w:r w:rsidDel="00000000" w:rsidR="00000000" w:rsidRPr="00000000">
        <w:rPr>
          <w:rtl w:val="0"/>
        </w:rPr>
        <w:t xml:space="preserve"> et </w:t>
      </w:r>
      <w:r w:rsidDel="00000000" w:rsidR="00000000" w:rsidRPr="00000000">
        <w:rPr>
          <w:i w:val="1"/>
          <w:rtl w:val="0"/>
        </w:rPr>
        <w:t xml:space="preserve">N </w:t>
      </w:r>
      <w:r w:rsidDel="00000000" w:rsidR="00000000" w:rsidRPr="00000000">
        <w:rPr>
          <w:rtl w:val="0"/>
        </w:rPr>
        <w:t xml:space="preserve">= 2048. Nous avons utilisé l’expression de </w:t>
      </w:r>
      <w:r w:rsidDel="00000000" w:rsidR="00000000" w:rsidRPr="00000000">
        <w:rPr>
          <w:i w:val="1"/>
          <w:rtl w:val="0"/>
        </w:rPr>
        <w:t xml:space="preserve">X(f)</w:t>
      </w:r>
      <w:r w:rsidDel="00000000" w:rsidR="00000000" w:rsidRPr="00000000">
        <w:rPr>
          <w:rtl w:val="0"/>
        </w:rPr>
        <w:t xml:space="preserve"> trouvé dans la préparation pour le calcul.</w:t>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numPr>
          <w:ilvl w:val="0"/>
          <w:numId w:val="3"/>
        </w:numPr>
        <w:spacing w:line="276" w:lineRule="auto"/>
        <w:ind w:left="720" w:hanging="360"/>
      </w:pPr>
      <w:r w:rsidDel="00000000" w:rsidR="00000000" w:rsidRPr="00000000">
        <w:rPr>
          <w:rtl w:val="0"/>
        </w:rPr>
        <w:t xml:space="preserve"> Nous souhaitons maintenant représenter sur une même figure plusieurs paramètres par rapport à </w:t>
      </w:r>
      <w:r w:rsidDel="00000000" w:rsidR="00000000" w:rsidRPr="00000000">
        <w:rPr>
          <w:i w:val="1"/>
          <w:rtl w:val="0"/>
        </w:rPr>
        <w:t xml:space="preserve">X(f) </w:t>
      </w:r>
      <w:r w:rsidDel="00000000" w:rsidR="00000000" w:rsidRPr="00000000">
        <w:rPr>
          <w:rtl w:val="0"/>
        </w:rPr>
        <w:t xml:space="preserve">et</w:t>
      </w:r>
      <w:r w:rsidDel="00000000" w:rsidR="00000000" w:rsidRPr="00000000">
        <w:rPr>
          <w:i w:val="1"/>
          <w:rtl w:val="0"/>
        </w:rPr>
        <w:t xml:space="preserve"> S(f)</w:t>
      </w: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t xml:space="preserve">Nous remarquons ici une “superposition” des différents paramètres de </w:t>
      </w:r>
      <w:r w:rsidDel="00000000" w:rsidR="00000000" w:rsidRPr="00000000">
        <w:rPr>
          <w:i w:val="1"/>
          <w:rtl w:val="0"/>
        </w:rPr>
        <w:t xml:space="preserve">X(f)</w:t>
      </w:r>
      <w:r w:rsidDel="00000000" w:rsidR="00000000" w:rsidRPr="00000000">
        <w:rPr>
          <w:rtl w:val="0"/>
        </w:rPr>
        <w:t xml:space="preserve"> et </w:t>
      </w:r>
      <w:r w:rsidDel="00000000" w:rsidR="00000000" w:rsidRPr="00000000">
        <w:rPr>
          <w:i w:val="1"/>
          <w:rtl w:val="0"/>
        </w:rPr>
        <w:t xml:space="preserve">S(f)</w:t>
      </w:r>
      <w:r w:rsidDel="00000000" w:rsidR="00000000" w:rsidRPr="00000000">
        <w:rPr>
          <w:rtl w:val="0"/>
        </w:rPr>
        <w:t xml:space="preserve">, cependant nous remarquons que le max de </w:t>
      </w:r>
      <w:r w:rsidDel="00000000" w:rsidR="00000000" w:rsidRPr="00000000">
        <w:rPr>
          <w:i w:val="1"/>
          <w:rtl w:val="0"/>
        </w:rPr>
        <w:t xml:space="preserve">S(f)</w:t>
      </w:r>
      <w:r w:rsidDel="00000000" w:rsidR="00000000" w:rsidRPr="00000000">
        <w:rPr>
          <w:rtl w:val="0"/>
        </w:rPr>
        <w:t xml:space="preserve"> n’est pas le même pour le même pour la partie réelle, la partie imaginaire et le module.</w:t>
      </w:r>
      <w:r w:rsidDel="00000000" w:rsidR="00000000" w:rsidRPr="00000000">
        <w:drawing>
          <wp:anchor allowOverlap="1" behindDoc="0" distB="114300" distT="114300" distL="114300" distR="114300" hidden="0" layoutInCell="1" locked="0" relativeHeight="0" simplePos="0">
            <wp:simplePos x="0" y="0"/>
            <wp:positionH relativeFrom="column">
              <wp:posOffset>-830099</wp:posOffset>
            </wp:positionH>
            <wp:positionV relativeFrom="paragraph">
              <wp:posOffset>114300</wp:posOffset>
            </wp:positionV>
            <wp:extent cx="7393999" cy="3645075"/>
            <wp:effectExtent b="0" l="0" r="0" t="0"/>
            <wp:wrapTopAndBottom distB="114300" distT="114300"/>
            <wp:docPr id="22" name="image15.jpg"/>
            <a:graphic>
              <a:graphicData uri="http://schemas.openxmlformats.org/drawingml/2006/picture">
                <pic:pic>
                  <pic:nvPicPr>
                    <pic:cNvPr id="0" name="image15.jpg"/>
                    <pic:cNvPicPr preferRelativeResize="0"/>
                  </pic:nvPicPr>
                  <pic:blipFill>
                    <a:blip r:embed="rId11"/>
                    <a:srcRect b="4631" l="8970" r="6810" t="3298"/>
                    <a:stretch>
                      <a:fillRect/>
                    </a:stretch>
                  </pic:blipFill>
                  <pic:spPr>
                    <a:xfrm>
                      <a:off x="0" y="0"/>
                      <a:ext cx="7393999" cy="3645075"/>
                    </a:xfrm>
                    <a:prstGeom prst="rect"/>
                    <a:ln/>
                  </pic:spPr>
                </pic:pic>
              </a:graphicData>
            </a:graphic>
          </wp:anchor>
        </w:drawing>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numPr>
          <w:ilvl w:val="0"/>
          <w:numId w:val="3"/>
        </w:numPr>
        <w:spacing w:line="276" w:lineRule="auto"/>
        <w:ind w:left="720" w:hanging="360"/>
      </w:pPr>
      <w:r w:rsidDel="00000000" w:rsidR="00000000" w:rsidRPr="00000000">
        <w:rPr>
          <w:rtl w:val="0"/>
        </w:rPr>
        <w:t xml:space="preserve"> La fonction </w:t>
      </w:r>
      <w:r w:rsidDel="00000000" w:rsidR="00000000" w:rsidRPr="00000000">
        <w:rPr>
          <w:i w:val="1"/>
          <w:rtl w:val="0"/>
        </w:rPr>
        <w:t xml:space="preserve">fftshift</w:t>
      </w:r>
      <w:r w:rsidDel="00000000" w:rsidR="00000000" w:rsidRPr="00000000">
        <w:rPr>
          <w:rtl w:val="0"/>
        </w:rPr>
        <w:t xml:space="preserve"> nous permet de représenter</w:t>
      </w:r>
      <w:r w:rsidDel="00000000" w:rsidR="00000000" w:rsidRPr="00000000">
        <w:rPr>
          <w:i w:val="1"/>
          <w:rtl w:val="0"/>
        </w:rPr>
        <w:t xml:space="preserve"> S[n]</w:t>
      </w:r>
      <w:r w:rsidDel="00000000" w:rsidR="00000000" w:rsidRPr="00000000">
        <w:rPr>
          <w:rtl w:val="0"/>
        </w:rPr>
        <w:t xml:space="preserve"> (ici on a utilisé </w:t>
      </w:r>
      <w:r w:rsidDel="00000000" w:rsidR="00000000" w:rsidRPr="00000000">
        <w:rPr>
          <w:i w:val="1"/>
          <w:rtl w:val="0"/>
        </w:rPr>
        <w:t xml:space="preserve">S(f)</w:t>
      </w:r>
      <w:r w:rsidDel="00000000" w:rsidR="00000000" w:rsidRPr="00000000">
        <w:rPr>
          <w:rtl w:val="0"/>
        </w:rPr>
        <w:t xml:space="preserve">) entre -0.5 et 0.5 (en fréquence réduite) au lieu d’entre 0 et 1 (en fréquence réduite). Cette fonction nous permet de nous centrer autour de 0 pour bien observer le comportement de </w:t>
      </w:r>
      <w:r w:rsidDel="00000000" w:rsidR="00000000" w:rsidRPr="00000000">
        <w:rPr>
          <w:i w:val="1"/>
          <w:rtl w:val="0"/>
        </w:rPr>
        <w:t xml:space="preserve">S(f)</w:t>
      </w:r>
      <w:r w:rsidDel="00000000" w:rsidR="00000000" w:rsidRPr="00000000">
        <w:rPr>
          <w:rtl w:val="0"/>
        </w:rPr>
        <w:t xml:space="preserve"> par rapport à </w:t>
      </w:r>
      <w:r w:rsidDel="00000000" w:rsidR="00000000" w:rsidRPr="00000000">
        <w:rPr>
          <w:i w:val="1"/>
          <w:rtl w:val="0"/>
        </w:rPr>
        <w:t xml:space="preserve">X(f)</w:t>
      </w:r>
      <w:r w:rsidDel="00000000" w:rsidR="00000000" w:rsidRPr="00000000">
        <w:rPr>
          <w:rtl w:val="0"/>
        </w:rPr>
        <w:t xml:space="preserve">.</w:t>
      </w:r>
    </w:p>
    <w:p w:rsidR="00000000" w:rsidDel="00000000" w:rsidP="00000000" w:rsidRDefault="00000000" w:rsidRPr="00000000" w14:paraId="0000004B">
      <w:pPr>
        <w:spacing w:line="276" w:lineRule="auto"/>
        <w:rPr/>
      </w:pPr>
      <w:r w:rsidDel="00000000" w:rsidR="00000000" w:rsidRPr="00000000">
        <w:rPr>
          <w:rtl w:val="0"/>
        </w:rPr>
        <w:t xml:space="preserve">Nous avons affiché les mêmes paramètres qu’avant mais en appliquant la fonction </w:t>
      </w:r>
      <w:r w:rsidDel="00000000" w:rsidR="00000000" w:rsidRPr="00000000">
        <w:rPr>
          <w:i w:val="1"/>
          <w:rtl w:val="0"/>
        </w:rPr>
        <w:t xml:space="preserve">fftshift</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361950</wp:posOffset>
            </wp:positionV>
            <wp:extent cx="6948488" cy="3957874"/>
            <wp:effectExtent b="0" l="0" r="0" t="0"/>
            <wp:wrapTopAndBottom distB="114300" distT="114300"/>
            <wp:docPr id="34" name="image4.jpg"/>
            <a:graphic>
              <a:graphicData uri="http://schemas.openxmlformats.org/drawingml/2006/picture">
                <pic:pic>
                  <pic:nvPicPr>
                    <pic:cNvPr id="0" name="image4.jpg"/>
                    <pic:cNvPicPr preferRelativeResize="0"/>
                  </pic:nvPicPr>
                  <pic:blipFill>
                    <a:blip r:embed="rId12"/>
                    <a:srcRect b="6141" l="10132" r="7142" t="3378"/>
                    <a:stretch>
                      <a:fillRect/>
                    </a:stretch>
                  </pic:blipFill>
                  <pic:spPr>
                    <a:xfrm>
                      <a:off x="0" y="0"/>
                      <a:ext cx="6948488" cy="3957874"/>
                    </a:xfrm>
                    <a:prstGeom prst="rect"/>
                    <a:ln/>
                  </pic:spPr>
                </pic:pic>
              </a:graphicData>
            </a:graphic>
          </wp:anchor>
        </w:drawing>
      </w:r>
    </w:p>
    <w:p w:rsidR="00000000" w:rsidDel="00000000" w:rsidP="00000000" w:rsidRDefault="00000000" w:rsidRPr="00000000" w14:paraId="0000004C">
      <w:pPr>
        <w:spacing w:line="276" w:lineRule="auto"/>
        <w:rPr>
          <w:i w:val="1"/>
        </w:rPr>
      </w:pPr>
      <w:r w:rsidDel="00000000" w:rsidR="00000000" w:rsidRPr="00000000">
        <w:rPr>
          <w:rtl w:val="0"/>
        </w:rPr>
        <w:t xml:space="preserve">Ici on distingue bien la différence entre </w:t>
      </w:r>
      <w:r w:rsidDel="00000000" w:rsidR="00000000" w:rsidRPr="00000000">
        <w:rPr>
          <w:i w:val="1"/>
          <w:rtl w:val="0"/>
        </w:rPr>
        <w:t xml:space="preserve">|S(f)|</w:t>
      </w:r>
      <w:r w:rsidDel="00000000" w:rsidR="00000000" w:rsidRPr="00000000">
        <w:rPr>
          <w:i w:val="1"/>
          <w:vertAlign w:val="subscript"/>
          <w:rtl w:val="0"/>
        </w:rPr>
        <w:t xml:space="preserve">max</w:t>
      </w:r>
      <w:r w:rsidDel="00000000" w:rsidR="00000000" w:rsidRPr="00000000">
        <w:rPr>
          <w:vertAlign w:val="subscript"/>
          <w:rtl w:val="0"/>
        </w:rPr>
        <w:t xml:space="preserve"> </w:t>
      </w:r>
      <w:r w:rsidDel="00000000" w:rsidR="00000000" w:rsidRPr="00000000">
        <w:rPr>
          <w:rtl w:val="0"/>
        </w:rPr>
        <w:t xml:space="preserve">et </w:t>
      </w:r>
      <w:r w:rsidDel="00000000" w:rsidR="00000000" w:rsidRPr="00000000">
        <w:rPr>
          <w:i w:val="1"/>
          <w:rtl w:val="0"/>
        </w:rPr>
        <w:t xml:space="preserve">|X(f)|</w:t>
      </w:r>
      <w:r w:rsidDel="00000000" w:rsidR="00000000" w:rsidRPr="00000000">
        <w:rPr>
          <w:i w:val="1"/>
          <w:vertAlign w:val="subscript"/>
          <w:rtl w:val="0"/>
        </w:rPr>
        <w:t xml:space="preserve">max</w:t>
      </w:r>
      <w:r w:rsidDel="00000000" w:rsidR="00000000" w:rsidRPr="00000000">
        <w:rPr>
          <w:i w:val="1"/>
          <w:rtl w:val="0"/>
        </w:rPr>
        <w:t xml:space="preserve"> </w:t>
      </w:r>
    </w:p>
    <w:p w:rsidR="00000000" w:rsidDel="00000000" w:rsidP="00000000" w:rsidRDefault="00000000" w:rsidRPr="00000000" w14:paraId="0000004D">
      <w:pPr>
        <w:numPr>
          <w:ilvl w:val="0"/>
          <w:numId w:val="3"/>
        </w:numPr>
        <w:spacing w:line="276" w:lineRule="auto"/>
        <w:ind w:left="720" w:hanging="360"/>
      </w:pPr>
      <w:r w:rsidDel="00000000" w:rsidR="00000000" w:rsidRPr="00000000">
        <w:rPr>
          <w:rtl w:val="0"/>
        </w:rPr>
        <w:t xml:space="preserve"> Nous allons maintenant prendre</w:t>
      </w:r>
      <w:r w:rsidDel="00000000" w:rsidR="00000000" w:rsidRPr="00000000">
        <w:rPr>
          <w:i w:val="1"/>
          <w:rtl w:val="0"/>
        </w:rPr>
        <w:t xml:space="preserve"> M = 5</w:t>
      </w:r>
      <w:r w:rsidDel="00000000" w:rsidR="00000000" w:rsidRPr="00000000">
        <w:rPr>
          <w:rtl w:val="0"/>
        </w:rPr>
        <w:t xml:space="preserve"> puis </w:t>
      </w:r>
      <w:r w:rsidDel="00000000" w:rsidR="00000000" w:rsidRPr="00000000">
        <w:rPr>
          <w:i w:val="1"/>
          <w:rtl w:val="0"/>
        </w:rPr>
        <w:t xml:space="preserve">M = 40</w:t>
      </w:r>
      <w:r w:rsidDel="00000000" w:rsidR="00000000" w:rsidRPr="00000000">
        <w:rPr>
          <w:rtl w:val="0"/>
        </w:rPr>
        <w:t xml:space="preserve"> pour le calcul de</w:t>
      </w:r>
      <w:r w:rsidDel="00000000" w:rsidR="00000000" w:rsidRPr="00000000">
        <w:rPr>
          <w:i w:val="1"/>
          <w:rtl w:val="0"/>
        </w:rPr>
        <w:t xml:space="preserve"> s[k]</w:t>
      </w:r>
      <w:r w:rsidDel="00000000" w:rsidR="00000000" w:rsidRPr="00000000">
        <w:rPr>
          <w:rtl w:val="0"/>
        </w:rPr>
        <w:t xml:space="preserve">              Nous pouvons observer les changements sur </w:t>
      </w:r>
      <w:r w:rsidDel="00000000" w:rsidR="00000000" w:rsidRPr="00000000">
        <w:rPr>
          <w:i w:val="1"/>
          <w:rtl w:val="0"/>
        </w:rPr>
        <w:t xml:space="preserve">S(f).</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464725</wp:posOffset>
            </wp:positionV>
            <wp:extent cx="7243763" cy="4175444"/>
            <wp:effectExtent b="0" l="0" r="0" t="0"/>
            <wp:wrapTopAndBottom distB="114300" distT="114300"/>
            <wp:docPr id="35" name="image11.jpg"/>
            <a:graphic>
              <a:graphicData uri="http://schemas.openxmlformats.org/drawingml/2006/picture">
                <pic:pic>
                  <pic:nvPicPr>
                    <pic:cNvPr id="0" name="image11.jpg"/>
                    <pic:cNvPicPr preferRelativeResize="0"/>
                  </pic:nvPicPr>
                  <pic:blipFill>
                    <a:blip r:embed="rId13"/>
                    <a:srcRect b="5573" l="10797" r="7142" t="3942"/>
                    <a:stretch>
                      <a:fillRect/>
                    </a:stretch>
                  </pic:blipFill>
                  <pic:spPr>
                    <a:xfrm>
                      <a:off x="0" y="0"/>
                      <a:ext cx="7243763" cy="41754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-642937</wp:posOffset>
            </wp:positionH>
            <wp:positionV relativeFrom="paragraph">
              <wp:posOffset>4638675</wp:posOffset>
            </wp:positionV>
            <wp:extent cx="7181850" cy="3995738"/>
            <wp:effectExtent b="0" l="0" r="0" t="0"/>
            <wp:wrapSquare wrapText="bothSides" distB="114300" distT="114300" distL="114300" distR="114300"/>
            <wp:docPr id="20" name="image17.jpg"/>
            <a:graphic>
              <a:graphicData uri="http://schemas.openxmlformats.org/drawingml/2006/picture">
                <pic:pic>
                  <pic:nvPicPr>
                    <pic:cNvPr id="0" name="image17.jpg"/>
                    <pic:cNvPicPr preferRelativeResize="0"/>
                  </pic:nvPicPr>
                  <pic:blipFill>
                    <a:blip r:embed="rId14"/>
                    <a:srcRect b="6423" l="10963" r="6478" t="3740"/>
                    <a:stretch>
                      <a:fillRect/>
                    </a:stretch>
                  </pic:blipFill>
                  <pic:spPr>
                    <a:xfrm>
                      <a:off x="0" y="0"/>
                      <a:ext cx="7181850" cy="3995738"/>
                    </a:xfrm>
                    <a:prstGeom prst="rect"/>
                    <a:ln/>
                  </pic:spPr>
                </pic:pic>
              </a:graphicData>
            </a:graphic>
          </wp:anchor>
        </w:drawing>
      </w:r>
    </w:p>
    <w:p w:rsidR="00000000" w:rsidDel="00000000" w:rsidP="00000000" w:rsidRDefault="00000000" w:rsidRPr="00000000" w14:paraId="0000004E">
      <w:pPr>
        <w:spacing w:line="276" w:lineRule="auto"/>
        <w:rPr>
          <w:i w:val="1"/>
        </w:rPr>
      </w:pPr>
      <w:r w:rsidDel="00000000" w:rsidR="00000000" w:rsidRPr="00000000">
        <w:rPr>
          <w:rtl w:val="0"/>
        </w:rPr>
        <w:t xml:space="preserve">Ainsi pour </w:t>
      </w:r>
      <w:r w:rsidDel="00000000" w:rsidR="00000000" w:rsidRPr="00000000">
        <w:rPr>
          <w:i w:val="1"/>
          <w:rtl w:val="0"/>
        </w:rPr>
        <w:t xml:space="preserve">M = 5</w:t>
      </w:r>
      <w:r w:rsidDel="00000000" w:rsidR="00000000" w:rsidRPr="00000000">
        <w:rPr>
          <w:rtl w:val="0"/>
        </w:rPr>
        <w:t xml:space="preserve"> nous remarquons des courbes qui “suivent” très grossièrement la courbe de </w:t>
      </w:r>
      <w:r w:rsidDel="00000000" w:rsidR="00000000" w:rsidRPr="00000000">
        <w:rPr>
          <w:i w:val="1"/>
          <w:rtl w:val="0"/>
        </w:rPr>
        <w:t xml:space="preserve">X(f)</w:t>
      </w:r>
      <w:r w:rsidDel="00000000" w:rsidR="00000000" w:rsidRPr="00000000">
        <w:rPr>
          <w:rtl w:val="0"/>
        </w:rPr>
        <w:t xml:space="preserve">. Pour </w:t>
      </w:r>
      <w:r w:rsidDel="00000000" w:rsidR="00000000" w:rsidRPr="00000000">
        <w:rPr>
          <w:i w:val="1"/>
          <w:rtl w:val="0"/>
        </w:rPr>
        <w:t xml:space="preserve">M = 40</w:t>
      </w:r>
      <w:r w:rsidDel="00000000" w:rsidR="00000000" w:rsidRPr="00000000">
        <w:rPr>
          <w:rtl w:val="0"/>
        </w:rPr>
        <w:t xml:space="preserve"> nous pouvons presque croire que les courbes se confondent, cependant nous pouvons observer de très petites oscillations et une différence entre </w:t>
      </w:r>
      <w:r w:rsidDel="00000000" w:rsidR="00000000" w:rsidRPr="00000000">
        <w:rPr>
          <w:i w:val="1"/>
          <w:rtl w:val="0"/>
        </w:rPr>
        <w:t xml:space="preserve">|S(f)|</w:t>
      </w:r>
      <w:r w:rsidDel="00000000" w:rsidR="00000000" w:rsidRPr="00000000">
        <w:rPr>
          <w:i w:val="1"/>
          <w:vertAlign w:val="subscript"/>
          <w:rtl w:val="0"/>
        </w:rPr>
        <w:t xml:space="preserve">max </w:t>
      </w:r>
      <w:r w:rsidDel="00000000" w:rsidR="00000000" w:rsidRPr="00000000">
        <w:rPr>
          <w:rtl w:val="0"/>
        </w:rPr>
        <w:t xml:space="preserve">et </w:t>
      </w:r>
      <w:r w:rsidDel="00000000" w:rsidR="00000000" w:rsidRPr="00000000">
        <w:rPr>
          <w:i w:val="1"/>
          <w:rtl w:val="0"/>
        </w:rPr>
        <w:t xml:space="preserve">|X(f)|</w:t>
      </w:r>
      <w:r w:rsidDel="00000000" w:rsidR="00000000" w:rsidRPr="00000000">
        <w:rPr>
          <w:i w:val="1"/>
          <w:vertAlign w:val="subscript"/>
          <w:rtl w:val="0"/>
        </w:rPr>
        <w:t xml:space="preserve">max</w:t>
      </w:r>
      <w:r w:rsidDel="00000000" w:rsidR="00000000" w:rsidRPr="00000000">
        <w:rPr>
          <w:i w:val="1"/>
          <w:rtl w:val="0"/>
        </w:rPr>
        <w:t xml:space="preserve"> = 11.111</w:t>
      </w:r>
    </w:p>
    <w:p w:rsidR="00000000" w:rsidDel="00000000" w:rsidP="00000000" w:rsidRDefault="00000000" w:rsidRPr="00000000" w14:paraId="0000004F">
      <w:pPr>
        <w:spacing w:line="276" w:lineRule="auto"/>
        <w:rPr/>
      </w:pPr>
      <w:r w:rsidDel="00000000" w:rsidR="00000000" w:rsidRPr="00000000">
        <w:rPr>
          <w:rtl w:val="0"/>
        </w:rPr>
        <w:t xml:space="preserve">Ainsi pour:</w:t>
      </w:r>
    </w:p>
    <w:p w:rsidR="00000000" w:rsidDel="00000000" w:rsidP="00000000" w:rsidRDefault="00000000" w:rsidRPr="00000000" w14:paraId="00000050">
      <w:pPr>
        <w:spacing w:line="276" w:lineRule="auto"/>
        <w:rPr/>
      </w:pPr>
      <w:r w:rsidDel="00000000" w:rsidR="00000000" w:rsidRPr="00000000">
        <w:rPr>
          <w:i w:val="1"/>
          <w:rtl w:val="0"/>
        </w:rPr>
        <w:t xml:space="preserve">M = 5: |S(f)|</w:t>
      </w:r>
      <w:r w:rsidDel="00000000" w:rsidR="00000000" w:rsidRPr="00000000">
        <w:rPr>
          <w:i w:val="1"/>
          <w:vertAlign w:val="subscript"/>
          <w:rtl w:val="0"/>
        </w:rPr>
        <w:t xml:space="preserve">max </w:t>
      </w:r>
      <w:r w:rsidDel="00000000" w:rsidR="00000000" w:rsidRPr="00000000">
        <w:rPr>
          <w:i w:val="1"/>
          <w:rtl w:val="0"/>
        </w:rPr>
        <w:t xml:space="preserve">= 4.177</w:t>
      </w:r>
      <w:r w:rsidDel="00000000" w:rsidR="00000000" w:rsidRPr="00000000">
        <w:rPr>
          <w:rtl w:val="0"/>
        </w:rPr>
        <w:t xml:space="preserve"> avec 4 oscillations pour une plage de 0.1 en fréquence réduite.</w:t>
      </w:r>
    </w:p>
    <w:p w:rsidR="00000000" w:rsidDel="00000000" w:rsidP="00000000" w:rsidRDefault="00000000" w:rsidRPr="00000000" w14:paraId="00000051">
      <w:pPr>
        <w:spacing w:line="276" w:lineRule="auto"/>
        <w:rPr/>
      </w:pPr>
      <w:r w:rsidDel="00000000" w:rsidR="00000000" w:rsidRPr="00000000">
        <w:rPr>
          <w:i w:val="1"/>
          <w:rtl w:val="0"/>
        </w:rPr>
        <w:t xml:space="preserve">M = 12: |S(f)|</w:t>
      </w:r>
      <w:r w:rsidDel="00000000" w:rsidR="00000000" w:rsidRPr="00000000">
        <w:rPr>
          <w:i w:val="1"/>
          <w:vertAlign w:val="subscript"/>
          <w:rtl w:val="0"/>
        </w:rPr>
        <w:t xml:space="preserve">max </w:t>
      </w:r>
      <w:r w:rsidDel="00000000" w:rsidR="00000000" w:rsidRPr="00000000">
        <w:rPr>
          <w:i w:val="1"/>
          <w:rtl w:val="0"/>
        </w:rPr>
        <w:t xml:space="preserve">= 7.528</w:t>
      </w:r>
      <w:r w:rsidDel="00000000" w:rsidR="00000000" w:rsidRPr="00000000">
        <w:rPr>
          <w:rtl w:val="0"/>
        </w:rPr>
        <w:t xml:space="preserve"> avec 1 oscillation pour une plage de 0.2 en fréquence réduite.</w:t>
      </w:r>
    </w:p>
    <w:p w:rsidR="00000000" w:rsidDel="00000000" w:rsidP="00000000" w:rsidRDefault="00000000" w:rsidRPr="00000000" w14:paraId="00000052">
      <w:pPr>
        <w:spacing w:line="276" w:lineRule="auto"/>
        <w:rPr/>
      </w:pPr>
      <w:r w:rsidDel="00000000" w:rsidR="00000000" w:rsidRPr="00000000">
        <w:rPr>
          <w:i w:val="1"/>
          <w:rtl w:val="0"/>
        </w:rPr>
        <w:t xml:space="preserve">M = 40: |S(f)|</w:t>
      </w:r>
      <w:r w:rsidDel="00000000" w:rsidR="00000000" w:rsidRPr="00000000">
        <w:rPr>
          <w:i w:val="1"/>
          <w:vertAlign w:val="subscript"/>
          <w:rtl w:val="0"/>
        </w:rPr>
        <w:t xml:space="preserve">max </w:t>
      </w:r>
      <w:r w:rsidDel="00000000" w:rsidR="00000000" w:rsidRPr="00000000">
        <w:rPr>
          <w:i w:val="1"/>
          <w:rtl w:val="0"/>
        </w:rPr>
        <w:t xml:space="preserve">= 10.856</w:t>
      </w:r>
      <w:r w:rsidDel="00000000" w:rsidR="00000000" w:rsidRPr="00000000">
        <w:rPr>
          <w:rtl w:val="0"/>
        </w:rPr>
        <w:t xml:space="preserve"> avec 2 oscillations pour une plage de 0.165 en fréquence réduite.</w:t>
      </w:r>
    </w:p>
    <w:p w:rsidR="00000000" w:rsidDel="00000000" w:rsidP="00000000" w:rsidRDefault="00000000" w:rsidRPr="00000000" w14:paraId="00000053">
      <w:pPr>
        <w:spacing w:line="276" w:lineRule="auto"/>
        <w:rPr/>
      </w:pPr>
      <w:r w:rsidDel="00000000" w:rsidR="00000000" w:rsidRPr="00000000">
        <w:rPr>
          <w:rtl w:val="0"/>
        </w:rPr>
        <w:t xml:space="preserve">Ainsi nous remarquons que l’ordonnée à l’origine tend vers la valeur de </w:t>
      </w:r>
      <w:r w:rsidDel="00000000" w:rsidR="00000000" w:rsidRPr="00000000">
        <w:rPr>
          <w:i w:val="1"/>
          <w:rtl w:val="0"/>
        </w:rPr>
        <w:t xml:space="preserve">|X(f)|</w:t>
      </w:r>
      <w:r w:rsidDel="00000000" w:rsidR="00000000" w:rsidRPr="00000000">
        <w:rPr>
          <w:i w:val="1"/>
          <w:vertAlign w:val="subscript"/>
          <w:rtl w:val="0"/>
        </w:rPr>
        <w:t xml:space="preserve">max</w:t>
      </w:r>
      <w:r w:rsidDel="00000000" w:rsidR="00000000" w:rsidRPr="00000000">
        <w:rPr>
          <w:vertAlign w:val="subscript"/>
          <w:rtl w:val="0"/>
        </w:rPr>
        <w:t xml:space="preserve"> </w:t>
      </w:r>
      <w:r w:rsidDel="00000000" w:rsidR="00000000" w:rsidRPr="00000000">
        <w:rPr>
          <w:rtl w:val="0"/>
        </w:rPr>
        <w:t xml:space="preserve">et la fréquence des oscillations augmente lorsque </w:t>
      </w:r>
      <w:r w:rsidDel="00000000" w:rsidR="00000000" w:rsidRPr="00000000">
        <w:rPr>
          <w:i w:val="1"/>
          <w:rtl w:val="0"/>
        </w:rPr>
        <w:t xml:space="preserve">M</w:t>
      </w:r>
      <w:r w:rsidDel="00000000" w:rsidR="00000000" w:rsidRPr="00000000">
        <w:rPr>
          <w:rtl w:val="0"/>
        </w:rPr>
        <w:t xml:space="preserve"> augmente. De plus, les deux courbes se “confondent” de plus en plus lorsque </w:t>
      </w:r>
      <w:r w:rsidDel="00000000" w:rsidR="00000000" w:rsidRPr="00000000">
        <w:rPr>
          <w:i w:val="1"/>
          <w:rtl w:val="0"/>
        </w:rPr>
        <w:t xml:space="preserve">M</w:t>
      </w:r>
      <w:r w:rsidDel="00000000" w:rsidR="00000000" w:rsidRPr="00000000">
        <w:rPr>
          <w:rtl w:val="0"/>
        </w:rPr>
        <w:t xml:space="preserve"> augmente.</w:t>
      </w:r>
    </w:p>
    <w:p w:rsidR="00000000" w:rsidDel="00000000" w:rsidP="00000000" w:rsidRDefault="00000000" w:rsidRPr="00000000" w14:paraId="00000054">
      <w:pPr>
        <w:spacing w:line="276" w:lineRule="auto"/>
        <w:rPr/>
      </w:pPr>
      <w:r w:rsidDel="00000000" w:rsidR="00000000" w:rsidRPr="00000000">
        <w:rPr>
          <w:rtl w:val="0"/>
        </w:rPr>
        <w:t xml:space="preserve"> Dans le domaine temporel échantillonner le signal revient à multiplier le signal temporel par une porte (et donc en fréquentiel à </w:t>
      </w:r>
      <w:r w:rsidDel="00000000" w:rsidR="00000000" w:rsidRPr="00000000">
        <w:rPr>
          <w:rtl w:val="0"/>
        </w:rPr>
        <w:t xml:space="preserve">convoluer</w:t>
      </w:r>
      <w:r w:rsidDel="00000000" w:rsidR="00000000" w:rsidRPr="00000000">
        <w:rPr>
          <w:rtl w:val="0"/>
        </w:rPr>
        <w:t xml:space="preserve"> ces deux fonctions) avec </w:t>
      </w:r>
      <w:r w:rsidDel="00000000" w:rsidR="00000000" w:rsidRPr="00000000">
        <w:rPr>
          <w:i w:val="1"/>
          <w:rtl w:val="0"/>
        </w:rPr>
        <w:t xml:space="preserve">M </w:t>
      </w:r>
      <w:r w:rsidDel="00000000" w:rsidR="00000000" w:rsidRPr="00000000">
        <w:rPr>
          <w:rtl w:val="0"/>
        </w:rPr>
        <w:t xml:space="preserve"> représentant la largeur de la porte et donc qualitativement le nombre d’information de la courbe d’origine que nous prenons.</w:t>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ind w:left="0" w:firstLine="0"/>
        <w:rPr>
          <w:b w:val="1"/>
          <w:sz w:val="28"/>
          <w:szCs w:val="28"/>
          <w:u w:val="single"/>
        </w:rPr>
      </w:pPr>
      <w:r w:rsidDel="00000000" w:rsidR="00000000" w:rsidRPr="00000000">
        <w:rPr>
          <w:b w:val="1"/>
          <w:sz w:val="28"/>
          <w:szCs w:val="28"/>
          <w:u w:val="single"/>
          <w:rtl w:val="0"/>
        </w:rPr>
        <w:t xml:space="preserve">3. TFD de sinusoïdes:</w:t>
      </w:r>
    </w:p>
    <w:p w:rsidR="00000000" w:rsidDel="00000000" w:rsidP="00000000" w:rsidRDefault="00000000" w:rsidRPr="00000000" w14:paraId="00000074">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t xml:space="preserve">On s’intéresse maintenant à des séquences du type : : </w:t>
      </w:r>
      <m:oMath>
        <m:r>
          <w:rPr/>
          <m:t xml:space="preserve">s[k] = cos(2*π*</m:t>
        </m:r>
        <m:sSub>
          <m:sSubPr>
            <m:ctrlPr>
              <w:rPr/>
            </m:ctrlPr>
          </m:sSubPr>
          <m:e>
            <m:r>
              <w:rPr/>
              <m:t xml:space="preserve">f</m:t>
            </m:r>
          </m:e>
          <m:sub>
            <m:r>
              <w:rPr/>
              <m:t xml:space="preserve">0</m:t>
            </m:r>
          </m:sub>
        </m:sSub>
        <m:r>
          <w:rPr/>
          <m:t xml:space="preserve">k)  </m:t>
        </m:r>
        <m:r>
          <w:rPr>
            <w:i w:val="1"/>
          </w:rPr>
          <m:t xml:space="preserve">pour</m:t>
        </m:r>
        <m:r>
          <w:rPr/>
          <m:t xml:space="preserve">  </m:t>
        </m:r>
        <m:r>
          <w:rPr>
            <w:i w:val="1"/>
          </w:rPr>
          <m:t xml:space="preserve">0 ≤ k ≤ M - 1 </m:t>
        </m:r>
      </m:oMath>
      <w:r w:rsidDel="00000000" w:rsidR="00000000" w:rsidRPr="00000000">
        <w:rPr>
          <w:rtl w:val="0"/>
        </w:rPr>
        <w:t xml:space="preserve">et à leurs TFD N-points.</w:t>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numPr>
          <w:ilvl w:val="0"/>
          <w:numId w:val="1"/>
        </w:numPr>
        <w:spacing w:line="276" w:lineRule="auto"/>
        <w:ind w:left="720" w:hanging="360"/>
      </w:pPr>
      <w:r w:rsidDel="00000000" w:rsidR="00000000" w:rsidRPr="00000000">
        <w:rPr>
          <w:rtl w:val="0"/>
        </w:rPr>
        <w:t xml:space="preserve">On commence donc par élaborer une fonction dont les paramètre d’entrée seront : </w:t>
      </w:r>
      <m:oMath>
        <m:sSub>
          <m:sSubPr>
            <m:ctrlPr>
              <w:rPr/>
            </m:ctrlPr>
          </m:sSubPr>
          <m:e>
            <m:r>
              <w:rPr/>
              <m:t xml:space="preserve">f</m:t>
            </m:r>
          </m:e>
          <m:sub>
            <m:r>
              <w:rPr/>
              <m:t xml:space="preserve">0</m:t>
            </m:r>
          </m:sub>
        </m:sSub>
      </m:oMath>
      <w:r w:rsidDel="00000000" w:rsidR="00000000" w:rsidRPr="00000000">
        <w:rPr>
          <w:rtl w:val="0"/>
        </w:rPr>
        <w:t xml:space="preserve">la fréquence du cosinus et N le nombre de points de la TFD à calculer. Cette fonction réalise la génération de </w:t>
      </w:r>
      <w:r w:rsidDel="00000000" w:rsidR="00000000" w:rsidRPr="00000000">
        <w:rPr>
          <w:i w:val="1"/>
          <w:rtl w:val="0"/>
        </w:rPr>
        <w:t xml:space="preserve">s[k]</w:t>
      </w:r>
      <w:r w:rsidDel="00000000" w:rsidR="00000000" w:rsidRPr="00000000">
        <w:rPr>
          <w:rtl w:val="0"/>
        </w:rPr>
        <w:t xml:space="preserve"> pour </w:t>
      </w:r>
      <m:oMath>
        <m:r>
          <w:rPr>
            <w:i w:val="1"/>
          </w:rPr>
          <m:t xml:space="preserve">0 ≤ k ≤ 34 </m:t>
        </m:r>
      </m:oMath>
      <w:r w:rsidDel="00000000" w:rsidR="00000000" w:rsidRPr="00000000">
        <w:rPr>
          <w:rtl w:val="0"/>
        </w:rPr>
        <w:t xml:space="preserve">et son affichage, ainsi que le calcul de sa TFD-N points pour lequel nous n'utilisons pas le fftshift car N peut être impair. La fonction permet également d’afficher les parties réelle, imaginaire, module et phase de la TFD graduées en fréquence réduite.</w:t>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numPr>
          <w:ilvl w:val="0"/>
          <w:numId w:val="1"/>
        </w:numPr>
        <w:spacing w:line="276" w:lineRule="auto"/>
        <w:ind w:left="720" w:hanging="360"/>
      </w:pPr>
      <w:r w:rsidDel="00000000" w:rsidR="00000000" w:rsidRPr="00000000">
        <w:rPr>
          <w:rtl w:val="0"/>
        </w:rPr>
        <w:t xml:space="preserve">Nous allons utiliser la fonction précédente pour générer cette fois ci une séquence </w:t>
      </w:r>
      <w:r w:rsidDel="00000000" w:rsidR="00000000" w:rsidRPr="00000000">
        <w:rPr>
          <w:i w:val="1"/>
          <w:rtl w:val="0"/>
        </w:rPr>
        <w:t xml:space="preserve">s[k]</w:t>
      </w:r>
      <w:r w:rsidDel="00000000" w:rsidR="00000000" w:rsidRPr="00000000">
        <w:rPr>
          <w:rtl w:val="0"/>
        </w:rPr>
        <w:t xml:space="preserve"> de 35 points constituée exactement de 5 périodes de cosinus. Pour cela on s’aperçoit que l’on veut donc que les 35 points séparées en 5 parts égales ( car 5 périodes demandées) nous avons donc </w:t>
      </w:r>
      <m:oMath>
        <m:f>
          <m:fPr>
            <m:ctrlPr>
              <w:rPr>
                <w:i w:val="1"/>
              </w:rPr>
            </m:ctrlPr>
          </m:fPr>
          <m:num>
            <m:r>
              <w:rPr>
                <w:i w:val="1"/>
              </w:rPr>
              <m:t xml:space="preserve">35</m:t>
            </m:r>
          </m:num>
          <m:den>
            <m:r>
              <w:rPr>
                <w:i w:val="1"/>
              </w:rPr>
              <m:t xml:space="preserve">5</m:t>
            </m:r>
          </m:den>
        </m:f>
      </m:oMath>
      <w:r w:rsidDel="00000000" w:rsidR="00000000" w:rsidRPr="00000000">
        <w:rPr>
          <w:rtl w:val="0"/>
        </w:rPr>
        <w:t xml:space="preserve"> = 7 points donc par période ce qui nous donne une fréquence de f</w:t>
      </w:r>
      <w:r w:rsidDel="00000000" w:rsidR="00000000" w:rsidRPr="00000000">
        <w:rPr>
          <w:vertAlign w:val="subscript"/>
          <w:rtl w:val="0"/>
        </w:rPr>
        <w:t xml:space="preserve">0 </w:t>
      </w:r>
      <w:r w:rsidDel="00000000" w:rsidR="00000000" w:rsidRPr="00000000">
        <w:rPr>
          <w:rtl w:val="0"/>
        </w:rPr>
        <w:t xml:space="preserve">= </w:t>
      </w:r>
      <m:oMath>
        <m:f>
          <m:fPr>
            <m:ctrlPr>
              <w:rPr>
                <w:i w:val="1"/>
              </w:rPr>
            </m:ctrlPr>
          </m:fPr>
          <m:num>
            <m:r>
              <w:rPr>
                <w:i w:val="1"/>
              </w:rPr>
              <m:t xml:space="preserve">1</m:t>
            </m:r>
          </m:num>
          <m:den>
            <m:r>
              <w:rPr>
                <w:i w:val="1"/>
              </w:rPr>
              <m:t xml:space="preserve">7</m:t>
            </m:r>
          </m:den>
        </m:f>
      </m:oMath>
      <w:r w:rsidDel="00000000" w:rsidR="00000000" w:rsidRPr="00000000">
        <w:rPr>
          <w:rtl w:val="0"/>
        </w:rPr>
        <w:t xml:space="preserve">  ou environ 0.14286</w:t>
      </w:r>
      <w:r w:rsidDel="00000000" w:rsidR="00000000" w:rsidRPr="00000000">
        <w:rPr>
          <w:color w:val="202124"/>
          <w:sz w:val="45"/>
          <w:szCs w:val="45"/>
          <w:highlight w:val="white"/>
          <w:rtl w:val="0"/>
        </w:rPr>
        <w:t xml:space="preserve"> </w:t>
      </w:r>
      <w:r w:rsidDel="00000000" w:rsidR="00000000" w:rsidRPr="00000000">
        <w:rPr>
          <w:rtl w:val="0"/>
        </w:rPr>
        <w:t xml:space="preserve">(nous sommes ici en fréquences réduites). Nous obtenons le tracé suivant:</w:t>
      </w:r>
    </w:p>
    <w:p w:rsidR="00000000" w:rsidDel="00000000" w:rsidP="00000000" w:rsidRDefault="00000000" w:rsidRPr="00000000" w14:paraId="0000007B">
      <w:pPr>
        <w:spacing w:line="276" w:lineRule="auto"/>
        <w:rPr/>
      </w:pPr>
      <w:r w:rsidDel="00000000" w:rsidR="00000000" w:rsidRPr="00000000">
        <w:rPr/>
        <w:drawing>
          <wp:inline distB="114300" distT="114300" distL="114300" distR="114300">
            <wp:extent cx="6192441" cy="3538538"/>
            <wp:effectExtent b="0" l="0" r="0" t="0"/>
            <wp:docPr id="3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92441"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numPr>
          <w:ilvl w:val="0"/>
          <w:numId w:val="7"/>
        </w:numPr>
        <w:spacing w:line="276" w:lineRule="auto"/>
        <w:ind w:left="1440" w:hanging="360"/>
      </w:pPr>
      <w:r w:rsidDel="00000000" w:rsidR="00000000" w:rsidRPr="00000000">
        <w:rPr>
          <w:rtl w:val="0"/>
        </w:rPr>
        <w:t xml:space="preserve">Le résultat de la TFD est simple, nous avons une finesse d’analyse Δ</w:t>
      </w:r>
      <m:oMath>
        <m:r>
          <w:rPr>
            <w:i w:val="1"/>
          </w:rPr>
          <m:t xml:space="preserve">f</m:t>
        </m:r>
      </m:oMath>
      <w:r w:rsidDel="00000000" w:rsidR="00000000" w:rsidRPr="00000000">
        <w:rPr>
          <w:rtl w:val="0"/>
        </w:rPr>
        <w:t xml:space="preserve">=  </w:t>
      </w:r>
      <m:oMath>
        <m:f>
          <m:fPr>
            <m:ctrlPr>
              <w:rPr>
                <w:i w:val="1"/>
              </w:rPr>
            </m:ctrlPr>
          </m:fPr>
          <m:num>
            <m:r>
              <w:rPr>
                <w:i w:val="1"/>
              </w:rPr>
              <m:t xml:space="preserve">1</m:t>
            </m:r>
          </m:num>
          <m:den>
            <m:r>
              <w:rPr>
                <w:i w:val="1"/>
              </w:rPr>
              <m:t xml:space="preserve">N</m:t>
            </m:r>
          </m:den>
        </m:f>
        <m:r>
          <w:rPr>
            <w:i w:val="1"/>
          </w:rPr>
          <m:t xml:space="preserve"> </m:t>
        </m:r>
      </m:oMath>
      <w:r w:rsidDel="00000000" w:rsidR="00000000" w:rsidRPr="00000000">
        <w:rPr>
          <w:rtl w:val="0"/>
        </w:rPr>
        <w:t xml:space="preserve">en fréquence réduite on a donc ici : Δ</w:t>
      </w:r>
      <m:oMath>
        <m:r>
          <w:rPr>
            <w:i w:val="1"/>
          </w:rPr>
          <m:t xml:space="preserve">f</m:t>
        </m:r>
      </m:oMath>
      <w:r w:rsidDel="00000000" w:rsidR="00000000" w:rsidRPr="00000000">
        <w:rPr>
          <w:rtl w:val="0"/>
        </w:rPr>
        <w:t xml:space="preserve">= </w:t>
      </w:r>
      <m:oMath>
        <m:f>
          <m:fPr>
            <m:ctrlPr>
              <w:rPr>
                <w:i w:val="1"/>
              </w:rPr>
            </m:ctrlPr>
          </m:fPr>
          <m:num>
            <m:r>
              <w:rPr>
                <w:i w:val="1"/>
              </w:rPr>
              <m:t xml:space="preserve">1</m:t>
            </m:r>
          </m:num>
          <m:den>
            <m:r>
              <w:rPr>
                <w:i w:val="1"/>
              </w:rPr>
              <m:t xml:space="preserve">35</m:t>
            </m:r>
          </m:den>
        </m:f>
      </m:oMath>
      <w:r w:rsidDel="00000000" w:rsidR="00000000" w:rsidRPr="00000000">
        <w:rPr>
          <w:rtl w:val="0"/>
        </w:rPr>
        <w:t xml:space="preserve">= 0.029</w:t>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drawing>
          <wp:inline distB="114300" distT="114300" distL="114300" distR="114300">
            <wp:extent cx="5731200" cy="3060700"/>
            <wp:effectExtent b="0" l="0" r="0" t="0"/>
            <wp:docPr id="2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t xml:space="preserve">Nous observons bien ici la TFD d’un cosinus, en effet nous avons deux pics distincts seulement et tous les autres points sont nuls, de plus la partie imaginaire est nulle.</w:t>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spacing w:line="276" w:lineRule="auto"/>
        <w:rPr/>
      </w:pPr>
      <w:r w:rsidDel="00000000" w:rsidR="00000000" w:rsidRPr="00000000">
        <w:rPr>
          <w:rtl w:val="0"/>
        </w:rPr>
      </w:r>
    </w:p>
    <w:p w:rsidR="00000000" w:rsidDel="00000000" w:rsidP="00000000" w:rsidRDefault="00000000" w:rsidRPr="00000000" w14:paraId="0000008E">
      <w:pPr>
        <w:numPr>
          <w:ilvl w:val="0"/>
          <w:numId w:val="7"/>
        </w:numPr>
        <w:spacing w:line="276" w:lineRule="auto"/>
        <w:ind w:left="1440" w:hanging="360"/>
      </w:pPr>
      <w:r w:rsidDel="00000000" w:rsidR="00000000" w:rsidRPr="00000000">
        <w:rPr>
          <w:rtl w:val="0"/>
        </w:rPr>
        <w:t xml:space="preserve">Comme nous pouvons le voir nous obtenons des composantes non nulles aux fréquences suivantes : </w:t>
      </w:r>
      <w:r w:rsidDel="00000000" w:rsidR="00000000" w:rsidRPr="00000000">
        <w:rPr>
          <w:i w:val="1"/>
          <w:rtl w:val="0"/>
        </w:rPr>
        <w:t xml:space="preserve">f = 0.149</w:t>
      </w:r>
      <w:r w:rsidDel="00000000" w:rsidR="00000000" w:rsidRPr="00000000">
        <w:rPr>
          <w:rtl w:val="0"/>
        </w:rPr>
        <w:t xml:space="preserve"> et </w:t>
      </w:r>
      <w:r w:rsidDel="00000000" w:rsidR="00000000" w:rsidRPr="00000000">
        <w:rPr>
          <w:i w:val="1"/>
          <w:rtl w:val="0"/>
        </w:rPr>
        <w:t xml:space="preserve">f = 0.857</w:t>
      </w:r>
    </w:p>
    <w:p w:rsidR="00000000" w:rsidDel="00000000" w:rsidP="00000000" w:rsidRDefault="00000000" w:rsidRPr="00000000" w14:paraId="0000008F">
      <w:pPr>
        <w:spacing w:line="276" w:lineRule="auto"/>
        <w:ind w:left="1440" w:firstLine="0"/>
        <w:rPr>
          <w:i w:val="1"/>
        </w:rPr>
      </w:pPr>
      <w:r w:rsidDel="00000000" w:rsidR="00000000" w:rsidRPr="00000000">
        <w:rPr>
          <w:rtl w:val="0"/>
        </w:rPr>
        <w:t xml:space="preserve">Ici nous retrouvons la fréquence </w:t>
      </w:r>
      <w:r w:rsidDel="00000000" w:rsidR="00000000" w:rsidRPr="00000000">
        <w:rPr>
          <w:i w:val="1"/>
          <w:rtl w:val="0"/>
        </w:rPr>
        <w:t xml:space="preserve">f</w:t>
      </w:r>
      <w:r w:rsidDel="00000000" w:rsidR="00000000" w:rsidRPr="00000000">
        <w:rPr>
          <w:i w:val="1"/>
          <w:vertAlign w:val="subscript"/>
          <w:rtl w:val="0"/>
        </w:rPr>
        <w:t xml:space="preserve">0</w:t>
      </w:r>
      <w:r w:rsidDel="00000000" w:rsidR="00000000" w:rsidRPr="00000000">
        <w:rPr>
          <w:i w:val="1"/>
          <w:rtl w:val="0"/>
        </w:rPr>
        <w:t xml:space="preserve"> </w:t>
      </w:r>
      <w:r w:rsidDel="00000000" w:rsidR="00000000" w:rsidRPr="00000000">
        <w:rPr>
          <w:rtl w:val="0"/>
        </w:rPr>
        <w:t xml:space="preserve">et </w:t>
      </w:r>
      <w:r w:rsidDel="00000000" w:rsidR="00000000" w:rsidRPr="00000000">
        <w:rPr>
          <w:i w:val="1"/>
          <w:rtl w:val="0"/>
        </w:rPr>
        <w:t xml:space="preserve">1 - f</w:t>
      </w:r>
      <w:r w:rsidDel="00000000" w:rsidR="00000000" w:rsidRPr="00000000">
        <w:rPr>
          <w:i w:val="1"/>
          <w:vertAlign w:val="subscript"/>
          <w:rtl w:val="0"/>
        </w:rPr>
        <w:t xml:space="preserve">0</w:t>
      </w:r>
      <w:r w:rsidDel="00000000" w:rsidR="00000000" w:rsidRPr="00000000">
        <w:rPr>
          <w:rtl w:val="0"/>
        </w:rPr>
        <w:t xml:space="preserve">, c’est tout à fait normal. En effet nous avons fait la TFD d’un cosinus pour lequel nous devons normalement retrouver un pic à </w:t>
      </w:r>
      <w:r w:rsidDel="00000000" w:rsidR="00000000" w:rsidRPr="00000000">
        <w:rPr>
          <w:i w:val="1"/>
          <w:rtl w:val="0"/>
        </w:rPr>
        <w:t xml:space="preserve">+f</w:t>
      </w:r>
      <w:r w:rsidDel="00000000" w:rsidR="00000000" w:rsidRPr="00000000">
        <w:rPr>
          <w:i w:val="1"/>
          <w:vertAlign w:val="subscript"/>
          <w:rtl w:val="0"/>
        </w:rPr>
        <w:t xml:space="preserve">0</w:t>
      </w:r>
      <w:r w:rsidDel="00000000" w:rsidR="00000000" w:rsidRPr="00000000">
        <w:rPr>
          <w:vertAlign w:val="subscript"/>
          <w:rtl w:val="0"/>
        </w:rPr>
        <w:t xml:space="preserve"> </w:t>
      </w:r>
      <w:r w:rsidDel="00000000" w:rsidR="00000000" w:rsidRPr="00000000">
        <w:rPr>
          <w:rtl w:val="0"/>
        </w:rPr>
        <w:t xml:space="preserve">et </w:t>
      </w:r>
      <w:r w:rsidDel="00000000" w:rsidR="00000000" w:rsidRPr="00000000">
        <w:rPr>
          <w:i w:val="1"/>
          <w:rtl w:val="0"/>
        </w:rPr>
        <w:t xml:space="preserve">-f</w:t>
      </w:r>
      <w:r w:rsidDel="00000000" w:rsidR="00000000" w:rsidRPr="00000000">
        <w:rPr>
          <w:i w:val="1"/>
          <w:vertAlign w:val="subscript"/>
          <w:rtl w:val="0"/>
        </w:rPr>
        <w:t xml:space="preserve">0</w:t>
      </w:r>
      <w:r w:rsidDel="00000000" w:rsidR="00000000" w:rsidRPr="00000000">
        <w:rPr>
          <w:rtl w:val="0"/>
        </w:rPr>
        <w:t xml:space="preserve"> cependant ici comme nous savons que la TFD est périodique nous retrouvons le pic qui correspond à </w:t>
      </w:r>
      <w:r w:rsidDel="00000000" w:rsidR="00000000" w:rsidRPr="00000000">
        <w:rPr>
          <w:i w:val="1"/>
          <w:rtl w:val="0"/>
        </w:rPr>
        <w:t xml:space="preserve">-f</w:t>
      </w:r>
      <w:r w:rsidDel="00000000" w:rsidR="00000000" w:rsidRPr="00000000">
        <w:rPr>
          <w:i w:val="1"/>
          <w:vertAlign w:val="subscript"/>
          <w:rtl w:val="0"/>
        </w:rPr>
        <w:t xml:space="preserve">0</w:t>
      </w:r>
      <w:r w:rsidDel="00000000" w:rsidR="00000000" w:rsidRPr="00000000">
        <w:rPr>
          <w:i w:val="1"/>
          <w:rtl w:val="0"/>
        </w:rPr>
        <w:t xml:space="preserve"> </w:t>
      </w:r>
      <w:r w:rsidDel="00000000" w:rsidR="00000000" w:rsidRPr="00000000">
        <w:rPr>
          <w:rtl w:val="0"/>
        </w:rPr>
        <w:t xml:space="preserve">en </w:t>
      </w:r>
      <w:r w:rsidDel="00000000" w:rsidR="00000000" w:rsidRPr="00000000">
        <w:rPr>
          <w:i w:val="1"/>
          <w:rtl w:val="0"/>
        </w:rPr>
        <w:t xml:space="preserve">1-f</w:t>
      </w:r>
      <w:r w:rsidDel="00000000" w:rsidR="00000000" w:rsidRPr="00000000">
        <w:rPr>
          <w:i w:val="1"/>
          <w:vertAlign w:val="subscript"/>
          <w:rtl w:val="0"/>
        </w:rPr>
        <w:t xml:space="preserve">0</w:t>
      </w:r>
      <w:r w:rsidDel="00000000" w:rsidR="00000000" w:rsidRPr="00000000">
        <w:rPr>
          <w:rtl w:val="0"/>
        </w:rPr>
      </w:r>
    </w:p>
    <w:p w:rsidR="00000000" w:rsidDel="00000000" w:rsidP="00000000" w:rsidRDefault="00000000" w:rsidRPr="00000000" w14:paraId="00000090">
      <w:pPr>
        <w:spacing w:line="276" w:lineRule="auto"/>
        <w:ind w:left="1440" w:firstLine="0"/>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93">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94">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95">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numPr>
          <w:ilvl w:val="0"/>
          <w:numId w:val="7"/>
        </w:numPr>
        <w:spacing w:line="276" w:lineRule="auto"/>
        <w:ind w:left="1440" w:hanging="360"/>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Théorique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Expérimentale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Amplitude de la partie réelle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17.5 pour les deux 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17.5 pour les deux pics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Amplitude de la partie imaginaire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0 pour S(f</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14:paraId="000000A5">
            <w:pPr>
              <w:widowControl w:val="0"/>
              <w:spacing w:line="240" w:lineRule="auto"/>
              <w:rPr/>
            </w:pPr>
            <w:r w:rsidDel="00000000" w:rsidR="00000000" w:rsidRPr="00000000">
              <w:rPr>
                <w:rtl w:val="0"/>
              </w:rPr>
              <w:t xml:space="preserve">0 pour S(-f</w:t>
            </w:r>
            <w:r w:rsidDel="00000000" w:rsidR="00000000" w:rsidRPr="00000000">
              <w:rPr>
                <w:vertAlign w:val="subscript"/>
                <w:rtl w:val="0"/>
              </w:rPr>
              <w:t xml:space="preserve">0</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-1e-14 soit 0 pour S(f</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14:paraId="000000A7">
            <w:pPr>
              <w:widowControl w:val="0"/>
              <w:spacing w:line="240" w:lineRule="auto"/>
              <w:rPr/>
            </w:pPr>
            <w:r w:rsidDel="00000000" w:rsidR="00000000" w:rsidRPr="00000000">
              <w:rPr>
                <w:rtl w:val="0"/>
              </w:rPr>
              <w:t xml:space="preserve">1e-14 soit 0 pour S(1-f</w:t>
            </w:r>
            <w:r w:rsidDel="00000000" w:rsidR="00000000" w:rsidRPr="00000000">
              <w:rPr>
                <w:vertAlign w:val="subscript"/>
                <w:rtl w:val="0"/>
              </w:rPr>
              <w:t xml:space="preserve">0</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Amplitude du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17.5 pour les deux 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17.5 pour les deux pics</w:t>
            </w:r>
          </w:p>
        </w:tc>
      </w:tr>
    </w:tbl>
    <w:p w:rsidR="00000000" w:rsidDel="00000000" w:rsidP="00000000" w:rsidRDefault="00000000" w:rsidRPr="00000000" w14:paraId="000000AB">
      <w:pPr>
        <w:spacing w:line="276" w:lineRule="auto"/>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t xml:space="preserve">Pour effectuer les calculs théoriques nous avons utilisé les deux formules trouvées à la préparation et nous nous sommes rendu compte que la partie imaginaire s’annule</w:t>
      </w:r>
    </w:p>
    <w:p w:rsidR="00000000" w:rsidDel="00000000" w:rsidP="00000000" w:rsidRDefault="00000000" w:rsidRPr="00000000" w14:paraId="000000AD">
      <w:pPr>
        <w:spacing w:line="276" w:lineRule="auto"/>
        <w:rPr/>
      </w:pPr>
      <w:r w:rsidDel="00000000" w:rsidR="00000000" w:rsidRPr="00000000">
        <w:rPr>
          <w:rtl w:val="0"/>
        </w:rPr>
        <w:t xml:space="preserve">Ainsi nous avons exactement les mêmes résultats ce qui est plutôt rassurant.</w:t>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spacing w:line="276" w:lineRule="auto"/>
        <w:rPr/>
      </w:pP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numPr>
          <w:ilvl w:val="0"/>
          <w:numId w:val="7"/>
        </w:numPr>
        <w:spacing w:line="276" w:lineRule="auto"/>
        <w:ind w:left="1440" w:hanging="360"/>
      </w:pPr>
      <w:r w:rsidDel="00000000" w:rsidR="00000000" w:rsidRPr="00000000">
        <w:rPr>
          <w:rtl w:val="0"/>
        </w:rPr>
        <w:t xml:space="preserve"> Pour toujours la même séquence temporelle on calcul et affiche cette fois la TFD 70-points.</w:t>
      </w:r>
    </w:p>
    <w:p w:rsidR="00000000" w:rsidDel="00000000" w:rsidP="00000000" w:rsidRDefault="00000000" w:rsidRPr="00000000" w14:paraId="000000C9">
      <w:pPr>
        <w:spacing w:line="276" w:lineRule="auto"/>
        <w:rPr/>
      </w:pPr>
      <w:r w:rsidDel="00000000" w:rsidR="00000000" w:rsidRPr="00000000">
        <w:rPr>
          <w:rtl w:val="0"/>
        </w:rPr>
      </w:r>
    </w:p>
    <w:p w:rsidR="00000000" w:rsidDel="00000000" w:rsidP="00000000" w:rsidRDefault="00000000" w:rsidRPr="00000000" w14:paraId="000000CA">
      <w:pPr>
        <w:spacing w:line="276" w:lineRule="auto"/>
        <w:rPr/>
      </w:pP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drawing>
          <wp:inline distB="114300" distT="114300" distL="114300" distR="114300">
            <wp:extent cx="6689725" cy="3500438"/>
            <wp:effectExtent b="0" l="0" r="0" t="0"/>
            <wp:docPr id="2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668972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r>
    </w:p>
    <w:p w:rsidR="00000000" w:rsidDel="00000000" w:rsidP="00000000" w:rsidRDefault="00000000" w:rsidRPr="00000000" w14:paraId="000000CE">
      <w:pPr>
        <w:spacing w:line="276" w:lineRule="auto"/>
        <w:rPr/>
      </w:pP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t xml:space="preserve">Ici l’amplitude maximale de la partie réelle et du module sont encore à 17.5, cependant nous remarquons l’apparition d’une partie imaginaire non négligeable, de plus il n’y a plus seulement 2 composantes non nulles pour la partie réelle et le module. En effet il n’y a plus du tout de composantes nulles. Nous pouvons expliquer ces changements car nous effectuons une TFD 70-points le signal est donc resultat de la multiplication entre un signal infini et une porte d’amplitude 1 et de durée D. Dans le domaine fréquentiel, cette multiplication devient un produit de convolution entre la TF du signal et un sinus cardinal, or ce signal ne s’annule pas lorsque nu*D n’est pas entier on a donc apparition de composantes non nulles de manière périodique.</w:t>
      </w:r>
    </w:p>
    <w:p w:rsidR="00000000" w:rsidDel="00000000" w:rsidP="00000000" w:rsidRDefault="00000000" w:rsidRPr="00000000" w14:paraId="000000D0">
      <w:pPr>
        <w:numPr>
          <w:ilvl w:val="0"/>
          <w:numId w:val="1"/>
        </w:numPr>
        <w:spacing w:line="276" w:lineRule="auto"/>
        <w:ind w:left="720" w:hanging="360"/>
      </w:pPr>
      <w:r w:rsidDel="00000000" w:rsidR="00000000" w:rsidRPr="00000000">
        <w:rPr>
          <w:rtl w:val="0"/>
        </w:rPr>
        <w:t xml:space="preserve">Générons maintenant une séquence de 35 points constituée exactement de 5.2 périodes de cosinus. En reprenant le calcul effectué en question 2) on donne en paramètre</w:t>
      </w:r>
      <w:r w:rsidDel="00000000" w:rsidR="00000000" w:rsidRPr="00000000">
        <w:rPr>
          <w:sz w:val="38"/>
          <w:szCs w:val="38"/>
          <w:rtl w:val="0"/>
        </w:rPr>
        <w:t xml:space="preserve"> </w:t>
      </w:r>
      <w:r w:rsidDel="00000000" w:rsidR="00000000" w:rsidRPr="00000000">
        <w:rPr>
          <w:rtl w:val="0"/>
        </w:rPr>
        <w:t xml:space="preserve">f</w:t>
      </w:r>
      <w:r w:rsidDel="00000000" w:rsidR="00000000" w:rsidRPr="00000000">
        <w:rPr>
          <w:vertAlign w:val="subscript"/>
          <w:rtl w:val="0"/>
        </w:rPr>
        <w:t xml:space="preserve">0</w:t>
      </w:r>
      <w:r w:rsidDel="00000000" w:rsidR="00000000" w:rsidRPr="00000000">
        <w:rPr>
          <w:rtl w:val="0"/>
        </w:rPr>
        <w:t xml:space="preserve"> =</w:t>
      </w:r>
      <w:r w:rsidDel="00000000" w:rsidR="00000000" w:rsidRPr="00000000">
        <w:rPr>
          <w:sz w:val="38"/>
          <w:szCs w:val="38"/>
          <w:rtl w:val="0"/>
        </w:rPr>
        <w:t xml:space="preserve"> </w:t>
      </w:r>
      <m:oMath>
        <m:f>
          <m:fPr>
            <m:ctrlPr>
              <w:rPr>
                <w:i w:val="1"/>
                <w:sz w:val="38"/>
                <w:szCs w:val="38"/>
              </w:rPr>
            </m:ctrlPr>
          </m:fPr>
          <m:num>
            <m:r>
              <w:rPr>
                <w:i w:val="1"/>
                <w:sz w:val="38"/>
                <w:szCs w:val="38"/>
              </w:rPr>
              <m:t xml:space="preserve">1</m:t>
            </m:r>
          </m:num>
          <m:den>
            <m:f>
              <m:fPr>
                <m:ctrlPr>
                  <w:rPr>
                    <w:i w:val="1"/>
                    <w:sz w:val="38"/>
                    <w:szCs w:val="38"/>
                  </w:rPr>
                </m:ctrlPr>
              </m:fPr>
              <m:num>
                <m:r>
                  <w:rPr>
                    <w:i w:val="1"/>
                    <w:sz w:val="38"/>
                    <w:szCs w:val="38"/>
                  </w:rPr>
                  <m:t xml:space="preserve">35</m:t>
                </m:r>
              </m:num>
              <m:den>
                <m:r>
                  <w:rPr>
                    <w:i w:val="1"/>
                    <w:sz w:val="38"/>
                    <w:szCs w:val="38"/>
                  </w:rPr>
                  <m:t xml:space="preserve">5.2</m:t>
                </m:r>
              </m:den>
            </m:f>
          </m:den>
        </m:f>
      </m:oMath>
      <w:r w:rsidDel="00000000" w:rsidR="00000000" w:rsidRPr="00000000">
        <w:rPr>
          <w:rtl w:val="0"/>
        </w:rPr>
        <w:t xml:space="preserve">soit environ 0.14857.</w:t>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923925</wp:posOffset>
            </wp:positionV>
            <wp:extent cx="6310313" cy="3651330"/>
            <wp:effectExtent b="0" l="0" r="0" t="0"/>
            <wp:wrapTopAndBottom distB="114300" distT="114300"/>
            <wp:docPr id="27" name="image10.jpg"/>
            <a:graphic>
              <a:graphicData uri="http://schemas.openxmlformats.org/drawingml/2006/picture">
                <pic:pic>
                  <pic:nvPicPr>
                    <pic:cNvPr id="0" name="image10.jpg"/>
                    <pic:cNvPicPr preferRelativeResize="0"/>
                  </pic:nvPicPr>
                  <pic:blipFill>
                    <a:blip r:embed="rId18"/>
                    <a:srcRect b="5258" l="10132" r="7475" t="3441"/>
                    <a:stretch>
                      <a:fillRect/>
                    </a:stretch>
                  </pic:blipFill>
                  <pic:spPr>
                    <a:xfrm>
                      <a:off x="0" y="0"/>
                      <a:ext cx="6310313" cy="3651330"/>
                    </a:xfrm>
                    <a:prstGeom prst="rect"/>
                    <a:ln/>
                  </pic:spPr>
                </pic:pic>
              </a:graphicData>
            </a:graphic>
          </wp:anchor>
        </w:drawing>
      </w:r>
    </w:p>
    <w:p w:rsidR="00000000" w:rsidDel="00000000" w:rsidP="00000000" w:rsidRDefault="00000000" w:rsidRPr="00000000" w14:paraId="000000D1">
      <w:pPr>
        <w:spacing w:line="276" w:lineRule="auto"/>
        <w:rPr/>
      </w:pPr>
      <w:r w:rsidDel="00000000" w:rsidR="00000000" w:rsidRPr="00000000">
        <w:rPr>
          <w:rtl w:val="0"/>
        </w:rPr>
        <w:t xml:space="preserve">Nous observons bien environ 5.2 périodes de notre cosinus.</w:t>
      </w:r>
    </w:p>
    <w:p w:rsidR="00000000" w:rsidDel="00000000" w:rsidP="00000000" w:rsidRDefault="00000000" w:rsidRPr="00000000" w14:paraId="000000D2">
      <w:pPr>
        <w:spacing w:line="276" w:lineRule="auto"/>
        <w:rPr/>
      </w:pPr>
      <w:r w:rsidDel="00000000" w:rsidR="00000000" w:rsidRPr="00000000">
        <w:rPr>
          <w:rtl w:val="0"/>
        </w:rPr>
      </w:r>
    </w:p>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rtl w:val="0"/>
        </w:rPr>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rtl w:val="0"/>
        </w:rPr>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numPr>
          <w:ilvl w:val="0"/>
          <w:numId w:val="4"/>
        </w:numPr>
        <w:spacing w:line="276" w:lineRule="auto"/>
        <w:ind w:left="1440" w:hanging="360"/>
      </w:pPr>
      <w:r w:rsidDel="00000000" w:rsidR="00000000" w:rsidRPr="00000000">
        <w:rPr>
          <w:rtl w:val="0"/>
        </w:rPr>
        <w:t xml:space="preserve"> Nous observons un pic d’amplitude 13.77 à la fréquence réduite 0.1429</w:t>
      </w:r>
    </w:p>
    <w:p w:rsidR="00000000" w:rsidDel="00000000" w:rsidP="00000000" w:rsidRDefault="00000000" w:rsidRPr="00000000" w14:paraId="000000E5">
      <w:pPr>
        <w:spacing w:line="276" w:lineRule="auto"/>
        <w:ind w:left="1440" w:firstLine="0"/>
        <w:rPr/>
      </w:pPr>
      <w:r w:rsidDel="00000000" w:rsidR="00000000" w:rsidRPr="00000000">
        <w:rPr>
          <w:rtl w:val="0"/>
        </w:rPr>
      </w:r>
    </w:p>
    <w:p w:rsidR="00000000" w:rsidDel="00000000" w:rsidP="00000000" w:rsidRDefault="00000000" w:rsidRPr="00000000" w14:paraId="000000E6">
      <w:pPr>
        <w:spacing w:line="276" w:lineRule="auto"/>
        <w:ind w:left="1440" w:firstLine="0"/>
        <w:rPr/>
      </w:pPr>
      <w:r w:rsidDel="00000000" w:rsidR="00000000" w:rsidRPr="00000000">
        <w:rPr>
          <w:rtl w:val="0"/>
        </w:rPr>
      </w:r>
    </w:p>
    <w:p w:rsidR="00000000" w:rsidDel="00000000" w:rsidP="00000000" w:rsidRDefault="00000000" w:rsidRPr="00000000" w14:paraId="000000E7">
      <w:pPr>
        <w:spacing w:line="276" w:lineRule="auto"/>
        <w:ind w:left="1440" w:firstLine="0"/>
        <w:rPr/>
      </w:pPr>
      <w:r w:rsidDel="00000000" w:rsidR="00000000" w:rsidRPr="00000000">
        <w:rPr>
          <w:rtl w:val="0"/>
        </w:rPr>
      </w:r>
    </w:p>
    <w:p w:rsidR="00000000" w:rsidDel="00000000" w:rsidP="00000000" w:rsidRDefault="00000000" w:rsidRPr="00000000" w14:paraId="000000E8">
      <w:pPr>
        <w:spacing w:line="276" w:lineRule="auto"/>
        <w:ind w:left="1440" w:firstLine="0"/>
        <w:rPr/>
      </w:pPr>
      <w:r w:rsidDel="00000000" w:rsidR="00000000" w:rsidRPr="00000000">
        <w:rPr>
          <w:rtl w:val="0"/>
        </w:rPr>
      </w:r>
    </w:p>
    <w:p w:rsidR="00000000" w:rsidDel="00000000" w:rsidP="00000000" w:rsidRDefault="00000000" w:rsidRPr="00000000" w14:paraId="000000E9">
      <w:pPr>
        <w:spacing w:line="276" w:lineRule="auto"/>
        <w:ind w:left="1440" w:firstLine="0"/>
        <w:rPr/>
      </w:pPr>
      <w:r w:rsidDel="00000000" w:rsidR="00000000" w:rsidRPr="00000000">
        <w:rPr/>
        <w:drawing>
          <wp:inline distB="114300" distT="114300" distL="114300" distR="114300">
            <wp:extent cx="5731200" cy="3149600"/>
            <wp:effectExtent b="0" l="0" r="0" t="0"/>
            <wp:docPr id="3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4"/>
        </w:numPr>
        <w:spacing w:line="276" w:lineRule="auto"/>
        <w:ind w:left="1440" w:hanging="360"/>
      </w:pPr>
      <w:r w:rsidDel="00000000" w:rsidR="00000000" w:rsidRPr="00000000">
        <w:rPr>
          <w:rtl w:val="0"/>
        </w:rPr>
        <w:t xml:space="preserve">Nous avons f = 0.1429 qui ne correspond pas exactement à la valeur théorique calculée qui est de 0.14857 exactement cet écart est dû à la finesse d’analyse qui est de Δ</w:t>
      </w:r>
      <m:oMath>
        <m:r>
          <w:rPr>
            <w:i w:val="1"/>
          </w:rPr>
          <m:t xml:space="preserve">f</m:t>
        </m:r>
      </m:oMath>
      <w:r w:rsidDel="00000000" w:rsidR="00000000" w:rsidRPr="00000000">
        <w:rPr>
          <w:rtl w:val="0"/>
        </w:rPr>
        <w:t xml:space="preserve">= </w:t>
      </w:r>
      <m:oMath>
        <m:f>
          <m:fPr>
            <m:ctrlPr>
              <w:rPr>
                <w:i w:val="1"/>
              </w:rPr>
            </m:ctrlPr>
          </m:fPr>
          <m:num>
            <m:r>
              <w:rPr>
                <w:i w:val="1"/>
              </w:rPr>
              <m:t xml:space="preserve">1</m:t>
            </m:r>
          </m:num>
          <m:den>
            <m:r>
              <w:rPr>
                <w:i w:val="1"/>
              </w:rPr>
              <m:t xml:space="preserve">35</m:t>
            </m:r>
          </m:den>
        </m:f>
      </m:oMath>
      <w:r w:rsidDel="00000000" w:rsidR="00000000" w:rsidRPr="00000000">
        <w:rPr>
          <w:rtl w:val="0"/>
        </w:rPr>
        <w:t xml:space="preserve">= 0.029</w:t>
      </w:r>
    </w:p>
    <w:p w:rsidR="00000000" w:rsidDel="00000000" w:rsidP="00000000" w:rsidRDefault="00000000" w:rsidRPr="00000000" w14:paraId="000000EB">
      <w:pPr>
        <w:spacing w:line="276" w:lineRule="auto"/>
        <w:ind w:left="720" w:firstLine="0"/>
        <w:rPr/>
      </w:pPr>
      <w:r w:rsidDel="00000000" w:rsidR="00000000" w:rsidRPr="00000000">
        <w:rPr>
          <w:rtl w:val="0"/>
        </w:rPr>
      </w:r>
    </w:p>
    <w:p w:rsidR="00000000" w:rsidDel="00000000" w:rsidP="00000000" w:rsidRDefault="00000000" w:rsidRPr="00000000" w14:paraId="000000EC">
      <w:pPr>
        <w:numPr>
          <w:ilvl w:val="0"/>
          <w:numId w:val="4"/>
        </w:numPr>
        <w:spacing w:line="276" w:lineRule="auto"/>
        <w:ind w:left="1440" w:hanging="360"/>
      </w:pPr>
      <w:r w:rsidDel="00000000" w:rsidR="00000000" w:rsidRPr="00000000">
        <w:rPr>
          <w:rtl w:val="0"/>
        </w:rPr>
        <w:t xml:space="preserve">Les amplitudes maximales sont toutes les deux de 13.77 pour la partie réelle, |9.49| pour la partie imaginaire et 16.72 pour le module.</w:t>
      </w:r>
    </w:p>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numPr>
          <w:ilvl w:val="0"/>
          <w:numId w:val="4"/>
        </w:numPr>
        <w:spacing w:line="276" w:lineRule="auto"/>
        <w:ind w:left="1440" w:hanging="360"/>
      </w:pPr>
      <w:r w:rsidDel="00000000" w:rsidR="00000000" w:rsidRPr="00000000">
        <w:rPr>
          <w:rtl w:val="0"/>
        </w:rPr>
        <w:t xml:space="preserve">Pour la courbe à 5 périodes nous observons facilement la périodicité de la courbe et on devine aisément le cosinus avec les points affichés, toutefois pour la courbe avec 5.2 périodes les points ne sont plus réguliers et il devient difficile d’observer la périodicité du signal au niveau de l'échantillonnage. On peut donc en conclure que cela explique les différences observées entre les deux TFD 35-points.</w:t>
      </w:r>
    </w:p>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spacing w:line="276" w:lineRule="auto"/>
        <w:rPr/>
      </w:pPr>
      <w:r w:rsidDel="00000000" w:rsidR="00000000" w:rsidRPr="00000000">
        <w:rPr>
          <w:rtl w:val="0"/>
        </w:rPr>
      </w:r>
    </w:p>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spacing w:line="276" w:lineRule="auto"/>
        <w:rPr/>
      </w:pP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spacing w:line="276" w:lineRule="auto"/>
        <w:rPr/>
      </w:pPr>
      <w:r w:rsidDel="00000000" w:rsidR="00000000" w:rsidRPr="00000000">
        <w:rPr>
          <w:rtl w:val="0"/>
        </w:rPr>
      </w:r>
    </w:p>
    <w:p w:rsidR="00000000" w:rsidDel="00000000" w:rsidP="00000000" w:rsidRDefault="00000000" w:rsidRPr="00000000" w14:paraId="000000F5">
      <w:pPr>
        <w:spacing w:line="276" w:lineRule="auto"/>
        <w:rPr/>
      </w:pPr>
      <w:r w:rsidDel="00000000" w:rsidR="00000000" w:rsidRPr="00000000">
        <w:rPr>
          <w:rtl w:val="0"/>
        </w:rPr>
      </w:r>
    </w:p>
    <w:p w:rsidR="00000000" w:rsidDel="00000000" w:rsidP="00000000" w:rsidRDefault="00000000" w:rsidRPr="00000000" w14:paraId="000000F6">
      <w:pPr>
        <w:spacing w:line="276" w:lineRule="auto"/>
        <w:rPr/>
      </w:pPr>
      <w:r w:rsidDel="00000000" w:rsidR="00000000" w:rsidRPr="00000000">
        <w:rPr>
          <w:rtl w:val="0"/>
        </w:rPr>
      </w:r>
    </w:p>
    <w:p w:rsidR="00000000" w:rsidDel="00000000" w:rsidP="00000000" w:rsidRDefault="00000000" w:rsidRPr="00000000" w14:paraId="000000F7">
      <w:pPr>
        <w:spacing w:line="276" w:lineRule="auto"/>
        <w:ind w:left="1440" w:firstLine="0"/>
        <w:rPr/>
      </w:pPr>
      <w:r w:rsidDel="00000000" w:rsidR="00000000" w:rsidRPr="00000000">
        <w:rPr>
          <w:rtl w:val="0"/>
        </w:rPr>
      </w:r>
    </w:p>
    <w:p w:rsidR="00000000" w:rsidDel="00000000" w:rsidP="00000000" w:rsidRDefault="00000000" w:rsidRPr="00000000" w14:paraId="000000F8">
      <w:pPr>
        <w:spacing w:line="276" w:lineRule="auto"/>
        <w:rPr/>
      </w:pPr>
      <w:r w:rsidDel="00000000" w:rsidR="00000000" w:rsidRPr="00000000">
        <w:rPr>
          <w:rtl w:val="0"/>
        </w:rPr>
      </w:r>
    </w:p>
    <w:p w:rsidR="00000000" w:rsidDel="00000000" w:rsidP="00000000" w:rsidRDefault="00000000" w:rsidRPr="00000000" w14:paraId="000000F9">
      <w:pPr>
        <w:numPr>
          <w:ilvl w:val="0"/>
          <w:numId w:val="4"/>
        </w:numPr>
        <w:spacing w:line="276" w:lineRule="auto"/>
        <w:ind w:left="1440" w:hanging="360"/>
      </w:pPr>
      <w:r w:rsidDel="00000000" w:rsidR="00000000" w:rsidRPr="00000000">
        <w:rPr>
          <w:rtl w:val="0"/>
        </w:rPr>
        <w:t xml:space="preserve">Déterminons le nombre de points N sur lequel la TFD doit être calculée pour obtenir la valeur exacte de la fréquence du cosinus :</w:t>
      </w:r>
    </w:p>
    <w:p w:rsidR="00000000" w:rsidDel="00000000" w:rsidP="00000000" w:rsidRDefault="00000000" w:rsidRPr="00000000" w14:paraId="000000FA">
      <w:pPr>
        <w:spacing w:line="276" w:lineRule="auto"/>
        <w:ind w:left="1440" w:firstLine="0"/>
        <w:rPr/>
      </w:pP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rtl w:val="0"/>
        </w:rPr>
      </w:r>
    </w:p>
    <w:p w:rsidR="00000000" w:rsidDel="00000000" w:rsidP="00000000" w:rsidRDefault="00000000" w:rsidRPr="00000000" w14:paraId="000000FC">
      <w:pPr>
        <w:spacing w:line="276" w:lineRule="auto"/>
        <w:rPr/>
      </w:pPr>
      <w:r w:rsidDel="00000000" w:rsidR="00000000" w:rsidRPr="00000000">
        <w:rPr>
          <w:rtl w:val="0"/>
        </w:rPr>
        <w:t xml:space="preserve">En faisant plusieurs essais et en augmentant N petit à petit nous avons trouvé que pour </w:t>
      </w:r>
      <w:r w:rsidDel="00000000" w:rsidR="00000000" w:rsidRPr="00000000">
        <w:rPr>
          <w:i w:val="1"/>
          <w:rtl w:val="0"/>
        </w:rPr>
        <w:t xml:space="preserve">N = 350</w:t>
      </w:r>
      <w:r w:rsidDel="00000000" w:rsidR="00000000" w:rsidRPr="00000000">
        <w:rPr>
          <w:rtl w:val="0"/>
        </w:rPr>
        <w:t xml:space="preserve"> nous trouvons un pic à exactement 0.148571 ce qui est la fréquence f</w:t>
      </w:r>
      <w:r w:rsidDel="00000000" w:rsidR="00000000" w:rsidRPr="00000000">
        <w:rPr>
          <w:vertAlign w:val="subscript"/>
          <w:rtl w:val="0"/>
        </w:rPr>
        <w:t xml:space="preserve">0</w:t>
      </w:r>
      <w:r w:rsidDel="00000000" w:rsidR="00000000" w:rsidRPr="00000000">
        <w:rPr>
          <w:rtl w:val="0"/>
        </w:rPr>
        <w:t xml:space="preserve"> comme nous pouvons le voir sur les deux figures suivantes.</w:t>
      </w:r>
    </w:p>
    <w:p w:rsidR="00000000" w:rsidDel="00000000" w:rsidP="00000000" w:rsidRDefault="00000000" w:rsidRPr="00000000" w14:paraId="000000FD">
      <w:pPr>
        <w:spacing w:line="276" w:lineRule="auto"/>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266700</wp:posOffset>
            </wp:positionV>
            <wp:extent cx="2819400" cy="4295775"/>
            <wp:effectExtent b="0" l="0" r="0" t="0"/>
            <wp:wrapSquare wrapText="bothSides" distB="114300" distT="114300" distL="114300" distR="114300"/>
            <wp:docPr id="31" name="image16.jpg"/>
            <a:graphic>
              <a:graphicData uri="http://schemas.openxmlformats.org/drawingml/2006/picture">
                <pic:pic>
                  <pic:nvPicPr>
                    <pic:cNvPr id="0" name="image16.jpg"/>
                    <pic:cNvPicPr preferRelativeResize="0"/>
                  </pic:nvPicPr>
                  <pic:blipFill>
                    <a:blip r:embed="rId20"/>
                    <a:srcRect b="0" l="4485" r="46345" t="0"/>
                    <a:stretch>
                      <a:fillRect/>
                    </a:stretch>
                  </pic:blipFill>
                  <pic:spPr>
                    <a:xfrm>
                      <a:off x="0" y="0"/>
                      <a:ext cx="2819400" cy="4295775"/>
                    </a:xfrm>
                    <a:prstGeom prst="rect"/>
                    <a:ln/>
                  </pic:spPr>
                </pic:pic>
              </a:graphicData>
            </a:graphic>
          </wp:anchor>
        </w:drawing>
      </w:r>
    </w:p>
    <w:p w:rsidR="00000000" w:rsidDel="00000000" w:rsidP="00000000" w:rsidRDefault="00000000" w:rsidRPr="00000000" w14:paraId="000000FE">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0FF">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0">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1">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2">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3">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4">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5">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6">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7">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8">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9">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A">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B">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rtl w:val="0"/>
        </w:rPr>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rtl w:val="0"/>
        </w:rPr>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spacing w:line="276" w:lineRule="auto"/>
        <w:rPr/>
      </w:pPr>
      <w:r w:rsidDel="00000000" w:rsidR="00000000" w:rsidRPr="00000000">
        <w:rPr>
          <w:rtl w:val="0"/>
        </w:rPr>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rtl w:val="0"/>
        </w:rPr>
      </w:r>
    </w:p>
    <w:p w:rsidR="00000000" w:rsidDel="00000000" w:rsidP="00000000" w:rsidRDefault="00000000" w:rsidRPr="00000000" w14:paraId="0000011B">
      <w:pPr>
        <w:spacing w:line="276" w:lineRule="auto"/>
        <w:rPr/>
      </w:pPr>
      <w:r w:rsidDel="00000000" w:rsidR="00000000" w:rsidRPr="00000000">
        <w:rPr>
          <w:rtl w:val="0"/>
        </w:rPr>
      </w:r>
    </w:p>
    <w:p w:rsidR="00000000" w:rsidDel="00000000" w:rsidP="00000000" w:rsidRDefault="00000000" w:rsidRPr="00000000" w14:paraId="0000011C">
      <w:pPr>
        <w:spacing w:line="276" w:lineRule="auto"/>
        <w:rPr/>
      </w:pPr>
      <w:r w:rsidDel="00000000" w:rsidR="00000000" w:rsidRPr="00000000">
        <w:rPr>
          <w:rtl w:val="0"/>
        </w:rPr>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r>
    </w:p>
    <w:p w:rsidR="00000000" w:rsidDel="00000000" w:rsidP="00000000" w:rsidRDefault="00000000" w:rsidRPr="00000000" w14:paraId="0000011F">
      <w:pPr>
        <w:spacing w:line="276" w:lineRule="auto"/>
        <w:rPr/>
      </w:pPr>
      <w:r w:rsidDel="00000000" w:rsidR="00000000" w:rsidRPr="00000000">
        <w:rPr>
          <w:rtl w:val="0"/>
        </w:rPr>
      </w:r>
    </w:p>
    <w:p w:rsidR="00000000" w:rsidDel="00000000" w:rsidP="00000000" w:rsidRDefault="00000000" w:rsidRPr="00000000" w14:paraId="00000120">
      <w:pPr>
        <w:spacing w:line="276" w:lineRule="auto"/>
        <w:ind w:left="720" w:firstLine="0"/>
        <w:rPr>
          <w:b w:val="1"/>
          <w:sz w:val="28"/>
          <w:szCs w:val="28"/>
          <w:u w:val="single"/>
        </w:rPr>
      </w:pPr>
      <w:r w:rsidDel="00000000" w:rsidR="00000000" w:rsidRPr="00000000">
        <w:rPr>
          <w:b w:val="1"/>
          <w:sz w:val="28"/>
          <w:szCs w:val="28"/>
          <w:u w:val="single"/>
          <w:rtl w:val="0"/>
        </w:rPr>
        <w:t xml:space="preserve">4. Résolution fréquentielle:</w:t>
      </w:r>
    </w:p>
    <w:p w:rsidR="00000000" w:rsidDel="00000000" w:rsidP="00000000" w:rsidRDefault="00000000" w:rsidRPr="00000000" w14:paraId="00000121">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22">
      <w:pPr>
        <w:spacing w:line="276" w:lineRule="auto"/>
        <w:rPr/>
      </w:pPr>
      <w:r w:rsidDel="00000000" w:rsidR="00000000" w:rsidRPr="00000000">
        <w:rPr>
          <w:rtl w:val="0"/>
        </w:rPr>
      </w:r>
    </w:p>
    <w:p w:rsidR="00000000" w:rsidDel="00000000" w:rsidP="00000000" w:rsidRDefault="00000000" w:rsidRPr="00000000" w14:paraId="00000123">
      <w:pPr>
        <w:spacing w:line="276" w:lineRule="auto"/>
        <w:rPr/>
      </w:pPr>
      <w:r w:rsidDel="00000000" w:rsidR="00000000" w:rsidRPr="00000000">
        <w:rPr>
          <w:rtl w:val="0"/>
        </w:rPr>
        <w:t xml:space="preserve">Nous souhaitons enfin réaliser l’analyse spectrale par TFD d’un signal afin de mesurer les fréquences des composantes fréquentielles de celui-ci. Le signal assigné à notre binôme (Leclercq/Gosson) était le signal n°2. </w:t>
      </w:r>
    </w:p>
    <w:p w:rsidR="00000000" w:rsidDel="00000000" w:rsidP="00000000" w:rsidRDefault="00000000" w:rsidRPr="00000000" w14:paraId="00000124">
      <w:pPr>
        <w:spacing w:line="276" w:lineRule="auto"/>
        <w:rPr/>
      </w:pPr>
      <w:r w:rsidDel="00000000" w:rsidR="00000000" w:rsidRPr="00000000">
        <w:rPr>
          <w:rtl w:val="0"/>
        </w:rPr>
        <w:t xml:space="preserve">Nous cherchons donc à analyser le signal en suivant les critères suivants : </w:t>
      </w:r>
    </w:p>
    <w:p w:rsidR="00000000" w:rsidDel="00000000" w:rsidP="00000000" w:rsidRDefault="00000000" w:rsidRPr="00000000" w14:paraId="00000125">
      <w:pPr>
        <w:spacing w:line="276" w:lineRule="auto"/>
        <w:rPr/>
      </w:pPr>
      <w:r w:rsidDel="00000000" w:rsidR="00000000" w:rsidRPr="00000000">
        <w:rPr>
          <w:rtl w:val="0"/>
        </w:rPr>
      </w:r>
    </w:p>
    <w:p w:rsidR="00000000" w:rsidDel="00000000" w:rsidP="00000000" w:rsidRDefault="00000000" w:rsidRPr="00000000" w14:paraId="00000126">
      <w:pPr>
        <w:numPr>
          <w:ilvl w:val="0"/>
          <w:numId w:val="6"/>
        </w:numPr>
        <w:spacing w:line="276" w:lineRule="auto"/>
        <w:ind w:left="720" w:hanging="360"/>
      </w:pPr>
      <w:r w:rsidDel="00000000" w:rsidR="00000000" w:rsidRPr="00000000">
        <w:rPr>
          <w:rtl w:val="0"/>
        </w:rPr>
        <w:t xml:space="preserve">L’échantillonnage du signal doit être correct mais non excessif</w:t>
      </w:r>
    </w:p>
    <w:p w:rsidR="00000000" w:rsidDel="00000000" w:rsidP="00000000" w:rsidRDefault="00000000" w:rsidRPr="00000000" w14:paraId="00000127">
      <w:pPr>
        <w:numPr>
          <w:ilvl w:val="0"/>
          <w:numId w:val="6"/>
        </w:numPr>
        <w:spacing w:line="276" w:lineRule="auto"/>
        <w:ind w:left="720" w:hanging="360"/>
      </w:pPr>
      <w:r w:rsidDel="00000000" w:rsidR="00000000" w:rsidRPr="00000000">
        <w:rPr>
          <w:rtl w:val="0"/>
        </w:rPr>
        <w:t xml:space="preserve">Les composantes distinctes doivent pouvoir être séparées (résolution fréquentielle suffisante). </w:t>
      </w:r>
    </w:p>
    <w:p w:rsidR="00000000" w:rsidDel="00000000" w:rsidP="00000000" w:rsidRDefault="00000000" w:rsidRPr="00000000" w14:paraId="00000128">
      <w:pPr>
        <w:numPr>
          <w:ilvl w:val="0"/>
          <w:numId w:val="6"/>
        </w:numPr>
        <w:spacing w:line="276" w:lineRule="auto"/>
        <w:ind w:left="720" w:hanging="360"/>
      </w:pPr>
      <w:r w:rsidDel="00000000" w:rsidR="00000000" w:rsidRPr="00000000">
        <w:rPr>
          <w:rtl w:val="0"/>
        </w:rPr>
        <w:t xml:space="preserve">La finesse d’analyse Δ</w:t>
      </w:r>
      <m:oMath>
        <m:r>
          <w:rPr>
            <w:i w:val="1"/>
          </w:rPr>
          <m:t xml:space="preserve">f</m:t>
        </m:r>
      </m:oMath>
      <w:r w:rsidDel="00000000" w:rsidR="00000000" w:rsidRPr="00000000">
        <w:rPr>
          <w:rtl w:val="0"/>
        </w:rPr>
        <w:t xml:space="preserve"> </w:t>
      </w:r>
      <m:oMath>
        <m:r>
          <w:rPr>
            <w:i w:val="1"/>
          </w:rPr>
          <m:t xml:space="preserve">≤</m:t>
        </m:r>
      </m:oMath>
      <w:r w:rsidDel="00000000" w:rsidR="00000000" w:rsidRPr="00000000">
        <w:rPr>
          <w:rtl w:val="0"/>
        </w:rPr>
        <w:t xml:space="preserve">3 Hz.</w:t>
      </w:r>
    </w:p>
    <w:p w:rsidR="00000000" w:rsidDel="00000000" w:rsidP="00000000" w:rsidRDefault="00000000" w:rsidRPr="00000000" w14:paraId="00000129">
      <w:pPr>
        <w:numPr>
          <w:ilvl w:val="0"/>
          <w:numId w:val="6"/>
        </w:numPr>
        <w:spacing w:line="276" w:lineRule="auto"/>
        <w:ind w:left="720" w:hanging="360"/>
      </w:pPr>
      <w:r w:rsidDel="00000000" w:rsidR="00000000" w:rsidRPr="00000000">
        <w:rPr>
          <w:rtl w:val="0"/>
        </w:rPr>
        <w:t xml:space="preserve">Les capacités mémoire et calcul (stockage du signal, nombre de points de la TFD) utilisées doivent être minimales.</w:t>
      </w:r>
    </w:p>
    <w:p w:rsidR="00000000" w:rsidDel="00000000" w:rsidP="00000000" w:rsidRDefault="00000000" w:rsidRPr="00000000" w14:paraId="0000012A">
      <w:pPr>
        <w:spacing w:line="276" w:lineRule="auto"/>
        <w:ind w:left="720" w:firstLine="0"/>
        <w:rPr/>
      </w:pPr>
      <w:r w:rsidDel="00000000" w:rsidR="00000000" w:rsidRPr="00000000">
        <w:rPr>
          <w:rtl w:val="0"/>
        </w:rPr>
      </w:r>
    </w:p>
    <w:p w:rsidR="00000000" w:rsidDel="00000000" w:rsidP="00000000" w:rsidRDefault="00000000" w:rsidRPr="00000000" w14:paraId="0000012B">
      <w:pPr>
        <w:numPr>
          <w:ilvl w:val="0"/>
          <w:numId w:val="2"/>
        </w:numPr>
        <w:spacing w:line="276" w:lineRule="auto"/>
        <w:ind w:left="720" w:hanging="360"/>
      </w:pPr>
      <w:r w:rsidDel="00000000" w:rsidR="00000000" w:rsidRPr="00000000">
        <w:rPr>
          <w:rtl w:val="0"/>
        </w:rPr>
        <w:t xml:space="preserve">Nous avons également utilisé une fonction fournie par les encadrants de TP : </w:t>
      </w:r>
      <w:r w:rsidDel="00000000" w:rsidR="00000000" w:rsidRPr="00000000">
        <w:rPr>
          <w:rFonts w:ascii="Courier New" w:cs="Courier New" w:eastAsia="Courier New" w:hAnsi="Courier New"/>
          <w:sz w:val="21"/>
          <w:szCs w:val="21"/>
          <w:shd w:fill="faf9f8" w:val="clear"/>
          <w:rtl w:val="0"/>
        </w:rPr>
        <w:t xml:space="preserve">analysespectrale.m </w:t>
      </w:r>
      <w:r w:rsidDel="00000000" w:rsidR="00000000" w:rsidRPr="00000000">
        <w:rPr>
          <w:rtl w:val="0"/>
        </w:rPr>
        <w:t xml:space="preserve">que nous avons </w:t>
      </w:r>
      <w:r w:rsidDel="00000000" w:rsidR="00000000" w:rsidRPr="00000000">
        <w:rPr>
          <w:rtl w:val="0"/>
        </w:rPr>
        <w:t xml:space="preserve">placé</w:t>
      </w:r>
      <w:r w:rsidDel="00000000" w:rsidR="00000000" w:rsidRPr="00000000">
        <w:rPr>
          <w:rtl w:val="0"/>
        </w:rPr>
        <w:t xml:space="preserve"> dans le répertoire Matlab utilisé lors du TP (signal 18).</w:t>
      </w:r>
    </w:p>
    <w:p w:rsidR="00000000" w:rsidDel="00000000" w:rsidP="00000000" w:rsidRDefault="00000000" w:rsidRPr="00000000" w14:paraId="0000012C">
      <w:pPr>
        <w:numPr>
          <w:ilvl w:val="0"/>
          <w:numId w:val="2"/>
        </w:numPr>
        <w:spacing w:line="276" w:lineRule="auto"/>
        <w:ind w:left="720" w:hanging="360"/>
      </w:pPr>
      <w:r w:rsidDel="00000000" w:rsidR="00000000" w:rsidRPr="00000000">
        <w:rPr>
          <w:rtl w:val="0"/>
        </w:rPr>
        <w:t xml:space="preserve">Nous avons par la suite effectué un appel de la fonction fournie dans notre code avec les paramètres permettant de respecter au moins les contraintes essentielles dictées dans le code de la fonction. Nous avons tout d’abord observé la fonction lorsque tous ses paramètres étaient à leur limite de manière indépendante puis de manière simultanée pour vérifier le fonctionnement de chaque composante graphiquement. Puis nous avons trouvé des paramètres d'entrées satisfaisant les contraintes données en début d’exercice et qui nous a permis également d’observer clairement 5 composantes distinctes en minimisant les ressources.</w:t>
      </w:r>
    </w:p>
    <w:p w:rsidR="00000000" w:rsidDel="00000000" w:rsidP="00000000" w:rsidRDefault="00000000" w:rsidRPr="00000000" w14:paraId="0000012D">
      <w:pPr>
        <w:spacing w:line="276" w:lineRule="auto"/>
        <w:ind w:left="720" w:firstLine="0"/>
        <w:rPr/>
      </w:pPr>
      <w:r w:rsidDel="00000000" w:rsidR="00000000" w:rsidRPr="00000000">
        <w:rPr>
          <w:rtl w:val="0"/>
        </w:rPr>
      </w:r>
    </w:p>
    <w:p w:rsidR="00000000" w:rsidDel="00000000" w:rsidP="00000000" w:rsidRDefault="00000000" w:rsidRPr="00000000" w14:paraId="0000012E">
      <w:pPr>
        <w:numPr>
          <w:ilvl w:val="0"/>
          <w:numId w:val="2"/>
        </w:numPr>
        <w:spacing w:line="276" w:lineRule="auto"/>
        <w:ind w:left="720" w:hanging="360"/>
      </w:pPr>
      <w:r w:rsidDel="00000000" w:rsidR="00000000" w:rsidRPr="00000000">
        <w:rPr>
          <w:rtl w:val="0"/>
        </w:rPr>
        <w:t xml:space="preserve">La marche à suivre à été : </w:t>
      </w:r>
    </w:p>
    <w:p w:rsidR="00000000" w:rsidDel="00000000" w:rsidP="00000000" w:rsidRDefault="00000000" w:rsidRPr="00000000" w14:paraId="0000012F">
      <w:pPr>
        <w:spacing w:line="276" w:lineRule="auto"/>
        <w:ind w:left="720" w:firstLine="0"/>
        <w:rPr/>
      </w:pPr>
      <w:r w:rsidDel="00000000" w:rsidR="00000000" w:rsidRPr="00000000">
        <w:rPr>
          <w:rtl w:val="0"/>
        </w:rPr>
        <w:t xml:space="preserve">Nous avons en premier lieu lancer l’analyse spectrale avec les critères les plus grands possibles pour observer le comportement du programme.</w:t>
      </w:r>
    </w:p>
    <w:p w:rsidR="00000000" w:rsidDel="00000000" w:rsidP="00000000" w:rsidRDefault="00000000" w:rsidRPr="00000000" w14:paraId="00000130">
      <w:pPr>
        <w:spacing w:line="276" w:lineRule="auto"/>
        <w:ind w:left="720" w:firstLine="0"/>
        <w:rPr/>
      </w:pPr>
      <w:r w:rsidDel="00000000" w:rsidR="00000000" w:rsidRPr="00000000">
        <w:rPr>
          <w:rtl w:val="0"/>
        </w:rPr>
        <w:t xml:space="preserve">Nous avons observé ceci:</w:t>
      </w:r>
      <w:r w:rsidDel="00000000" w:rsidR="00000000" w:rsidRPr="00000000">
        <w:rPr/>
        <w:drawing>
          <wp:inline distB="114300" distT="114300" distL="114300" distR="114300">
            <wp:extent cx="5731200" cy="2997200"/>
            <wp:effectExtent b="0" l="0" r="0" t="0"/>
            <wp:docPr id="26"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76" w:lineRule="auto"/>
        <w:ind w:left="720" w:firstLine="0"/>
        <w:rPr/>
      </w:pPr>
      <w:r w:rsidDel="00000000" w:rsidR="00000000" w:rsidRPr="00000000">
        <w:rPr>
          <w:rtl w:val="0"/>
        </w:rPr>
      </w:r>
    </w:p>
    <w:p w:rsidR="00000000" w:rsidDel="00000000" w:rsidP="00000000" w:rsidRDefault="00000000" w:rsidRPr="00000000" w14:paraId="00000132">
      <w:pPr>
        <w:spacing w:line="276" w:lineRule="auto"/>
        <w:ind w:left="720" w:firstLine="0"/>
        <w:rPr/>
      </w:pPr>
      <w:r w:rsidDel="00000000" w:rsidR="00000000" w:rsidRPr="00000000">
        <w:rPr>
          <w:rtl w:val="0"/>
        </w:rPr>
      </w:r>
    </w:p>
    <w:p w:rsidR="00000000" w:rsidDel="00000000" w:rsidP="00000000" w:rsidRDefault="00000000" w:rsidRPr="00000000" w14:paraId="00000133">
      <w:pPr>
        <w:spacing w:line="276" w:lineRule="auto"/>
        <w:ind w:left="720" w:firstLine="0"/>
        <w:rPr>
          <w:color w:val="202122"/>
          <w:sz w:val="21"/>
          <w:szCs w:val="21"/>
          <w:highlight w:val="white"/>
        </w:rPr>
      </w:pPr>
      <w:r w:rsidDel="00000000" w:rsidR="00000000" w:rsidRPr="00000000">
        <w:rPr>
          <w:rtl w:val="0"/>
        </w:rPr>
        <w:t xml:space="preserve">Puis nous avons cherché à respecter le critère de Shannon </w:t>
      </w:r>
      <w:r w:rsidDel="00000000" w:rsidR="00000000" w:rsidRPr="00000000">
        <w:rPr>
          <w:b w:val="1"/>
          <w:color w:val="202122"/>
          <w:sz w:val="21"/>
          <w:szCs w:val="21"/>
          <w:highlight w:val="white"/>
          <w:rtl w:val="0"/>
        </w:rPr>
        <w:t xml:space="preserve">: </w:t>
      </w:r>
      <w:r w:rsidDel="00000000" w:rsidR="00000000" w:rsidRPr="00000000">
        <w:rPr>
          <w:color w:val="202122"/>
          <w:sz w:val="21"/>
          <w:szCs w:val="21"/>
          <w:highlight w:val="white"/>
          <w:rtl w:val="0"/>
        </w:rPr>
        <w:t xml:space="preserve">On veut notre fréquence d’échantillonnage 𝜈</w:t>
      </w:r>
      <w:r w:rsidDel="00000000" w:rsidR="00000000" w:rsidRPr="00000000">
        <w:rPr>
          <w:color w:val="202122"/>
          <w:sz w:val="21"/>
          <w:szCs w:val="21"/>
          <w:highlight w:val="white"/>
          <w:vertAlign w:val="subscript"/>
          <w:rtl w:val="0"/>
        </w:rPr>
        <w:t xml:space="preserve">e </w:t>
      </w:r>
      <w:r w:rsidDel="00000000" w:rsidR="00000000" w:rsidRPr="00000000">
        <w:rPr>
          <w:color w:val="202122"/>
          <w:sz w:val="21"/>
          <w:szCs w:val="21"/>
          <w:highlight w:val="white"/>
          <w:rtl w:val="0"/>
        </w:rPr>
        <w:t xml:space="preserve">deux fois supérieure à la fréquence max (celle de la dernière composante) pour éviter un repliement spectral : nous avons donc pris 20 kHz pour être sur d’éviter un repliement spectral puis nous avons constaté une composante fréquence aux alentours de 6.5 kHz et la fonction ne nous permettait de prendre que des fréquences multiples de 2000 Hz compris entre 2 kHz et 20 kHz donc nous nous sommes arrêté sur une fréquence d'échantillonnage de 14kHz.</w:t>
      </w:r>
    </w:p>
    <w:p w:rsidR="00000000" w:rsidDel="00000000" w:rsidP="00000000" w:rsidRDefault="00000000" w:rsidRPr="00000000" w14:paraId="00000134">
      <w:pPr>
        <w:spacing w:line="276" w:lineRule="auto"/>
        <w:ind w:left="720" w:firstLine="0"/>
        <w:rPr>
          <w:color w:val="202122"/>
          <w:sz w:val="21"/>
          <w:szCs w:val="21"/>
          <w:highlight w:val="white"/>
        </w:rPr>
      </w:pPr>
      <w:r w:rsidDel="00000000" w:rsidR="00000000" w:rsidRPr="00000000">
        <w:rPr>
          <w:color w:val="202122"/>
          <w:sz w:val="21"/>
          <w:szCs w:val="21"/>
          <w:highlight w:val="white"/>
          <w:rtl w:val="0"/>
        </w:rPr>
        <w:t xml:space="preserve">A ce stade de raisonnement nous avions ceci :</w:t>
      </w:r>
    </w:p>
    <w:p w:rsidR="00000000" w:rsidDel="00000000" w:rsidP="00000000" w:rsidRDefault="00000000" w:rsidRPr="00000000" w14:paraId="00000135">
      <w:pPr>
        <w:spacing w:line="276" w:lineRule="auto"/>
        <w:ind w:left="720" w:firstLine="0"/>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5731200" cy="2997200"/>
            <wp:effectExtent b="0" l="0" r="0" t="0"/>
            <wp:docPr id="33"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76" w:lineRule="auto"/>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137">
      <w:pPr>
        <w:spacing w:line="276" w:lineRule="auto"/>
        <w:ind w:left="720" w:firstLine="0"/>
        <w:rPr/>
      </w:pPr>
      <w:r w:rsidDel="00000000" w:rsidR="00000000" w:rsidRPr="00000000">
        <w:rPr>
          <w:color w:val="202122"/>
          <w:sz w:val="21"/>
          <w:szCs w:val="21"/>
          <w:highlight w:val="white"/>
          <w:rtl w:val="0"/>
        </w:rPr>
        <w:t xml:space="preserve">Ensuite nous avons vérifié la finesse d’analyse qui découle directement de la fréquence d’échantillonnage : soit la finesse d’analyse </w:t>
      </w:r>
      <w:r w:rsidDel="00000000" w:rsidR="00000000" w:rsidRPr="00000000">
        <w:rPr>
          <w:rtl w:val="0"/>
        </w:rPr>
        <w:t xml:space="preserve"> </w:t>
      </w:r>
      <w:r w:rsidDel="00000000" w:rsidR="00000000" w:rsidRPr="00000000">
        <w:rPr>
          <w:sz w:val="36"/>
          <w:szCs w:val="36"/>
          <w:rtl w:val="0"/>
        </w:rPr>
        <w:t xml:space="preserve">Δ</w:t>
      </w:r>
      <m:oMath>
        <m:r>
          <w:rPr>
            <w:color w:val="202122"/>
            <w:sz w:val="21"/>
            <w:szCs w:val="21"/>
            <w:highlight w:val="white"/>
          </w:rPr>
          <m:t xml:space="preserve"> 𝜈</m:t>
        </m:r>
      </m:oMath>
      <w:r w:rsidDel="00000000" w:rsidR="00000000" w:rsidRPr="00000000">
        <w:rPr>
          <w:sz w:val="36"/>
          <w:szCs w:val="36"/>
          <w:rtl w:val="0"/>
        </w:rPr>
        <w:t xml:space="preserve">= </w:t>
      </w:r>
      <m:oMath>
        <m:f>
          <m:fPr>
            <m:ctrlPr>
              <w:rPr>
                <w:i w:val="1"/>
                <w:sz w:val="36"/>
                <w:szCs w:val="36"/>
              </w:rPr>
            </m:ctrlPr>
          </m:fPr>
          <m:num>
            <m:r>
              <w:rPr>
                <w:color w:val="202122"/>
                <w:sz w:val="35"/>
                <w:szCs w:val="35"/>
                <w:highlight w:val="white"/>
              </w:rPr>
              <m:t xml:space="preserve"> </m:t>
            </m:r>
            <m:sSub>
              <m:sSubPr>
                <m:ctrlPr>
                  <w:rPr>
                    <w:color w:val="202122"/>
                    <w:sz w:val="35"/>
                    <w:szCs w:val="35"/>
                    <w:highlight w:val="white"/>
                  </w:rPr>
                </m:ctrlPr>
              </m:sSubPr>
              <m:e>
                <m:r>
                  <w:rPr>
                    <w:color w:val="202122"/>
                    <w:sz w:val="35"/>
                    <w:szCs w:val="35"/>
                    <w:highlight w:val="white"/>
                  </w:rPr>
                  <m:t xml:space="preserve">𝜈</m:t>
                </m:r>
              </m:e>
              <m:sub>
                <m:r>
                  <w:rPr>
                    <w:color w:val="202122"/>
                    <w:sz w:val="35"/>
                    <w:szCs w:val="35"/>
                    <w:highlight w:val="white"/>
                  </w:rPr>
                  <m:t xml:space="preserve">e</m:t>
                </m:r>
              </m:sub>
            </m:sSub>
          </m:num>
          <m:den>
            <m:r>
              <w:rPr>
                <w:i w:val="1"/>
                <w:sz w:val="36"/>
                <w:szCs w:val="36"/>
              </w:rPr>
              <m:t xml:space="preserve">N</m:t>
            </m:r>
          </m:den>
        </m:f>
      </m:oMath>
      <w:r w:rsidDel="00000000" w:rsidR="00000000" w:rsidRPr="00000000">
        <w:rPr>
          <w:sz w:val="36"/>
          <w:szCs w:val="36"/>
          <w:rtl w:val="0"/>
        </w:rPr>
        <w:t xml:space="preserve"> </w:t>
      </w:r>
      <w:r w:rsidDel="00000000" w:rsidR="00000000" w:rsidRPr="00000000">
        <w:rPr>
          <w:rtl w:val="0"/>
        </w:rPr>
        <w:t xml:space="preserve">. </w:t>
      </w:r>
    </w:p>
    <w:p w:rsidR="00000000" w:rsidDel="00000000" w:rsidP="00000000" w:rsidRDefault="00000000" w:rsidRPr="00000000" w14:paraId="00000138">
      <w:pPr>
        <w:spacing w:line="276" w:lineRule="auto"/>
        <w:ind w:left="720" w:firstLine="0"/>
        <w:rPr>
          <w:color w:val="202122"/>
          <w:highlight w:val="white"/>
        </w:rPr>
      </w:pPr>
      <w:r w:rsidDel="00000000" w:rsidR="00000000" w:rsidRPr="00000000">
        <w:rPr>
          <w:rtl w:val="0"/>
        </w:rPr>
        <w:t xml:space="preserve">On souhaite avoir Δ</w:t>
      </w:r>
      <m:oMath>
        <m:r>
          <w:rPr>
            <w:color w:val="202122"/>
            <w:highlight w:val="white"/>
          </w:rPr>
          <m:t xml:space="preserve"> 𝜈</m:t>
        </m:r>
      </m:oMath>
      <w:sdt>
        <w:sdtPr>
          <w:tag w:val="goog_rdk_1"/>
        </w:sdtPr>
        <w:sdtContent>
          <w:r w:rsidDel="00000000" w:rsidR="00000000" w:rsidRPr="00000000">
            <w:rPr>
              <w:rFonts w:ascii="Arial Unicode MS" w:cs="Arial Unicode MS" w:eastAsia="Arial Unicode MS" w:hAnsi="Arial Unicode MS"/>
              <w:rtl w:val="0"/>
            </w:rPr>
            <w:t xml:space="preserve">≤ 3 Hz</w:t>
          </w:r>
        </w:sdtContent>
      </w:sdt>
      <w:r w:rsidDel="00000000" w:rsidR="00000000" w:rsidRPr="00000000">
        <w:rPr>
          <w:rtl w:val="0"/>
        </w:rPr>
      </w:r>
    </w:p>
    <w:p w:rsidR="00000000" w:rsidDel="00000000" w:rsidP="00000000" w:rsidRDefault="00000000" w:rsidRPr="00000000" w14:paraId="00000139">
      <w:pPr>
        <w:spacing w:line="276" w:lineRule="auto"/>
        <w:ind w:left="720" w:firstLine="0"/>
        <w:rPr>
          <w:color w:val="202122"/>
          <w:sz w:val="21"/>
          <w:szCs w:val="21"/>
          <w:highlight w:val="white"/>
        </w:rPr>
      </w:pPr>
      <w:r w:rsidDel="00000000" w:rsidR="00000000" w:rsidRPr="00000000">
        <w:rPr>
          <w:color w:val="202122"/>
          <w:sz w:val="21"/>
          <w:szCs w:val="21"/>
          <w:highlight w:val="white"/>
          <w:rtl w:val="0"/>
        </w:rPr>
        <w:t xml:space="preserve">On doit également avoir N égal à une puissance de 2 (c’est imposé par la fonction </w:t>
      </w:r>
      <w:r w:rsidDel="00000000" w:rsidR="00000000" w:rsidRPr="00000000">
        <w:rPr>
          <w:rFonts w:ascii="Courier New" w:cs="Courier New" w:eastAsia="Courier New" w:hAnsi="Courier New"/>
          <w:sz w:val="21"/>
          <w:szCs w:val="21"/>
          <w:shd w:fill="faf9f8" w:val="clear"/>
          <w:rtl w:val="0"/>
        </w:rPr>
        <w:t xml:space="preserve">analysespectrale.m</w:t>
      </w:r>
      <w:r w:rsidDel="00000000" w:rsidR="00000000" w:rsidRPr="00000000">
        <w:rPr>
          <w:color w:val="202122"/>
          <w:sz w:val="21"/>
          <w:szCs w:val="21"/>
          <w:highlight w:val="white"/>
          <w:rtl w:val="0"/>
        </w:rPr>
        <w:t xml:space="preserve">:)</w:t>
      </w:r>
    </w:p>
    <w:p w:rsidR="00000000" w:rsidDel="00000000" w:rsidP="00000000" w:rsidRDefault="00000000" w:rsidRPr="00000000" w14:paraId="0000013A">
      <w:pPr>
        <w:spacing w:line="276" w:lineRule="auto"/>
        <w:ind w:left="720" w:firstLine="0"/>
        <w:rPr/>
      </w:pPr>
      <w:r w:rsidDel="00000000" w:rsidR="00000000" w:rsidRPr="00000000">
        <w:rPr>
          <w:color w:val="202122"/>
          <w:sz w:val="21"/>
          <w:szCs w:val="21"/>
          <w:highlight w:val="white"/>
          <w:rtl w:val="0"/>
        </w:rPr>
        <w:t xml:space="preserve">Donc </w:t>
      </w:r>
      <w:r w:rsidDel="00000000" w:rsidR="00000000" w:rsidRPr="00000000">
        <w:rPr>
          <w:color w:val="202122"/>
          <w:sz w:val="37"/>
          <w:szCs w:val="37"/>
          <w:highlight w:val="white"/>
          <w:rtl w:val="0"/>
        </w:rPr>
        <w:t xml:space="preserve">:</w:t>
      </w:r>
      <m:oMath>
        <m:r>
          <w:rPr>
            <w:sz w:val="38"/>
            <w:szCs w:val="38"/>
          </w:rPr>
          <m:t xml:space="preserve">N=</m:t>
        </m:r>
        <m:f>
          <m:fPr>
            <m:ctrlPr>
              <w:rPr>
                <w:color w:val="202122"/>
                <w:sz w:val="32"/>
                <w:szCs w:val="32"/>
                <w:highlight w:val="white"/>
              </w:rPr>
            </m:ctrlPr>
          </m:fPr>
          <m:num>
            <m:r>
              <w:rPr>
                <w:color w:val="202122"/>
                <w:sz w:val="32"/>
                <w:szCs w:val="32"/>
                <w:highlight w:val="white"/>
              </w:rPr>
              <m:t xml:space="preserve"> </m:t>
            </m:r>
            <m:sSub>
              <m:sSubPr>
                <m:ctrlPr>
                  <w:rPr>
                    <w:color w:val="202122"/>
                    <w:sz w:val="32"/>
                    <w:szCs w:val="32"/>
                    <w:highlight w:val="white"/>
                  </w:rPr>
                </m:ctrlPr>
              </m:sSubPr>
              <m:e>
                <m:r>
                  <w:rPr>
                    <w:color w:val="202122"/>
                    <w:sz w:val="32"/>
                    <w:szCs w:val="32"/>
                    <w:highlight w:val="white"/>
                  </w:rPr>
                  <m:t xml:space="preserve">𝜈</m:t>
                </m:r>
              </m:e>
              <m:sub>
                <m:r>
                  <w:rPr>
                    <w:color w:val="202122"/>
                    <w:sz w:val="32"/>
                    <w:szCs w:val="32"/>
                    <w:highlight w:val="white"/>
                  </w:rPr>
                  <m:t xml:space="preserve">e</m:t>
                </m:r>
              </m:sub>
            </m:sSub>
          </m:num>
          <m:den>
            <m:r>
              <w:rPr>
                <w:i w:val="1"/>
                <w:sz w:val="32"/>
                <w:szCs w:val="32"/>
              </w:rPr>
              <m:t xml:space="preserve">Δ</m:t>
            </m:r>
            <m:r>
              <w:rPr>
                <w:color w:val="202122"/>
                <w:sz w:val="32"/>
                <w:szCs w:val="32"/>
                <w:highlight w:val="white"/>
              </w:rPr>
              <m:t xml:space="preserve">𝜈</m:t>
            </m:r>
          </m:den>
        </m:f>
        <m:r>
          <w:rPr>
            <w:i w:val="1"/>
            <w:sz w:val="32"/>
            <w:szCs w:val="32"/>
          </w:rPr>
          <m:t xml:space="preserve"> </m:t>
        </m:r>
        <m:r>
          <w:rPr>
            <w:sz w:val="32"/>
            <w:szCs w:val="32"/>
          </w:rPr>
          <m:t xml:space="preserve">≤ </m:t>
        </m:r>
        <m:f>
          <m:fPr>
            <m:ctrlPr>
              <w:rPr>
                <w:sz w:val="32"/>
                <w:szCs w:val="32"/>
              </w:rPr>
            </m:ctrlPr>
          </m:fPr>
          <m:num>
            <m:r>
              <w:rPr>
                <w:sz w:val="32"/>
                <w:szCs w:val="32"/>
              </w:rPr>
              <m:t xml:space="preserve">14000</m:t>
            </m:r>
          </m:num>
          <m:den>
            <m:r>
              <w:rPr>
                <w:sz w:val="32"/>
                <w:szCs w:val="32"/>
              </w:rPr>
              <m:t xml:space="preserve">3</m:t>
            </m:r>
          </m:den>
        </m:f>
        <m:r>
          <w:rPr>
            <w:sz w:val="32"/>
            <w:szCs w:val="32"/>
          </w:rPr>
          <m:t xml:space="preserve">=4667</m:t>
        </m:r>
      </m:oMath>
      <w:r w:rsidDel="00000000" w:rsidR="00000000" w:rsidRPr="00000000">
        <w:rPr>
          <w:sz w:val="38"/>
          <w:szCs w:val="38"/>
          <w:rtl w:val="0"/>
        </w:rPr>
        <w:t xml:space="preserve"> </w:t>
      </w:r>
      <w:r w:rsidDel="00000000" w:rsidR="00000000" w:rsidRPr="00000000">
        <w:rPr>
          <w:rtl w:val="0"/>
        </w:rPr>
        <w:t xml:space="preserve">On décide donc de prendre </w:t>
      </w:r>
      <w:r w:rsidDel="00000000" w:rsidR="00000000" w:rsidRPr="00000000">
        <w:rPr>
          <w:i w:val="1"/>
          <w:rtl w:val="0"/>
        </w:rPr>
        <w:t xml:space="preserve">N = 8192</w:t>
      </w:r>
      <w:r w:rsidDel="00000000" w:rsidR="00000000" w:rsidRPr="00000000">
        <w:rPr>
          <w:rtl w:val="0"/>
        </w:rPr>
        <w:t xml:space="preserve"> qui est également </w:t>
      </w:r>
      <w:r w:rsidDel="00000000" w:rsidR="00000000" w:rsidRPr="00000000">
        <w:rPr>
          <w:i w:val="1"/>
          <w:rtl w:val="0"/>
        </w:rPr>
        <w:t xml:space="preserve">2</w:t>
      </w:r>
      <w:r w:rsidDel="00000000" w:rsidR="00000000" w:rsidRPr="00000000">
        <w:rPr>
          <w:i w:val="1"/>
          <w:vertAlign w:val="superscript"/>
          <w:rtl w:val="0"/>
        </w:rPr>
        <w:t xml:space="preserve">13</w:t>
      </w:r>
      <w:r w:rsidDel="00000000" w:rsidR="00000000" w:rsidRPr="00000000">
        <w:rPr>
          <w:rtl w:val="0"/>
        </w:rPr>
        <w:t xml:space="preserve">.</w:t>
      </w:r>
    </w:p>
    <w:p w:rsidR="00000000" w:rsidDel="00000000" w:rsidP="00000000" w:rsidRDefault="00000000" w:rsidRPr="00000000" w14:paraId="0000013B">
      <w:pPr>
        <w:spacing w:line="276" w:lineRule="auto"/>
        <w:ind w:left="720" w:firstLine="0"/>
        <w:rPr/>
      </w:pPr>
      <w:r w:rsidDel="00000000" w:rsidR="00000000" w:rsidRPr="00000000">
        <w:rPr>
          <w:rtl w:val="0"/>
        </w:rPr>
      </w:r>
    </w:p>
    <w:p w:rsidR="00000000" w:rsidDel="00000000" w:rsidP="00000000" w:rsidRDefault="00000000" w:rsidRPr="00000000" w14:paraId="0000013C">
      <w:pPr>
        <w:spacing w:line="276" w:lineRule="auto"/>
        <w:ind w:left="720" w:firstLine="0"/>
        <w:rPr/>
      </w:pPr>
      <w:r w:rsidDel="00000000" w:rsidR="00000000" w:rsidRPr="00000000">
        <w:rPr>
          <w:rtl w:val="0"/>
        </w:rPr>
        <w:t xml:space="preserve">Par la suite, nous avons choisi le nombre de points M parmi les valeurs données dans la fonction </w:t>
      </w:r>
      <w:r w:rsidDel="00000000" w:rsidR="00000000" w:rsidRPr="00000000">
        <w:rPr>
          <w:rFonts w:ascii="Courier New" w:cs="Courier New" w:eastAsia="Courier New" w:hAnsi="Courier New"/>
          <w:sz w:val="21"/>
          <w:szCs w:val="21"/>
          <w:shd w:fill="faf9f8" w:val="clear"/>
          <w:rtl w:val="0"/>
        </w:rPr>
        <w:t xml:space="preserve">analysespectrale.m (</w:t>
      </w:r>
      <w:r w:rsidDel="00000000" w:rsidR="00000000" w:rsidRPr="00000000">
        <w:rPr>
          <w:i w:val="1"/>
          <w:rtl w:val="0"/>
        </w:rPr>
        <w:t xml:space="preserve">125 250 500 1000 2000 4000</w:t>
      </w:r>
      <w:r w:rsidDel="00000000" w:rsidR="00000000" w:rsidRPr="00000000">
        <w:rPr>
          <w:rtl w:val="0"/>
        </w:rPr>
        <w:t xml:space="preserve">)</w:t>
      </w:r>
      <w:r w:rsidDel="00000000" w:rsidR="00000000" w:rsidRPr="00000000">
        <w:rPr>
          <w:color w:val="202122"/>
          <w:sz w:val="21"/>
          <w:szCs w:val="21"/>
          <w:highlight w:val="white"/>
          <w:rtl w:val="0"/>
        </w:rPr>
        <w:t xml:space="preserve">: nous devons également avoir </w:t>
      </w:r>
      <w:r w:rsidDel="00000000" w:rsidR="00000000" w:rsidRPr="00000000">
        <w:rPr>
          <w:i w:val="1"/>
          <w:color w:val="202122"/>
          <w:sz w:val="21"/>
          <w:szCs w:val="21"/>
          <w:highlight w:val="white"/>
          <w:rtl w:val="0"/>
        </w:rPr>
        <w:t xml:space="preserve">M </w:t>
      </w:r>
      <w:sdt>
        <w:sdtPr>
          <w:tag w:val="goog_rdk_2"/>
        </w:sdtPr>
        <w:sdtContent>
          <w:r w:rsidDel="00000000" w:rsidR="00000000" w:rsidRPr="00000000">
            <w:rPr>
              <w:rFonts w:ascii="Arial Unicode MS" w:cs="Arial Unicode MS" w:eastAsia="Arial Unicode MS" w:hAnsi="Arial Unicode MS"/>
              <w:i w:val="1"/>
              <w:rtl w:val="0"/>
            </w:rPr>
            <w:t xml:space="preserve">≤ N </w:t>
          </w:r>
        </w:sdtContent>
      </w:sdt>
      <w:r w:rsidDel="00000000" w:rsidR="00000000" w:rsidRPr="00000000">
        <w:rPr>
          <w:rtl w:val="0"/>
        </w:rPr>
        <w:t xml:space="preserve">imposé par la fonction. Nous avons donc pris </w:t>
      </w:r>
      <w:r w:rsidDel="00000000" w:rsidR="00000000" w:rsidRPr="00000000">
        <w:rPr>
          <w:i w:val="1"/>
          <w:rtl w:val="0"/>
        </w:rPr>
        <w:t xml:space="preserve">M = 4000</w:t>
      </w:r>
      <w:r w:rsidDel="00000000" w:rsidR="00000000" w:rsidRPr="00000000">
        <w:rPr>
          <w:rtl w:val="0"/>
        </w:rPr>
        <w:t xml:space="preserve">, nombre nous permettant d’avoir le plus d’informations tout en nous permettant de distinguer les composantes fréquentielles proches l’une de l’autre.</w:t>
      </w:r>
    </w:p>
    <w:p w:rsidR="00000000" w:rsidDel="00000000" w:rsidP="00000000" w:rsidRDefault="00000000" w:rsidRPr="00000000" w14:paraId="0000013D">
      <w:pPr>
        <w:spacing w:line="276" w:lineRule="auto"/>
        <w:ind w:left="720" w:firstLine="0"/>
        <w:rPr>
          <w:i w:val="1"/>
        </w:rPr>
      </w:pPr>
      <w:r w:rsidDel="00000000" w:rsidR="00000000" w:rsidRPr="00000000">
        <w:rPr>
          <w:rtl w:val="0"/>
        </w:rPr>
        <w:t xml:space="preserve">Voici ce que l’on obtient avec </w:t>
      </w:r>
      <w:r w:rsidDel="00000000" w:rsidR="00000000" w:rsidRPr="00000000">
        <w:rPr>
          <w:i w:val="1"/>
          <w:rtl w:val="0"/>
        </w:rPr>
        <w:t xml:space="preserve">M = 4000 N = 8192</w:t>
      </w:r>
      <w:r w:rsidDel="00000000" w:rsidR="00000000" w:rsidRPr="00000000">
        <w:rPr>
          <w:rtl w:val="0"/>
        </w:rPr>
        <w:t xml:space="preserve"> et </w:t>
      </w:r>
      <w:r w:rsidDel="00000000" w:rsidR="00000000" w:rsidRPr="00000000">
        <w:rPr>
          <w:i w:val="1"/>
          <w:color w:val="202122"/>
          <w:sz w:val="21"/>
          <w:szCs w:val="21"/>
          <w:highlight w:val="white"/>
          <w:rtl w:val="0"/>
        </w:rPr>
        <w:t xml:space="preserve">𝜈</w:t>
      </w:r>
      <w:r w:rsidDel="00000000" w:rsidR="00000000" w:rsidRPr="00000000">
        <w:rPr>
          <w:i w:val="1"/>
          <w:color w:val="202122"/>
          <w:sz w:val="21"/>
          <w:szCs w:val="21"/>
          <w:highlight w:val="white"/>
          <w:vertAlign w:val="subscript"/>
          <w:rtl w:val="0"/>
        </w:rPr>
        <w:t xml:space="preserve">e</w:t>
      </w:r>
      <w:r w:rsidDel="00000000" w:rsidR="00000000" w:rsidRPr="00000000">
        <w:rPr>
          <w:i w:val="1"/>
          <w:color w:val="202122"/>
          <w:sz w:val="21"/>
          <w:szCs w:val="21"/>
          <w:highlight w:val="white"/>
          <w:rtl w:val="0"/>
        </w:rPr>
        <w:t xml:space="preserve"> = 14 kHz:</w:t>
      </w:r>
      <w:r w:rsidDel="00000000" w:rsidR="00000000" w:rsidRPr="00000000">
        <w:rPr>
          <w:rtl w:val="0"/>
        </w:rPr>
      </w:r>
    </w:p>
    <w:p w:rsidR="00000000" w:rsidDel="00000000" w:rsidP="00000000" w:rsidRDefault="00000000" w:rsidRPr="00000000" w14:paraId="0000013E">
      <w:pPr>
        <w:spacing w:line="276" w:lineRule="auto"/>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13F">
      <w:pPr>
        <w:spacing w:line="276" w:lineRule="auto"/>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140">
      <w:pPr>
        <w:spacing w:line="276" w:lineRule="auto"/>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141">
      <w:pPr>
        <w:spacing w:line="276" w:lineRule="auto"/>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142">
      <w:pPr>
        <w:spacing w:line="276" w:lineRule="auto"/>
        <w:ind w:left="720" w:firstLine="0"/>
        <w:rPr>
          <w:color w:val="202122"/>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238125</wp:posOffset>
            </wp:positionV>
            <wp:extent cx="6879028" cy="3576638"/>
            <wp:effectExtent b="0" l="0" r="0" t="0"/>
            <wp:wrapSquare wrapText="bothSides" distB="114300" distT="114300" distL="114300" distR="11430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879028" cy="3576638"/>
                    </a:xfrm>
                    <a:prstGeom prst="rect"/>
                    <a:ln/>
                  </pic:spPr>
                </pic:pic>
              </a:graphicData>
            </a:graphic>
          </wp:anchor>
        </w:drawing>
      </w:r>
    </w:p>
    <w:p w:rsidR="00000000" w:rsidDel="00000000" w:rsidP="00000000" w:rsidRDefault="00000000" w:rsidRPr="00000000" w14:paraId="00000143">
      <w:pPr>
        <w:spacing w:line="276" w:lineRule="auto"/>
        <w:ind w:left="0" w:firstLine="0"/>
        <w:rPr>
          <w:color w:val="202122"/>
          <w:sz w:val="21"/>
          <w:szCs w:val="21"/>
          <w:highlight w:val="white"/>
        </w:rPr>
      </w:pPr>
      <w:r w:rsidDel="00000000" w:rsidR="00000000" w:rsidRPr="00000000">
        <w:rPr>
          <w:rtl w:val="0"/>
        </w:rPr>
      </w:r>
    </w:p>
    <w:p w:rsidR="00000000" w:rsidDel="00000000" w:rsidP="00000000" w:rsidRDefault="00000000" w:rsidRPr="00000000" w14:paraId="00000144">
      <w:pPr>
        <w:spacing w:line="276" w:lineRule="auto"/>
        <w:rPr>
          <w:color w:val="202122"/>
          <w:sz w:val="21"/>
          <w:szCs w:val="21"/>
          <w:highlight w:val="white"/>
        </w:rPr>
      </w:pPr>
      <w:r w:rsidDel="00000000" w:rsidR="00000000" w:rsidRPr="00000000">
        <w:rPr>
          <w:rtl w:val="0"/>
        </w:rPr>
      </w:r>
    </w:p>
    <w:p w:rsidR="00000000" w:rsidDel="00000000" w:rsidP="00000000" w:rsidRDefault="00000000" w:rsidRPr="00000000" w14:paraId="00000145">
      <w:pPr>
        <w:spacing w:line="276" w:lineRule="auto"/>
        <w:rPr>
          <w:color w:val="202122"/>
          <w:sz w:val="21"/>
          <w:szCs w:val="21"/>
          <w:highlight w:val="white"/>
        </w:rPr>
      </w:pPr>
      <w:r w:rsidDel="00000000" w:rsidR="00000000" w:rsidRPr="00000000">
        <w:rPr>
          <w:rtl w:val="0"/>
        </w:rPr>
      </w:r>
    </w:p>
    <w:p w:rsidR="00000000" w:rsidDel="00000000" w:rsidP="00000000" w:rsidRDefault="00000000" w:rsidRPr="00000000" w14:paraId="00000146">
      <w:pPr>
        <w:spacing w:line="276" w:lineRule="auto"/>
        <w:rPr>
          <w:color w:val="202122"/>
          <w:sz w:val="21"/>
          <w:szCs w:val="21"/>
          <w:highlight w:val="white"/>
        </w:rPr>
      </w:pPr>
      <w:r w:rsidDel="00000000" w:rsidR="00000000" w:rsidRPr="00000000">
        <w:rPr>
          <w:rtl w:val="0"/>
        </w:rPr>
      </w:r>
    </w:p>
    <w:p w:rsidR="00000000" w:rsidDel="00000000" w:rsidP="00000000" w:rsidRDefault="00000000" w:rsidRPr="00000000" w14:paraId="00000147">
      <w:pPr>
        <w:spacing w:line="276" w:lineRule="auto"/>
        <w:rPr>
          <w:color w:val="202122"/>
          <w:sz w:val="21"/>
          <w:szCs w:val="21"/>
          <w:highlight w:val="white"/>
        </w:rPr>
      </w:pPr>
      <w:r w:rsidDel="00000000" w:rsidR="00000000" w:rsidRPr="00000000">
        <w:rPr>
          <w:rtl w:val="0"/>
        </w:rPr>
      </w:r>
    </w:p>
    <w:p w:rsidR="00000000" w:rsidDel="00000000" w:rsidP="00000000" w:rsidRDefault="00000000" w:rsidRPr="00000000" w14:paraId="00000148">
      <w:pPr>
        <w:spacing w:line="276" w:lineRule="auto"/>
        <w:rPr>
          <w:color w:val="202122"/>
          <w:sz w:val="21"/>
          <w:szCs w:val="21"/>
          <w:highlight w:val="white"/>
        </w:rPr>
      </w:pPr>
      <w:r w:rsidDel="00000000" w:rsidR="00000000" w:rsidRPr="00000000">
        <w:rPr>
          <w:rtl w:val="0"/>
        </w:rPr>
      </w:r>
    </w:p>
    <w:p w:rsidR="00000000" w:rsidDel="00000000" w:rsidP="00000000" w:rsidRDefault="00000000" w:rsidRPr="00000000" w14:paraId="00000149">
      <w:pPr>
        <w:spacing w:line="276" w:lineRule="auto"/>
        <w:rPr>
          <w:color w:val="202122"/>
          <w:sz w:val="21"/>
          <w:szCs w:val="21"/>
          <w:highlight w:val="white"/>
        </w:rPr>
      </w:pPr>
      <w:r w:rsidDel="00000000" w:rsidR="00000000" w:rsidRPr="00000000">
        <w:rPr>
          <w:rtl w:val="0"/>
        </w:rPr>
      </w:r>
    </w:p>
    <w:p w:rsidR="00000000" w:rsidDel="00000000" w:rsidP="00000000" w:rsidRDefault="00000000" w:rsidRPr="00000000" w14:paraId="0000014A">
      <w:pPr>
        <w:spacing w:line="276" w:lineRule="auto"/>
        <w:rPr>
          <w:color w:val="202122"/>
          <w:sz w:val="21"/>
          <w:szCs w:val="21"/>
          <w:highlight w:val="white"/>
        </w:rPr>
      </w:pPr>
      <w:r w:rsidDel="00000000" w:rsidR="00000000" w:rsidRPr="00000000">
        <w:rPr>
          <w:rtl w:val="0"/>
        </w:rPr>
      </w:r>
    </w:p>
    <w:p w:rsidR="00000000" w:rsidDel="00000000" w:rsidP="00000000" w:rsidRDefault="00000000" w:rsidRPr="00000000" w14:paraId="0000014B">
      <w:pPr>
        <w:spacing w:line="276" w:lineRule="auto"/>
        <w:rPr>
          <w:color w:val="202122"/>
          <w:sz w:val="21"/>
          <w:szCs w:val="21"/>
          <w:highlight w:val="white"/>
        </w:rPr>
      </w:pPr>
      <w:r w:rsidDel="00000000" w:rsidR="00000000" w:rsidRPr="00000000">
        <w:rPr>
          <w:rtl w:val="0"/>
        </w:rPr>
      </w:r>
    </w:p>
    <w:p w:rsidR="00000000" w:rsidDel="00000000" w:rsidP="00000000" w:rsidRDefault="00000000" w:rsidRPr="00000000" w14:paraId="0000014C">
      <w:pPr>
        <w:spacing w:line="276" w:lineRule="auto"/>
        <w:rPr>
          <w:color w:val="202122"/>
          <w:sz w:val="21"/>
          <w:szCs w:val="21"/>
          <w:highlight w:val="white"/>
        </w:rPr>
      </w:pPr>
      <w:r w:rsidDel="00000000" w:rsidR="00000000" w:rsidRPr="00000000">
        <w:rPr>
          <w:rtl w:val="0"/>
        </w:rPr>
      </w:r>
    </w:p>
    <w:p w:rsidR="00000000" w:rsidDel="00000000" w:rsidP="00000000" w:rsidRDefault="00000000" w:rsidRPr="00000000" w14:paraId="0000014D">
      <w:pPr>
        <w:numPr>
          <w:ilvl w:val="0"/>
          <w:numId w:val="2"/>
        </w:numPr>
        <w:spacing w:line="276" w:lineRule="auto"/>
        <w:ind w:left="720" w:hanging="360"/>
      </w:pPr>
      <w:r w:rsidDel="00000000" w:rsidR="00000000" w:rsidRPr="00000000">
        <w:rPr>
          <w:rtl w:val="0"/>
        </w:rPr>
        <w:t xml:space="preserve">Tableau des fréquences (kHz) des composantes maximales de notre échantillonnage.</w:t>
      </w:r>
    </w:p>
    <w:p w:rsidR="00000000" w:rsidDel="00000000" w:rsidP="00000000" w:rsidRDefault="00000000" w:rsidRPr="00000000" w14:paraId="0000014E">
      <w:pPr>
        <w:spacing w:line="276" w:lineRule="auto"/>
        <w:ind w:left="720" w:firstLine="0"/>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Fréquence de la composante 1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1.0839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Fréquence de la composante 2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1.1156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Fréquence de la composante 3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2.6904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Fréquence de la composante 4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3.6371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Fréquence de la composante 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6.4856</w:t>
            </w:r>
          </w:p>
        </w:tc>
      </w:tr>
    </w:tbl>
    <w:p w:rsidR="00000000" w:rsidDel="00000000" w:rsidP="00000000" w:rsidRDefault="00000000" w:rsidRPr="00000000" w14:paraId="00000159">
      <w:pPr>
        <w:spacing w:line="276" w:lineRule="auto"/>
        <w:rPr/>
      </w:pP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rtl w:val="0"/>
        </w:rPr>
      </w:r>
    </w:p>
    <w:p w:rsidR="00000000" w:rsidDel="00000000" w:rsidP="00000000" w:rsidRDefault="00000000" w:rsidRPr="00000000" w14:paraId="0000015B">
      <w:pPr>
        <w:numPr>
          <w:ilvl w:val="0"/>
          <w:numId w:val="2"/>
        </w:numPr>
        <w:spacing w:line="276" w:lineRule="auto"/>
        <w:ind w:left="720" w:hanging="360"/>
      </w:pPr>
      <w:r w:rsidDel="00000000" w:rsidR="00000000" w:rsidRPr="00000000">
        <w:rPr>
          <w:rtl w:val="0"/>
        </w:rPr>
        <w:t xml:space="preserve">Notre signal fait 285 ms donc notre résolution fréquentielle a un ordre de grandeur de 1/(285e-3) = 3.5 Hz ce qui est largement suffisant pour distinguer la composante 1 et 2.</w:t>
      </w:r>
    </w:p>
    <w:p w:rsidR="00000000" w:rsidDel="00000000" w:rsidP="00000000" w:rsidRDefault="00000000" w:rsidRPr="00000000" w14:paraId="0000015C">
      <w:pPr>
        <w:spacing w:line="276"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11" Type="http://schemas.openxmlformats.org/officeDocument/2006/relationships/image" Target="media/image15.jpg"/><Relationship Id="rId22" Type="http://schemas.openxmlformats.org/officeDocument/2006/relationships/image" Target="media/image1.jpg"/><Relationship Id="rId10" Type="http://schemas.openxmlformats.org/officeDocument/2006/relationships/image" Target="media/image8.jpg"/><Relationship Id="rId21" Type="http://schemas.openxmlformats.org/officeDocument/2006/relationships/image" Target="media/image9.jpg"/><Relationship Id="rId13" Type="http://schemas.openxmlformats.org/officeDocument/2006/relationships/image" Target="media/image11.jpg"/><Relationship Id="rId12" Type="http://schemas.openxmlformats.org/officeDocument/2006/relationships/image" Target="media/image4.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7.jpg"/><Relationship Id="rId17" Type="http://schemas.openxmlformats.org/officeDocument/2006/relationships/image" Target="media/image5.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0.jpg"/><Relationship Id="rId7" Type="http://schemas.openxmlformats.org/officeDocument/2006/relationships/image" Target="media/image1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MuKSrIMvNCvtBeMfjeJxbYSvQA==">AMUW2mU0c50ge4VixvsfkHhhG2tWcZpRqRriyZ+US38MweJrW45p+nMC3yij5DPv4eNkYhfEiVjIUDU0APbAUNTHAQ2sV8DeN+V7smde4W/qAfW0qxo0rwfuKAZ/QGc4nGIQFPs39G69gTbyI+W/BS/daT08fRsRbFjjzYyL/g5jJDnGqeoQXQfoyECr6ODfHd/FcSeZA06jBbUokcS3BRgCiXNoGF0YpEvTBJVG1vw0Aq8pl4FbBrQ=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