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34FC" w14:textId="38A72322" w:rsidR="00657D30" w:rsidRDefault="007665BD" w:rsidP="007665BD">
      <w:pPr>
        <w:jc w:val="center"/>
        <w:rPr>
          <w:sz w:val="44"/>
          <w:szCs w:val="44"/>
          <w:lang w:val="es-419"/>
        </w:rPr>
      </w:pPr>
      <w:r w:rsidRPr="007665BD">
        <w:rPr>
          <w:sz w:val="44"/>
          <w:szCs w:val="44"/>
          <w:lang w:val="es-419"/>
        </w:rPr>
        <w:t>Capítulo 1</w:t>
      </w:r>
      <w:r w:rsidR="00BF3DFF">
        <w:rPr>
          <w:sz w:val="44"/>
          <w:szCs w:val="44"/>
          <w:lang w:val="es-419"/>
        </w:rPr>
        <w:t xml:space="preserve"> PRELIMINARES</w:t>
      </w:r>
    </w:p>
    <w:p w14:paraId="0E40317B" w14:textId="71FE5D86" w:rsidR="007665BD" w:rsidRDefault="007665BD" w:rsidP="007665BD">
      <w:pPr>
        <w:rPr>
          <w:sz w:val="28"/>
          <w:szCs w:val="28"/>
          <w:lang w:val="es-419"/>
        </w:rPr>
      </w:pPr>
      <w:r>
        <w:rPr>
          <w:sz w:val="28"/>
          <w:szCs w:val="28"/>
          <w:lang w:val="es-419"/>
        </w:rPr>
        <w:t>Nombre: Jean Carlos Iñiguez</w:t>
      </w:r>
    </w:p>
    <w:p w14:paraId="7A64B2B4" w14:textId="77777777" w:rsidR="007665BD" w:rsidRPr="00BF3DFF" w:rsidRDefault="007665BD" w:rsidP="007665BD">
      <w:pPr>
        <w:pStyle w:val="Prrafodelista"/>
        <w:numPr>
          <w:ilvl w:val="0"/>
          <w:numId w:val="2"/>
        </w:numPr>
        <w:rPr>
          <w:b/>
          <w:bCs/>
          <w:sz w:val="28"/>
          <w:szCs w:val="28"/>
          <w:lang w:val="es-419"/>
        </w:rPr>
      </w:pPr>
      <w:r w:rsidRPr="00BF3DFF">
        <w:rPr>
          <w:b/>
          <w:bCs/>
          <w:sz w:val="28"/>
          <w:szCs w:val="28"/>
          <w:lang w:val="es-419"/>
        </w:rPr>
        <w:t>¿Qué es un algoritmo?</w:t>
      </w:r>
    </w:p>
    <w:p w14:paraId="5CC6C156" w14:textId="77777777" w:rsidR="007665BD" w:rsidRDefault="007665BD" w:rsidP="007665BD">
      <w:pPr>
        <w:pStyle w:val="Prrafodelista"/>
      </w:pPr>
      <w:r>
        <w:t xml:space="preserve">Un </w:t>
      </w:r>
      <w:r w:rsidRPr="007665BD">
        <w:rPr>
          <w:rStyle w:val="Textoennegrita"/>
          <w:rFonts w:eastAsiaTheme="majorEastAsia"/>
        </w:rPr>
        <w:t>algoritmo</w:t>
      </w:r>
      <w:r>
        <w:t xml:space="preserve"> es un conjunto de reglas precisas para realizar un cálculo o resolver un problema, ya sea a mano o, más comúnmente, en una computadora. El término proviene del matemático persa </w:t>
      </w:r>
      <w:r w:rsidRPr="007665BD">
        <w:rPr>
          <w:rStyle w:val="Textoennegrita"/>
          <w:rFonts w:eastAsiaTheme="majorEastAsia"/>
        </w:rPr>
        <w:t>al-</w:t>
      </w:r>
      <w:proofErr w:type="spellStart"/>
      <w:r w:rsidRPr="007665BD">
        <w:rPr>
          <w:rStyle w:val="Textoennegrita"/>
          <w:rFonts w:eastAsiaTheme="majorEastAsia"/>
        </w:rPr>
        <w:t>Khwarizmi</w:t>
      </w:r>
      <w:proofErr w:type="spellEnd"/>
      <w:r>
        <w:t xml:space="preserve">. Los métodos escolares para sumar o dividir, o incluso el algoritmo de </w:t>
      </w:r>
      <w:r w:rsidRPr="007665BD">
        <w:rPr>
          <w:rStyle w:val="Textoennegrita"/>
          <w:rFonts w:eastAsiaTheme="majorEastAsia"/>
        </w:rPr>
        <w:t>Euclides</w:t>
      </w:r>
      <w:r>
        <w:t xml:space="preserve"> para hallar el máximo común divisor, son ejemplos clásicos.</w:t>
      </w:r>
    </w:p>
    <w:p w14:paraId="2925AD92" w14:textId="77777777" w:rsidR="007665BD" w:rsidRDefault="007665BD" w:rsidP="007665BD">
      <w:pPr>
        <w:pStyle w:val="Prrafodelista"/>
      </w:pPr>
      <w:r>
        <w:t xml:space="preserve">Los algoritmos deben seguirse de forma </w:t>
      </w:r>
      <w:r>
        <w:rPr>
          <w:rStyle w:val="Textoennegrita"/>
        </w:rPr>
        <w:t>mecánica</w:t>
      </w:r>
      <w:r>
        <w:t>, sin depender de intuición, creatividad o juicios subjetivos. Por eso, una receta de cocina solo sería un algoritmo si las instrucciones son claras y precisas. Si incluye términos vagos como “a gusto” o “hasta que esté listo”, ya no se considera un algoritmo.</w:t>
      </w:r>
    </w:p>
    <w:p w14:paraId="1C46DA81" w14:textId="77777777" w:rsidR="007665BD" w:rsidRDefault="007665BD" w:rsidP="007665BD">
      <w:pPr>
        <w:pStyle w:val="Prrafodelista"/>
      </w:pPr>
      <w:r>
        <w:t xml:space="preserve">Se aceptan, sin embargo, algoritmos que involucran </w:t>
      </w:r>
      <w:r>
        <w:rPr>
          <w:rStyle w:val="Textoennegrita"/>
        </w:rPr>
        <w:t>aleatoriedad controlada</w:t>
      </w:r>
      <w:r>
        <w:t xml:space="preserve">. Por ejemplo, elegir un número del 1 al 6 con </w:t>
      </w:r>
      <w:r>
        <w:rPr>
          <w:rStyle w:val="Textoennegrita"/>
        </w:rPr>
        <w:t>probabilidades conocidas</w:t>
      </w:r>
      <w:r>
        <w:t xml:space="preserve"> y definidas (como lanzar un dado justo) es válido. Estos se llaman </w:t>
      </w:r>
      <w:r>
        <w:rPr>
          <w:rStyle w:val="Textoennegrita"/>
        </w:rPr>
        <w:t>algoritmos probabilistas</w:t>
      </w:r>
      <w:r>
        <w:t xml:space="preserve"> y se tratan en el Capítulo 10.</w:t>
      </w:r>
    </w:p>
    <w:p w14:paraId="310AED02" w14:textId="4FCA3B04" w:rsidR="007665BD" w:rsidRDefault="007665BD" w:rsidP="007665BD">
      <w:pPr>
        <w:pStyle w:val="Prrafodelista"/>
      </w:pPr>
      <w:r>
        <w:t xml:space="preserve">En general, se espera que un algoritmo proporcione siempre una </w:t>
      </w:r>
      <w:r>
        <w:rPr>
          <w:rStyle w:val="Textoennegrita"/>
        </w:rPr>
        <w:t>respuesta correcta</w:t>
      </w:r>
      <w:r>
        <w:t xml:space="preserve"> al aplicarse bien. Aunque en ciertos casos, como el cálculo de la raíz cuadrada de 2 (número irracional), nos conformamos con una </w:t>
      </w:r>
      <w:r>
        <w:rPr>
          <w:rStyle w:val="Textoennegrita"/>
        </w:rPr>
        <w:t>aproximación</w:t>
      </w:r>
      <w:r>
        <w:t>, ya que no existe una solución exacta en notación decimal finita.</w:t>
      </w:r>
    </w:p>
    <w:p w14:paraId="15016C38" w14:textId="6FB11686" w:rsidR="00BF3DFF" w:rsidRDefault="00B3237E" w:rsidP="007665BD">
      <w:pPr>
        <w:pStyle w:val="Prrafodelista"/>
      </w:pPr>
      <w:r w:rsidRPr="00B3237E">
        <w:rPr>
          <w:sz w:val="28"/>
          <w:szCs w:val="28"/>
        </w:rPr>
        <w:pict w14:anchorId="0A4AB93D">
          <v:rect id="_x0000_i1041" style="width:0;height:1.5pt" o:hralign="center" o:hrstd="t" o:hr="t" fillcolor="#a0a0a0" stroked="f"/>
        </w:pict>
      </w:r>
    </w:p>
    <w:p w14:paraId="3618C2EC" w14:textId="7FA0453C" w:rsidR="00BF3DFF" w:rsidRDefault="00BF3DFF" w:rsidP="00BF3DFF">
      <w:pPr>
        <w:pStyle w:val="Prrafodelista"/>
        <w:numPr>
          <w:ilvl w:val="0"/>
          <w:numId w:val="2"/>
        </w:numPr>
        <w:rPr>
          <w:b/>
          <w:bCs/>
          <w:sz w:val="28"/>
          <w:szCs w:val="28"/>
        </w:rPr>
      </w:pPr>
      <w:r w:rsidRPr="00BF3DFF">
        <w:rPr>
          <w:b/>
          <w:bCs/>
          <w:sz w:val="28"/>
          <w:szCs w:val="28"/>
        </w:rPr>
        <w:t>Notación Para los Programas</w:t>
      </w:r>
    </w:p>
    <w:p w14:paraId="45D16548" w14:textId="77777777" w:rsidR="00B3237E" w:rsidRDefault="00B3237E" w:rsidP="00B3237E">
      <w:pPr>
        <w:pStyle w:val="Prrafodelista"/>
        <w:rPr>
          <w:sz w:val="28"/>
          <w:szCs w:val="28"/>
        </w:rPr>
      </w:pPr>
      <w:r w:rsidRPr="00B3237E">
        <w:rPr>
          <w:sz w:val="28"/>
          <w:szCs w:val="28"/>
        </w:rPr>
        <w:t>Para evitar ambigüedades, el libro no utiliza lenguaje natural como el español para describir algoritmos, ya que resulta poco preciso. En su lugar, los algoritmos se presentan en forma de programas estructurados, sin adherirse a un lenguaje de programación específico (como Pascal), con el fin de destacar los conceptos esenciales y no los detalles técnicos.</w:t>
      </w:r>
    </w:p>
    <w:p w14:paraId="79CFF07B" w14:textId="49E12B4C" w:rsidR="00B3237E" w:rsidRPr="00B3237E" w:rsidRDefault="00B3237E" w:rsidP="00B3237E">
      <w:pPr>
        <w:pStyle w:val="Prrafodelista"/>
        <w:rPr>
          <w:sz w:val="28"/>
          <w:szCs w:val="28"/>
        </w:rPr>
      </w:pPr>
      <w:r w:rsidRPr="00B3237E">
        <w:rPr>
          <w:sz w:val="28"/>
          <w:szCs w:val="28"/>
        </w:rPr>
        <w:pict w14:anchorId="73E240E9">
          <v:rect id="_x0000_i1042" style="width:0;height:1.5pt" o:hralign="center" o:hrstd="t" o:hr="t" fillcolor="#a0a0a0" stroked="f"/>
        </w:pict>
      </w:r>
    </w:p>
    <w:p w14:paraId="0D2749FC" w14:textId="77777777" w:rsidR="00B3237E" w:rsidRPr="00B3237E" w:rsidRDefault="00B3237E" w:rsidP="00B3237E">
      <w:pPr>
        <w:pStyle w:val="Prrafodelista"/>
        <w:rPr>
          <w:b/>
          <w:bCs/>
          <w:sz w:val="28"/>
          <w:szCs w:val="28"/>
        </w:rPr>
      </w:pPr>
      <w:r w:rsidRPr="00B3237E">
        <w:rPr>
          <w:b/>
          <w:bCs/>
          <w:sz w:val="28"/>
          <w:szCs w:val="28"/>
        </w:rPr>
        <w:t>Características de la notación utilizada:</w:t>
      </w:r>
    </w:p>
    <w:p w14:paraId="374DFF52" w14:textId="77777777" w:rsidR="00B3237E" w:rsidRPr="00B3237E" w:rsidRDefault="00B3237E" w:rsidP="00B3237E">
      <w:pPr>
        <w:pStyle w:val="Prrafodelista"/>
        <w:numPr>
          <w:ilvl w:val="0"/>
          <w:numId w:val="5"/>
        </w:numPr>
        <w:rPr>
          <w:sz w:val="28"/>
          <w:szCs w:val="28"/>
        </w:rPr>
      </w:pPr>
      <w:r w:rsidRPr="00B3237E">
        <w:rPr>
          <w:sz w:val="28"/>
          <w:szCs w:val="28"/>
        </w:rPr>
        <w:t xml:space="preserve">Se usan frases en español y notación matemática (álgebra, teoría de conjuntos, símbolos como +, </w:t>
      </w:r>
      <w:r w:rsidRPr="00B3237E">
        <w:rPr>
          <w:rFonts w:ascii="Cambria Math" w:hAnsi="Cambria Math" w:cs="Cambria Math"/>
          <w:sz w:val="28"/>
          <w:szCs w:val="28"/>
        </w:rPr>
        <w:t>∪</w:t>
      </w:r>
      <w:r w:rsidRPr="00B3237E">
        <w:rPr>
          <w:sz w:val="28"/>
          <w:szCs w:val="28"/>
        </w:rPr>
        <w:t>, etc.) para mayor claridad.</w:t>
      </w:r>
    </w:p>
    <w:p w14:paraId="4648BE29" w14:textId="77777777" w:rsidR="00B3237E" w:rsidRPr="00B3237E" w:rsidRDefault="00B3237E" w:rsidP="00B3237E">
      <w:pPr>
        <w:pStyle w:val="Prrafodelista"/>
        <w:numPr>
          <w:ilvl w:val="0"/>
          <w:numId w:val="5"/>
        </w:numPr>
        <w:rPr>
          <w:sz w:val="28"/>
          <w:szCs w:val="28"/>
        </w:rPr>
      </w:pPr>
      <w:r w:rsidRPr="00B3237E">
        <w:rPr>
          <w:sz w:val="28"/>
          <w:szCs w:val="28"/>
        </w:rPr>
        <w:t>Una sola instrucción puede representar múltiples instrucciones reales en un lenguaje de programación.</w:t>
      </w:r>
    </w:p>
    <w:p w14:paraId="6FB40EC5" w14:textId="77777777" w:rsidR="00B3237E" w:rsidRDefault="00B3237E" w:rsidP="00B3237E">
      <w:pPr>
        <w:pStyle w:val="Prrafodelista"/>
        <w:numPr>
          <w:ilvl w:val="0"/>
          <w:numId w:val="5"/>
        </w:numPr>
        <w:rPr>
          <w:sz w:val="28"/>
          <w:szCs w:val="28"/>
        </w:rPr>
      </w:pPr>
      <w:r w:rsidRPr="00B3237E">
        <w:rPr>
          <w:sz w:val="28"/>
          <w:szCs w:val="28"/>
        </w:rPr>
        <w:lastRenderedPageBreak/>
        <w:t>No se espera que los algoritmos puedan ejecutarse directamente; deben ser traducidos a un lenguaje de programación concreto.</w:t>
      </w:r>
    </w:p>
    <w:p w14:paraId="7A1B1C68" w14:textId="77777777" w:rsidR="00B3237E" w:rsidRPr="00B3237E" w:rsidRDefault="00B3237E" w:rsidP="00B3237E">
      <w:pPr>
        <w:pStyle w:val="Prrafodelista"/>
        <w:ind w:left="1353"/>
        <w:rPr>
          <w:sz w:val="28"/>
          <w:szCs w:val="28"/>
        </w:rPr>
      </w:pPr>
    </w:p>
    <w:p w14:paraId="69A7A0A3" w14:textId="6B48A5B3" w:rsidR="00B3237E" w:rsidRPr="00B3237E" w:rsidRDefault="00B3237E" w:rsidP="00B3237E">
      <w:pPr>
        <w:pStyle w:val="Prrafodelista"/>
        <w:rPr>
          <w:b/>
          <w:bCs/>
          <w:sz w:val="28"/>
          <w:szCs w:val="28"/>
        </w:rPr>
      </w:pPr>
      <w:r w:rsidRPr="00B3237E">
        <w:rPr>
          <w:b/>
          <w:bCs/>
          <w:sz w:val="28"/>
          <w:szCs w:val="28"/>
        </w:rPr>
        <w:t xml:space="preserve">Simplicidad y </w:t>
      </w:r>
      <w:proofErr w:type="gramStart"/>
      <w:r w:rsidRPr="00B3237E">
        <w:rPr>
          <w:b/>
          <w:bCs/>
          <w:sz w:val="28"/>
          <w:szCs w:val="28"/>
        </w:rPr>
        <w:t>claridad</w:t>
      </w:r>
      <w:proofErr w:type="gramEnd"/>
      <w:r w:rsidRPr="00B3237E">
        <w:rPr>
          <w:b/>
          <w:bCs/>
          <w:sz w:val="28"/>
          <w:szCs w:val="28"/>
        </w:rPr>
        <w:t xml:space="preserve"> </w:t>
      </w:r>
      <w:r w:rsidRPr="00B3237E">
        <w:rPr>
          <w:b/>
          <w:bCs/>
          <w:sz w:val="28"/>
          <w:szCs w:val="28"/>
        </w:rPr>
        <w:t>ante todo:</w:t>
      </w:r>
    </w:p>
    <w:p w14:paraId="5ECA7DD5" w14:textId="77777777" w:rsidR="00B3237E" w:rsidRPr="00B3237E" w:rsidRDefault="00B3237E" w:rsidP="00B3237E">
      <w:pPr>
        <w:pStyle w:val="Prrafodelista"/>
        <w:numPr>
          <w:ilvl w:val="0"/>
          <w:numId w:val="6"/>
        </w:numPr>
        <w:rPr>
          <w:sz w:val="28"/>
          <w:szCs w:val="28"/>
        </w:rPr>
      </w:pPr>
      <w:r w:rsidRPr="00B3237E">
        <w:rPr>
          <w:sz w:val="28"/>
          <w:szCs w:val="28"/>
        </w:rPr>
        <w:t>Se omiten declaraciones de tipos básicos (enteros, reales, booleanos), salvo en casos importantes como funciones o procedimientos recursivos.</w:t>
      </w:r>
    </w:p>
    <w:p w14:paraId="194A2E72" w14:textId="77777777" w:rsidR="00B3237E" w:rsidRPr="00B3237E" w:rsidRDefault="00B3237E" w:rsidP="00B3237E">
      <w:pPr>
        <w:pStyle w:val="Prrafodelista"/>
        <w:numPr>
          <w:ilvl w:val="0"/>
          <w:numId w:val="6"/>
        </w:numPr>
        <w:rPr>
          <w:sz w:val="28"/>
          <w:szCs w:val="28"/>
        </w:rPr>
      </w:pPr>
      <w:r w:rsidRPr="00B3237E">
        <w:rPr>
          <w:sz w:val="28"/>
          <w:szCs w:val="28"/>
        </w:rPr>
        <w:t>Las variables se asumen como locales, salvo que el contexto indique otra cosa.</w:t>
      </w:r>
    </w:p>
    <w:p w14:paraId="4DE48BA1" w14:textId="77777777" w:rsidR="00B3237E" w:rsidRPr="00B3237E" w:rsidRDefault="00B3237E" w:rsidP="00B3237E">
      <w:pPr>
        <w:pStyle w:val="Prrafodelista"/>
        <w:numPr>
          <w:ilvl w:val="0"/>
          <w:numId w:val="6"/>
        </w:numPr>
        <w:rPr>
          <w:sz w:val="28"/>
          <w:szCs w:val="28"/>
        </w:rPr>
      </w:pPr>
      <w:r w:rsidRPr="00B3237E">
        <w:rPr>
          <w:sz w:val="28"/>
          <w:szCs w:val="28"/>
        </w:rPr>
        <w:t xml:space="preserve">Se evita el uso extensivo de </w:t>
      </w:r>
      <w:proofErr w:type="spellStart"/>
      <w:r w:rsidRPr="00B3237E">
        <w:rPr>
          <w:sz w:val="28"/>
          <w:szCs w:val="28"/>
        </w:rPr>
        <w:t>begin</w:t>
      </w:r>
      <w:proofErr w:type="spellEnd"/>
      <w:r w:rsidRPr="00B3237E">
        <w:rPr>
          <w:sz w:val="28"/>
          <w:szCs w:val="28"/>
        </w:rPr>
        <w:t xml:space="preserve"> y </w:t>
      </w:r>
      <w:proofErr w:type="spellStart"/>
      <w:r w:rsidRPr="00B3237E">
        <w:rPr>
          <w:sz w:val="28"/>
          <w:szCs w:val="28"/>
        </w:rPr>
        <w:t>end</w:t>
      </w:r>
      <w:proofErr w:type="spellEnd"/>
      <w:r w:rsidRPr="00B3237E">
        <w:rPr>
          <w:sz w:val="28"/>
          <w:szCs w:val="28"/>
        </w:rPr>
        <w:t>, usando sangrías para definir bloques.</w:t>
      </w:r>
    </w:p>
    <w:p w14:paraId="53CD6C84" w14:textId="77777777" w:rsidR="00B3237E" w:rsidRPr="00B3237E" w:rsidRDefault="00B3237E" w:rsidP="00B3237E">
      <w:pPr>
        <w:pStyle w:val="Prrafodelista"/>
        <w:numPr>
          <w:ilvl w:val="0"/>
          <w:numId w:val="6"/>
        </w:numPr>
        <w:rPr>
          <w:sz w:val="28"/>
          <w:szCs w:val="28"/>
        </w:rPr>
      </w:pPr>
      <w:r w:rsidRPr="00B3237E">
        <w:rPr>
          <w:sz w:val="28"/>
          <w:szCs w:val="28"/>
        </w:rPr>
        <w:t>La instrucción devolver indica el final de un procedimiento o función, y en este último caso, también el valor a retornar.</w:t>
      </w:r>
    </w:p>
    <w:p w14:paraId="6CA13559" w14:textId="2C8CABF5" w:rsidR="00B3237E" w:rsidRPr="00B3237E" w:rsidRDefault="00B3237E" w:rsidP="00B3237E">
      <w:pPr>
        <w:pStyle w:val="Prrafodelista"/>
        <w:numPr>
          <w:ilvl w:val="0"/>
          <w:numId w:val="6"/>
        </w:numPr>
        <w:rPr>
          <w:sz w:val="28"/>
          <w:szCs w:val="28"/>
        </w:rPr>
      </w:pPr>
      <w:r w:rsidRPr="00B3237E">
        <w:rPr>
          <w:sz w:val="28"/>
          <w:szCs w:val="28"/>
        </w:rPr>
        <w:t>Tipos de parámetros y tipos de retorno solo se indican si ayudan a entender mejor el algoritmo.</w:t>
      </w:r>
      <w:r w:rsidRPr="00B3237E">
        <w:pict w14:anchorId="12928DC2">
          <v:rect id="_x0000_i1053" style="width:0;height:1.5pt" o:hralign="center" o:hrstd="t" o:hr="t" fillcolor="#a0a0a0" stroked="f"/>
        </w:pict>
      </w:r>
    </w:p>
    <w:p w14:paraId="06D0059C" w14:textId="2EB434E8" w:rsidR="00BF3DFF" w:rsidRPr="00B3237E" w:rsidRDefault="00B3237E" w:rsidP="00B3237E">
      <w:pPr>
        <w:pStyle w:val="Prrafodelista"/>
        <w:numPr>
          <w:ilvl w:val="0"/>
          <w:numId w:val="2"/>
        </w:numPr>
        <w:rPr>
          <w:sz w:val="28"/>
          <w:szCs w:val="28"/>
        </w:rPr>
      </w:pPr>
      <w:r w:rsidRPr="00B3237E">
        <w:rPr>
          <w:b/>
          <w:bCs/>
          <w:sz w:val="28"/>
          <w:szCs w:val="28"/>
        </w:rPr>
        <w:t>Notación Matemática</w:t>
      </w:r>
    </w:p>
    <w:p w14:paraId="083AFE5F" w14:textId="77777777" w:rsidR="00B3237E" w:rsidRPr="00B3237E" w:rsidRDefault="00B3237E" w:rsidP="00B3237E">
      <w:pPr>
        <w:pStyle w:val="Prrafodelista"/>
        <w:rPr>
          <w:sz w:val="28"/>
          <w:szCs w:val="28"/>
        </w:rPr>
      </w:pPr>
      <w:r w:rsidRPr="00B3237E">
        <w:rPr>
          <w:sz w:val="28"/>
          <w:szCs w:val="28"/>
        </w:rPr>
        <w:t xml:space="preserve">Esta sección ofrece una revisión concisa de la notación matemática usada en el libro. Aunque se asume que el lector ya está familiarizado con muchos conceptos, se recomienda leerla para entender bien los </w:t>
      </w:r>
      <w:r w:rsidRPr="00B3237E">
        <w:rPr>
          <w:b/>
          <w:bCs/>
          <w:sz w:val="28"/>
          <w:szCs w:val="28"/>
        </w:rPr>
        <w:t>símbolos</w:t>
      </w:r>
      <w:r w:rsidRPr="00B3237E">
        <w:rPr>
          <w:sz w:val="28"/>
          <w:szCs w:val="28"/>
        </w:rPr>
        <w:t xml:space="preserve"> empleados, algunos de los cuales no son universales (como [</w:t>
      </w:r>
      <w:proofErr w:type="spellStart"/>
      <w:proofErr w:type="gramStart"/>
      <w:r w:rsidRPr="00B3237E">
        <w:rPr>
          <w:sz w:val="28"/>
          <w:szCs w:val="28"/>
        </w:rPr>
        <w:t>i..j</w:t>
      </w:r>
      <w:proofErr w:type="spellEnd"/>
      <w:proofErr w:type="gramEnd"/>
      <w:r w:rsidRPr="00B3237E">
        <w:rPr>
          <w:sz w:val="28"/>
          <w:szCs w:val="28"/>
        </w:rPr>
        <w:t xml:space="preserve">], </w:t>
      </w:r>
      <w:r w:rsidRPr="00B3237E">
        <w:rPr>
          <w:rFonts w:ascii="Cambria Math" w:hAnsi="Cambria Math" w:cs="Cambria Math"/>
          <w:sz w:val="28"/>
          <w:szCs w:val="28"/>
        </w:rPr>
        <w:t>∨</w:t>
      </w:r>
      <w:r w:rsidRPr="00B3237E">
        <w:rPr>
          <w:sz w:val="28"/>
          <w:szCs w:val="28"/>
        </w:rPr>
        <w:t xml:space="preserve">, </w:t>
      </w:r>
      <w:r w:rsidRPr="00B3237E">
        <w:rPr>
          <w:rFonts w:ascii="Cambria Math" w:hAnsi="Cambria Math" w:cs="Cambria Math"/>
          <w:sz w:val="28"/>
          <w:szCs w:val="28"/>
        </w:rPr>
        <w:t>∃</w:t>
      </w:r>
      <w:r w:rsidRPr="00B3237E">
        <w:rPr>
          <w:sz w:val="28"/>
          <w:szCs w:val="28"/>
        </w:rPr>
        <w:t xml:space="preserve">, </w:t>
      </w:r>
      <w:proofErr w:type="spellStart"/>
      <w:r w:rsidRPr="00B3237E">
        <w:rPr>
          <w:sz w:val="28"/>
          <w:szCs w:val="28"/>
        </w:rPr>
        <w:t>lg</w:t>
      </w:r>
      <w:proofErr w:type="spellEnd"/>
      <w:r w:rsidRPr="00B3237E">
        <w:rPr>
          <w:sz w:val="28"/>
          <w:szCs w:val="28"/>
        </w:rPr>
        <w:t xml:space="preserve">, </w:t>
      </w:r>
      <w:r w:rsidRPr="00B3237E">
        <w:rPr>
          <w:rFonts w:ascii="Cambria Math" w:hAnsi="Cambria Math" w:cs="Cambria Math"/>
          <w:sz w:val="28"/>
          <w:szCs w:val="28"/>
        </w:rPr>
        <w:t>⌊</w:t>
      </w:r>
      <w:r w:rsidRPr="00B3237E">
        <w:rPr>
          <w:sz w:val="28"/>
          <w:szCs w:val="28"/>
        </w:rPr>
        <w:t>x</w:t>
      </w:r>
      <w:r w:rsidRPr="00B3237E">
        <w:rPr>
          <w:rFonts w:ascii="Cambria Math" w:hAnsi="Cambria Math" w:cs="Cambria Math"/>
          <w:sz w:val="28"/>
          <w:szCs w:val="28"/>
        </w:rPr>
        <w:t>⌋</w:t>
      </w:r>
      <w:r w:rsidRPr="00B3237E">
        <w:rPr>
          <w:sz w:val="28"/>
          <w:szCs w:val="28"/>
        </w:rPr>
        <w:t xml:space="preserve">, +, </w:t>
      </w:r>
      <w:r w:rsidRPr="00B3237E">
        <w:rPr>
          <w:rFonts w:ascii="Cambria Math" w:hAnsi="Cambria Math" w:cs="Cambria Math"/>
          <w:sz w:val="28"/>
          <w:szCs w:val="28"/>
        </w:rPr>
        <w:t>ℝ</w:t>
      </w:r>
      <w:r w:rsidRPr="00B3237E">
        <w:rPr>
          <w:rFonts w:ascii="Calibri" w:hAnsi="Calibri" w:cs="Calibri"/>
          <w:sz w:val="28"/>
          <w:szCs w:val="28"/>
        </w:rPr>
        <w:t>₀⁺</w:t>
      </w:r>
      <w:r w:rsidRPr="00B3237E">
        <w:rPr>
          <w:sz w:val="28"/>
          <w:szCs w:val="28"/>
        </w:rPr>
        <w:t>).</w:t>
      </w:r>
    </w:p>
    <w:p w14:paraId="5A3D4605" w14:textId="77777777" w:rsidR="00B3237E" w:rsidRPr="00B3237E" w:rsidRDefault="00B3237E" w:rsidP="00B3237E">
      <w:pPr>
        <w:pStyle w:val="Prrafodelista"/>
        <w:rPr>
          <w:sz w:val="28"/>
          <w:szCs w:val="28"/>
        </w:rPr>
      </w:pPr>
      <w:r w:rsidRPr="00B3237E">
        <w:rPr>
          <w:sz w:val="28"/>
          <w:szCs w:val="28"/>
        </w:rPr>
        <w:pict w14:anchorId="380AC565">
          <v:rect id="_x0000_i1037" style="width:0;height:1.5pt" o:hralign="center" o:hrstd="t" o:hr="t" fillcolor="#a0a0a0" stroked="f"/>
        </w:pict>
      </w:r>
    </w:p>
    <w:p w14:paraId="7BB420E7" w14:textId="77777777" w:rsidR="00B3237E" w:rsidRPr="00B3237E" w:rsidRDefault="00B3237E" w:rsidP="00B3237E">
      <w:pPr>
        <w:pStyle w:val="Prrafodelista"/>
        <w:rPr>
          <w:b/>
          <w:bCs/>
          <w:sz w:val="28"/>
          <w:szCs w:val="28"/>
        </w:rPr>
      </w:pPr>
      <w:r w:rsidRPr="00B3237E">
        <w:rPr>
          <w:b/>
          <w:bCs/>
          <w:sz w:val="28"/>
          <w:szCs w:val="28"/>
        </w:rPr>
        <w:t>1.4.1 Cálculo Proposicional</w:t>
      </w:r>
    </w:p>
    <w:p w14:paraId="485F3E1F" w14:textId="77777777" w:rsidR="00B3237E" w:rsidRPr="00B3237E" w:rsidRDefault="00B3237E" w:rsidP="00B3237E">
      <w:pPr>
        <w:pStyle w:val="Prrafodelista"/>
        <w:numPr>
          <w:ilvl w:val="0"/>
          <w:numId w:val="8"/>
        </w:numPr>
        <w:rPr>
          <w:sz w:val="28"/>
          <w:szCs w:val="28"/>
        </w:rPr>
      </w:pPr>
      <w:r w:rsidRPr="00B3237E">
        <w:rPr>
          <w:sz w:val="28"/>
          <w:szCs w:val="28"/>
        </w:rPr>
        <w:t xml:space="preserve">Solo hay </w:t>
      </w:r>
      <w:r w:rsidRPr="00B3237E">
        <w:rPr>
          <w:b/>
          <w:bCs/>
          <w:sz w:val="28"/>
          <w:szCs w:val="28"/>
        </w:rPr>
        <w:t>dos valores de verdad</w:t>
      </w:r>
      <w:r w:rsidRPr="00B3237E">
        <w:rPr>
          <w:sz w:val="28"/>
          <w:szCs w:val="28"/>
        </w:rPr>
        <w:t xml:space="preserve">: </w:t>
      </w:r>
      <w:r w:rsidRPr="00B3237E">
        <w:rPr>
          <w:b/>
          <w:bCs/>
          <w:sz w:val="28"/>
          <w:szCs w:val="28"/>
        </w:rPr>
        <w:t>verdadero</w:t>
      </w:r>
      <w:r w:rsidRPr="00B3237E">
        <w:rPr>
          <w:sz w:val="28"/>
          <w:szCs w:val="28"/>
        </w:rPr>
        <w:t xml:space="preserve"> y </w:t>
      </w:r>
      <w:r w:rsidRPr="00B3237E">
        <w:rPr>
          <w:b/>
          <w:bCs/>
          <w:sz w:val="28"/>
          <w:szCs w:val="28"/>
        </w:rPr>
        <w:t>falso</w:t>
      </w:r>
      <w:r w:rsidRPr="00B3237E">
        <w:rPr>
          <w:sz w:val="28"/>
          <w:szCs w:val="28"/>
        </w:rPr>
        <w:t>.</w:t>
      </w:r>
    </w:p>
    <w:p w14:paraId="08DEFD03" w14:textId="77777777" w:rsidR="00B3237E" w:rsidRPr="00B3237E" w:rsidRDefault="00B3237E" w:rsidP="00B3237E">
      <w:pPr>
        <w:pStyle w:val="Prrafodelista"/>
        <w:numPr>
          <w:ilvl w:val="0"/>
          <w:numId w:val="8"/>
        </w:numPr>
        <w:rPr>
          <w:sz w:val="28"/>
          <w:szCs w:val="28"/>
        </w:rPr>
      </w:pPr>
      <w:r w:rsidRPr="00B3237E">
        <w:rPr>
          <w:sz w:val="28"/>
          <w:szCs w:val="28"/>
        </w:rPr>
        <w:t xml:space="preserve">Una </w:t>
      </w:r>
      <w:r w:rsidRPr="00B3237E">
        <w:rPr>
          <w:b/>
          <w:bCs/>
          <w:sz w:val="28"/>
          <w:szCs w:val="28"/>
        </w:rPr>
        <w:t>variable booleana</w:t>
      </w:r>
      <w:r w:rsidRPr="00B3237E">
        <w:rPr>
          <w:sz w:val="28"/>
          <w:szCs w:val="28"/>
        </w:rPr>
        <w:t xml:space="preserve"> solo puede tomar uno de esos valores.</w:t>
      </w:r>
    </w:p>
    <w:p w14:paraId="6D9D1615" w14:textId="77777777" w:rsidR="00B3237E" w:rsidRPr="00B3237E" w:rsidRDefault="00B3237E" w:rsidP="00B3237E">
      <w:pPr>
        <w:pStyle w:val="Prrafodelista"/>
        <w:numPr>
          <w:ilvl w:val="0"/>
          <w:numId w:val="8"/>
        </w:numPr>
        <w:rPr>
          <w:sz w:val="28"/>
          <w:szCs w:val="28"/>
        </w:rPr>
      </w:pPr>
      <w:r w:rsidRPr="00B3237E">
        <w:rPr>
          <w:sz w:val="28"/>
          <w:szCs w:val="28"/>
        </w:rPr>
        <w:t xml:space="preserve">Principales </w:t>
      </w:r>
      <w:r w:rsidRPr="00B3237E">
        <w:rPr>
          <w:b/>
          <w:bCs/>
          <w:sz w:val="28"/>
          <w:szCs w:val="28"/>
        </w:rPr>
        <w:t>operadores lógicos</w:t>
      </w:r>
      <w:r w:rsidRPr="00B3237E">
        <w:rPr>
          <w:sz w:val="28"/>
          <w:szCs w:val="28"/>
        </w:rPr>
        <w:t>:</w:t>
      </w:r>
    </w:p>
    <w:p w14:paraId="3E651419" w14:textId="77777777" w:rsidR="00B3237E" w:rsidRPr="00B3237E" w:rsidRDefault="00B3237E" w:rsidP="00B3237E">
      <w:pPr>
        <w:pStyle w:val="Prrafodelista"/>
        <w:numPr>
          <w:ilvl w:val="1"/>
          <w:numId w:val="8"/>
        </w:numPr>
        <w:rPr>
          <w:sz w:val="28"/>
          <w:szCs w:val="28"/>
        </w:rPr>
      </w:pPr>
      <w:r w:rsidRPr="00B3237E">
        <w:rPr>
          <w:b/>
          <w:bCs/>
          <w:sz w:val="28"/>
          <w:szCs w:val="28"/>
        </w:rPr>
        <w:t>Conjunción</w:t>
      </w:r>
      <w:r w:rsidRPr="00B3237E">
        <w:rPr>
          <w:sz w:val="28"/>
          <w:szCs w:val="28"/>
        </w:rPr>
        <w:t xml:space="preserve">: p </w:t>
      </w:r>
      <w:r w:rsidRPr="00B3237E">
        <w:rPr>
          <w:rFonts w:ascii="Cambria Math" w:hAnsi="Cambria Math" w:cs="Cambria Math"/>
          <w:sz w:val="28"/>
          <w:szCs w:val="28"/>
        </w:rPr>
        <w:t>∧</w:t>
      </w:r>
      <w:r w:rsidRPr="00B3237E">
        <w:rPr>
          <w:sz w:val="28"/>
          <w:szCs w:val="28"/>
        </w:rPr>
        <w:t xml:space="preserve"> q (verdadero solo si ambos lo son)</w:t>
      </w:r>
    </w:p>
    <w:p w14:paraId="46C0CF49" w14:textId="77777777" w:rsidR="00B3237E" w:rsidRPr="00B3237E" w:rsidRDefault="00B3237E" w:rsidP="00B3237E">
      <w:pPr>
        <w:pStyle w:val="Prrafodelista"/>
        <w:numPr>
          <w:ilvl w:val="1"/>
          <w:numId w:val="8"/>
        </w:numPr>
        <w:rPr>
          <w:sz w:val="28"/>
          <w:szCs w:val="28"/>
        </w:rPr>
      </w:pPr>
      <w:r w:rsidRPr="00B3237E">
        <w:rPr>
          <w:b/>
          <w:bCs/>
          <w:sz w:val="28"/>
          <w:szCs w:val="28"/>
        </w:rPr>
        <w:t>Disyunción</w:t>
      </w:r>
      <w:r w:rsidRPr="00B3237E">
        <w:rPr>
          <w:sz w:val="28"/>
          <w:szCs w:val="28"/>
        </w:rPr>
        <w:t xml:space="preserve">: p </w:t>
      </w:r>
      <w:r w:rsidRPr="00B3237E">
        <w:rPr>
          <w:rFonts w:ascii="Cambria Math" w:hAnsi="Cambria Math" w:cs="Cambria Math"/>
          <w:sz w:val="28"/>
          <w:szCs w:val="28"/>
        </w:rPr>
        <w:t>∨</w:t>
      </w:r>
      <w:r w:rsidRPr="00B3237E">
        <w:rPr>
          <w:sz w:val="28"/>
          <w:szCs w:val="28"/>
        </w:rPr>
        <w:t xml:space="preserve"> q (verdadero si al menos uno lo es)</w:t>
      </w:r>
    </w:p>
    <w:p w14:paraId="6DDCF2F1" w14:textId="77777777" w:rsidR="00B3237E" w:rsidRPr="00B3237E" w:rsidRDefault="00B3237E" w:rsidP="00B3237E">
      <w:pPr>
        <w:pStyle w:val="Prrafodelista"/>
        <w:numPr>
          <w:ilvl w:val="1"/>
          <w:numId w:val="8"/>
        </w:numPr>
        <w:rPr>
          <w:sz w:val="28"/>
          <w:szCs w:val="28"/>
        </w:rPr>
      </w:pPr>
      <w:r w:rsidRPr="00B3237E">
        <w:rPr>
          <w:b/>
          <w:bCs/>
          <w:sz w:val="28"/>
          <w:szCs w:val="28"/>
        </w:rPr>
        <w:t>Negación</w:t>
      </w:r>
      <w:r w:rsidRPr="00B3237E">
        <w:rPr>
          <w:sz w:val="28"/>
          <w:szCs w:val="28"/>
        </w:rPr>
        <w:t>: ¬p (verdadero si p es falso)</w:t>
      </w:r>
    </w:p>
    <w:p w14:paraId="5060F612" w14:textId="77777777" w:rsidR="00B3237E" w:rsidRPr="00B3237E" w:rsidRDefault="00B3237E" w:rsidP="00B3237E">
      <w:pPr>
        <w:pStyle w:val="Prrafodelista"/>
        <w:numPr>
          <w:ilvl w:val="1"/>
          <w:numId w:val="8"/>
        </w:numPr>
        <w:rPr>
          <w:sz w:val="28"/>
          <w:szCs w:val="28"/>
        </w:rPr>
      </w:pPr>
      <w:r w:rsidRPr="00B3237E">
        <w:rPr>
          <w:b/>
          <w:bCs/>
          <w:sz w:val="28"/>
          <w:szCs w:val="28"/>
        </w:rPr>
        <w:t>Implicación</w:t>
      </w:r>
      <w:r w:rsidRPr="00B3237E">
        <w:rPr>
          <w:sz w:val="28"/>
          <w:szCs w:val="28"/>
        </w:rPr>
        <w:t xml:space="preserve">: p </w:t>
      </w:r>
      <w:r w:rsidRPr="00B3237E">
        <w:rPr>
          <w:rFonts w:ascii="Cambria Math" w:hAnsi="Cambria Math" w:cs="Cambria Math"/>
          <w:sz w:val="28"/>
          <w:szCs w:val="28"/>
        </w:rPr>
        <w:t>⇒</w:t>
      </w:r>
      <w:r w:rsidRPr="00B3237E">
        <w:rPr>
          <w:sz w:val="28"/>
          <w:szCs w:val="28"/>
        </w:rPr>
        <w:t xml:space="preserve"> q (“si p entonces q”)</w:t>
      </w:r>
    </w:p>
    <w:p w14:paraId="32CCE762" w14:textId="77777777" w:rsidR="00B3237E" w:rsidRPr="00B3237E" w:rsidRDefault="00B3237E" w:rsidP="00B3237E">
      <w:pPr>
        <w:pStyle w:val="Prrafodelista"/>
        <w:numPr>
          <w:ilvl w:val="1"/>
          <w:numId w:val="8"/>
        </w:numPr>
        <w:rPr>
          <w:sz w:val="28"/>
          <w:szCs w:val="28"/>
        </w:rPr>
      </w:pPr>
      <w:r w:rsidRPr="00B3237E">
        <w:rPr>
          <w:b/>
          <w:bCs/>
          <w:sz w:val="28"/>
          <w:szCs w:val="28"/>
        </w:rPr>
        <w:t>Equivalencia</w:t>
      </w:r>
      <w:r w:rsidRPr="00B3237E">
        <w:rPr>
          <w:sz w:val="28"/>
          <w:szCs w:val="28"/>
        </w:rPr>
        <w:t xml:space="preserve">: p </w:t>
      </w:r>
      <w:r w:rsidRPr="00B3237E">
        <w:rPr>
          <w:rFonts w:ascii="Cambria Math" w:hAnsi="Cambria Math" w:cs="Cambria Math"/>
          <w:sz w:val="28"/>
          <w:szCs w:val="28"/>
        </w:rPr>
        <w:t>⇔</w:t>
      </w:r>
      <w:r w:rsidRPr="00B3237E">
        <w:rPr>
          <w:sz w:val="28"/>
          <w:szCs w:val="28"/>
        </w:rPr>
        <w:t xml:space="preserve"> q (p y q tienen el mismo valor de verdad)</w:t>
      </w:r>
    </w:p>
    <w:p w14:paraId="79D56214" w14:textId="77777777" w:rsidR="00B3237E" w:rsidRPr="00B3237E" w:rsidRDefault="00B3237E" w:rsidP="00B3237E">
      <w:pPr>
        <w:pStyle w:val="Prrafodelista"/>
        <w:rPr>
          <w:sz w:val="28"/>
          <w:szCs w:val="28"/>
        </w:rPr>
      </w:pPr>
      <w:r w:rsidRPr="00B3237E">
        <w:rPr>
          <w:sz w:val="28"/>
          <w:szCs w:val="28"/>
        </w:rPr>
        <w:lastRenderedPageBreak/>
        <w:t>Se pueden construir expresiones booleanas combinando variables, constantes, operadores lógicos y paréntesis.</w:t>
      </w:r>
    </w:p>
    <w:p w14:paraId="0A20A469" w14:textId="77777777" w:rsidR="00B3237E" w:rsidRPr="00B3237E" w:rsidRDefault="00B3237E" w:rsidP="00B3237E">
      <w:pPr>
        <w:pStyle w:val="Prrafodelista"/>
        <w:rPr>
          <w:sz w:val="28"/>
          <w:szCs w:val="28"/>
        </w:rPr>
      </w:pPr>
      <w:r w:rsidRPr="00B3237E">
        <w:rPr>
          <w:sz w:val="28"/>
          <w:szCs w:val="28"/>
        </w:rPr>
        <w:pict w14:anchorId="10437DBA">
          <v:rect id="_x0000_i1038" style="width:0;height:1.5pt" o:hralign="center" o:hrstd="t" o:hr="t" fillcolor="#a0a0a0" stroked="f"/>
        </w:pict>
      </w:r>
    </w:p>
    <w:p w14:paraId="21500F76" w14:textId="77777777" w:rsidR="00B3237E" w:rsidRPr="00B3237E" w:rsidRDefault="00B3237E" w:rsidP="00B3237E">
      <w:pPr>
        <w:pStyle w:val="Prrafodelista"/>
        <w:rPr>
          <w:b/>
          <w:bCs/>
          <w:sz w:val="28"/>
          <w:szCs w:val="28"/>
        </w:rPr>
      </w:pPr>
      <w:r w:rsidRPr="00B3237E">
        <w:rPr>
          <w:b/>
          <w:bCs/>
          <w:sz w:val="28"/>
          <w:szCs w:val="28"/>
        </w:rPr>
        <w:t>1.4.2 Teoría de Conjuntos</w:t>
      </w:r>
    </w:p>
    <w:p w14:paraId="176DE801" w14:textId="77777777" w:rsidR="00B3237E" w:rsidRPr="00B3237E" w:rsidRDefault="00B3237E" w:rsidP="00B3237E">
      <w:pPr>
        <w:pStyle w:val="Prrafodelista"/>
        <w:numPr>
          <w:ilvl w:val="0"/>
          <w:numId w:val="9"/>
        </w:numPr>
        <w:rPr>
          <w:sz w:val="28"/>
          <w:szCs w:val="28"/>
        </w:rPr>
      </w:pPr>
      <w:r w:rsidRPr="00B3237E">
        <w:rPr>
          <w:sz w:val="28"/>
          <w:szCs w:val="28"/>
        </w:rPr>
        <w:t xml:space="preserve">Un </w:t>
      </w:r>
      <w:r w:rsidRPr="00B3237E">
        <w:rPr>
          <w:b/>
          <w:bCs/>
          <w:sz w:val="28"/>
          <w:szCs w:val="28"/>
        </w:rPr>
        <w:t>conjunto</w:t>
      </w:r>
      <w:r w:rsidRPr="00B3237E">
        <w:rPr>
          <w:sz w:val="28"/>
          <w:szCs w:val="28"/>
        </w:rPr>
        <w:t xml:space="preserve"> es una colección no ordenada de elementos </w:t>
      </w:r>
      <w:r w:rsidRPr="00B3237E">
        <w:rPr>
          <w:b/>
          <w:bCs/>
          <w:sz w:val="28"/>
          <w:szCs w:val="28"/>
        </w:rPr>
        <w:t>distintos</w:t>
      </w:r>
      <w:r w:rsidRPr="00B3237E">
        <w:rPr>
          <w:sz w:val="28"/>
          <w:szCs w:val="28"/>
        </w:rPr>
        <w:t>.</w:t>
      </w:r>
    </w:p>
    <w:p w14:paraId="6E6A2270" w14:textId="77777777" w:rsidR="00B3237E" w:rsidRPr="00B3237E" w:rsidRDefault="00B3237E" w:rsidP="00B3237E">
      <w:pPr>
        <w:pStyle w:val="Prrafodelista"/>
        <w:numPr>
          <w:ilvl w:val="0"/>
          <w:numId w:val="9"/>
        </w:numPr>
        <w:rPr>
          <w:sz w:val="28"/>
          <w:szCs w:val="28"/>
        </w:rPr>
      </w:pPr>
      <w:r w:rsidRPr="00B3237E">
        <w:rPr>
          <w:b/>
          <w:bCs/>
          <w:sz w:val="28"/>
          <w:szCs w:val="28"/>
        </w:rPr>
        <w:t>Conjunto finito</w:t>
      </w:r>
      <w:r w:rsidRPr="00B3237E">
        <w:rPr>
          <w:sz w:val="28"/>
          <w:szCs w:val="28"/>
        </w:rPr>
        <w:t>: tiene un número limitado de elementos.</w:t>
      </w:r>
    </w:p>
    <w:p w14:paraId="78B805BD" w14:textId="77777777" w:rsidR="00B3237E" w:rsidRPr="00B3237E" w:rsidRDefault="00B3237E" w:rsidP="00B3237E">
      <w:pPr>
        <w:pStyle w:val="Prrafodelista"/>
        <w:numPr>
          <w:ilvl w:val="0"/>
          <w:numId w:val="9"/>
        </w:numPr>
        <w:rPr>
          <w:sz w:val="28"/>
          <w:szCs w:val="28"/>
        </w:rPr>
      </w:pPr>
      <w:r w:rsidRPr="00B3237E">
        <w:rPr>
          <w:b/>
          <w:bCs/>
          <w:sz w:val="28"/>
          <w:szCs w:val="28"/>
        </w:rPr>
        <w:t>Conjunto infinito</w:t>
      </w:r>
      <w:r w:rsidRPr="00B3237E">
        <w:rPr>
          <w:sz w:val="28"/>
          <w:szCs w:val="28"/>
        </w:rPr>
        <w:t>: no tiene límite en la cantidad de elementos.</w:t>
      </w:r>
    </w:p>
    <w:p w14:paraId="46C128F5" w14:textId="77777777" w:rsidR="00B3237E" w:rsidRPr="00B3237E" w:rsidRDefault="00B3237E" w:rsidP="00B3237E">
      <w:pPr>
        <w:pStyle w:val="Prrafodelista"/>
        <w:numPr>
          <w:ilvl w:val="0"/>
          <w:numId w:val="9"/>
        </w:numPr>
        <w:rPr>
          <w:sz w:val="28"/>
          <w:szCs w:val="28"/>
        </w:rPr>
      </w:pPr>
      <w:r w:rsidRPr="00B3237E">
        <w:rPr>
          <w:b/>
          <w:bCs/>
          <w:sz w:val="28"/>
          <w:szCs w:val="28"/>
        </w:rPr>
        <w:t>Cardinalidad</w:t>
      </w:r>
      <w:r w:rsidRPr="00B3237E">
        <w:rPr>
          <w:sz w:val="28"/>
          <w:szCs w:val="28"/>
        </w:rPr>
        <w:t xml:space="preserve"> |X|: número de elementos del conjunto X.</w:t>
      </w:r>
    </w:p>
    <w:p w14:paraId="7B4D1E3C" w14:textId="77777777" w:rsidR="00B3237E" w:rsidRPr="00B3237E" w:rsidRDefault="00B3237E" w:rsidP="00B3237E">
      <w:pPr>
        <w:pStyle w:val="Prrafodelista"/>
        <w:numPr>
          <w:ilvl w:val="0"/>
          <w:numId w:val="9"/>
        </w:numPr>
        <w:rPr>
          <w:sz w:val="28"/>
          <w:szCs w:val="28"/>
        </w:rPr>
      </w:pPr>
      <w:r w:rsidRPr="00B3237E">
        <w:rPr>
          <w:b/>
          <w:bCs/>
          <w:sz w:val="28"/>
          <w:szCs w:val="28"/>
        </w:rPr>
        <w:t>Conjunto vacío</w:t>
      </w:r>
      <w:r w:rsidRPr="00B3237E">
        <w:rPr>
          <w:sz w:val="28"/>
          <w:szCs w:val="28"/>
        </w:rPr>
        <w:t xml:space="preserve"> </w:t>
      </w:r>
      <w:r w:rsidRPr="00B3237E">
        <w:rPr>
          <w:rFonts w:ascii="Cambria Math" w:hAnsi="Cambria Math" w:cs="Cambria Math"/>
          <w:sz w:val="28"/>
          <w:szCs w:val="28"/>
        </w:rPr>
        <w:t>∅</w:t>
      </w:r>
      <w:r w:rsidRPr="00B3237E">
        <w:rPr>
          <w:sz w:val="28"/>
          <w:szCs w:val="28"/>
        </w:rPr>
        <w:t>: conjunto sin elementos, |</w:t>
      </w:r>
      <w:r w:rsidRPr="00B3237E">
        <w:rPr>
          <w:rFonts w:ascii="Cambria Math" w:hAnsi="Cambria Math" w:cs="Cambria Math"/>
          <w:sz w:val="28"/>
          <w:szCs w:val="28"/>
        </w:rPr>
        <w:t>∅</w:t>
      </w:r>
      <w:r w:rsidRPr="00B3237E">
        <w:rPr>
          <w:sz w:val="28"/>
          <w:szCs w:val="28"/>
        </w:rPr>
        <w:t>| = 0.</w:t>
      </w:r>
    </w:p>
    <w:p w14:paraId="588DDED4" w14:textId="77777777" w:rsidR="00B3237E" w:rsidRPr="00B3237E" w:rsidRDefault="00B3237E" w:rsidP="00B3237E">
      <w:pPr>
        <w:pStyle w:val="Prrafodelista"/>
        <w:numPr>
          <w:ilvl w:val="0"/>
          <w:numId w:val="9"/>
        </w:numPr>
        <w:rPr>
          <w:sz w:val="28"/>
          <w:szCs w:val="28"/>
        </w:rPr>
      </w:pPr>
      <w:r w:rsidRPr="00B3237E">
        <w:rPr>
          <w:b/>
          <w:bCs/>
          <w:sz w:val="28"/>
          <w:szCs w:val="28"/>
        </w:rPr>
        <w:t>Notación</w:t>
      </w:r>
      <w:r w:rsidRPr="00B3237E">
        <w:rPr>
          <w:sz w:val="28"/>
          <w:szCs w:val="28"/>
        </w:rPr>
        <w:t xml:space="preserve">: se usa </w:t>
      </w:r>
      <w:proofErr w:type="gramStart"/>
      <w:r w:rsidRPr="00B3237E">
        <w:rPr>
          <w:sz w:val="28"/>
          <w:szCs w:val="28"/>
        </w:rPr>
        <w:t>{ }</w:t>
      </w:r>
      <w:proofErr w:type="gramEnd"/>
      <w:r w:rsidRPr="00B3237E">
        <w:rPr>
          <w:sz w:val="28"/>
          <w:szCs w:val="28"/>
        </w:rPr>
        <w:t xml:space="preserve"> para listar elementos.</w:t>
      </w:r>
      <w:r w:rsidRPr="00B3237E">
        <w:rPr>
          <w:sz w:val="28"/>
          <w:szCs w:val="28"/>
        </w:rPr>
        <w:br/>
        <w:t>Ejemplo: {2, 3, 5, 7} es el conjunto de primos menores de 10.</w:t>
      </w:r>
    </w:p>
    <w:p w14:paraId="7F11A670" w14:textId="319FDA14" w:rsidR="005E63F3" w:rsidRDefault="00B3237E" w:rsidP="005E63F3">
      <w:pPr>
        <w:pStyle w:val="Prrafodelista"/>
        <w:numPr>
          <w:ilvl w:val="0"/>
          <w:numId w:val="9"/>
        </w:numPr>
        <w:rPr>
          <w:sz w:val="28"/>
          <w:szCs w:val="28"/>
        </w:rPr>
      </w:pPr>
      <w:r w:rsidRPr="00B3237E">
        <w:rPr>
          <w:sz w:val="28"/>
          <w:szCs w:val="28"/>
        </w:rPr>
        <w:t xml:space="preserve">Se permiten </w:t>
      </w:r>
      <w:r w:rsidRPr="00B3237E">
        <w:rPr>
          <w:b/>
          <w:bCs/>
          <w:sz w:val="28"/>
          <w:szCs w:val="28"/>
        </w:rPr>
        <w:t>puntos suspensivos</w:t>
      </w:r>
      <w:r w:rsidRPr="00B3237E">
        <w:rPr>
          <w:sz w:val="28"/>
          <w:szCs w:val="28"/>
        </w:rPr>
        <w:t xml:space="preserve"> si no hay ambigüedad.</w:t>
      </w:r>
      <w:r w:rsidRPr="00B3237E">
        <w:rPr>
          <w:sz w:val="28"/>
          <w:szCs w:val="28"/>
        </w:rPr>
        <w:br/>
        <w:t>Ejemplo: {1, 2, 3, ..., 10}</w:t>
      </w:r>
    </w:p>
    <w:p w14:paraId="78F066E3" w14:textId="21BA4CDC" w:rsidR="005E63F3" w:rsidRPr="005E63F3" w:rsidRDefault="005E63F3" w:rsidP="005E63F3">
      <w:pPr>
        <w:ind w:left="709"/>
        <w:rPr>
          <w:sz w:val="28"/>
          <w:szCs w:val="28"/>
        </w:rPr>
      </w:pPr>
      <w:r w:rsidRPr="00B3237E">
        <w:pict w14:anchorId="3241CF4B">
          <v:rect id="_x0000_i1056" style="width:0;height:1.5pt" o:hralign="center" o:hrstd="t" o:hr="t" fillcolor="#a0a0a0" stroked="f"/>
        </w:pict>
      </w:r>
    </w:p>
    <w:p w14:paraId="64F101A8" w14:textId="6B726D6E" w:rsidR="005E63F3" w:rsidRPr="005E63F3" w:rsidRDefault="005E63F3" w:rsidP="005E63F3">
      <w:pPr>
        <w:pStyle w:val="Prrafodelista"/>
        <w:numPr>
          <w:ilvl w:val="0"/>
          <w:numId w:val="2"/>
        </w:numPr>
        <w:rPr>
          <w:b/>
          <w:bCs/>
          <w:sz w:val="28"/>
          <w:szCs w:val="28"/>
        </w:rPr>
      </w:pPr>
      <w:r w:rsidRPr="005E63F3">
        <w:rPr>
          <w:b/>
          <w:bCs/>
          <w:sz w:val="28"/>
          <w:szCs w:val="28"/>
        </w:rPr>
        <w:t>Técnica de demostración: Inducción Matemática</w:t>
      </w:r>
    </w:p>
    <w:p w14:paraId="1215EF31" w14:textId="77777777" w:rsidR="005E63F3" w:rsidRPr="005E63F3" w:rsidRDefault="005E63F3" w:rsidP="005E63F3">
      <w:pPr>
        <w:pStyle w:val="Prrafodelista"/>
        <w:rPr>
          <w:sz w:val="28"/>
          <w:szCs w:val="28"/>
        </w:rPr>
      </w:pPr>
      <w:r w:rsidRPr="005E63F3">
        <w:rPr>
          <w:sz w:val="28"/>
          <w:szCs w:val="28"/>
        </w:rPr>
        <w:t xml:space="preserve">La </w:t>
      </w:r>
      <w:r w:rsidRPr="005E63F3">
        <w:rPr>
          <w:b/>
          <w:bCs/>
          <w:sz w:val="28"/>
          <w:szCs w:val="28"/>
        </w:rPr>
        <w:t>inducción matemática</w:t>
      </w:r>
      <w:r w:rsidRPr="005E63F3">
        <w:rPr>
          <w:sz w:val="28"/>
          <w:szCs w:val="28"/>
        </w:rPr>
        <w:t xml:space="preserve"> es una herramienta fundamental en algoritmia, utilizada para demostrar propiedades sobre la corrección y eficiencia de los algoritmos. Aunque el nombre es similar, no debe confundirse con el </w:t>
      </w:r>
      <w:r w:rsidRPr="005E63F3">
        <w:rPr>
          <w:b/>
          <w:bCs/>
          <w:sz w:val="28"/>
          <w:szCs w:val="28"/>
        </w:rPr>
        <w:t>razonamiento inductivo</w:t>
      </w:r>
      <w:r w:rsidRPr="005E63F3">
        <w:rPr>
          <w:sz w:val="28"/>
          <w:szCs w:val="28"/>
        </w:rPr>
        <w:t>, típico del método científico, donde se infieren reglas generales a partir de casos particulares.</w:t>
      </w:r>
    </w:p>
    <w:p w14:paraId="6E85EA7D" w14:textId="77777777" w:rsidR="005E63F3" w:rsidRPr="005E63F3" w:rsidRDefault="005E63F3" w:rsidP="005E63F3">
      <w:pPr>
        <w:pStyle w:val="Prrafodelista"/>
        <w:numPr>
          <w:ilvl w:val="0"/>
          <w:numId w:val="10"/>
        </w:numPr>
        <w:rPr>
          <w:sz w:val="28"/>
          <w:szCs w:val="28"/>
        </w:rPr>
      </w:pPr>
      <w:r w:rsidRPr="005E63F3">
        <w:rPr>
          <w:b/>
          <w:bCs/>
          <w:sz w:val="28"/>
          <w:szCs w:val="28"/>
        </w:rPr>
        <w:t>Inducción vs. Deducción</w:t>
      </w:r>
      <w:r w:rsidRPr="005E63F3">
        <w:rPr>
          <w:sz w:val="28"/>
          <w:szCs w:val="28"/>
        </w:rPr>
        <w:t>:</w:t>
      </w:r>
    </w:p>
    <w:p w14:paraId="2281A663" w14:textId="77777777" w:rsidR="005E63F3" w:rsidRPr="005E63F3" w:rsidRDefault="005E63F3" w:rsidP="005E63F3">
      <w:pPr>
        <w:pStyle w:val="Prrafodelista"/>
        <w:numPr>
          <w:ilvl w:val="1"/>
          <w:numId w:val="10"/>
        </w:numPr>
        <w:rPr>
          <w:sz w:val="28"/>
          <w:szCs w:val="28"/>
        </w:rPr>
      </w:pPr>
      <w:r w:rsidRPr="005E63F3">
        <w:rPr>
          <w:b/>
          <w:bCs/>
          <w:sz w:val="28"/>
          <w:szCs w:val="28"/>
        </w:rPr>
        <w:t>Inducción científica</w:t>
      </w:r>
      <w:r w:rsidRPr="005E63F3">
        <w:rPr>
          <w:sz w:val="28"/>
          <w:szCs w:val="28"/>
        </w:rPr>
        <w:t>: parte de ejemplos para inferir reglas generales, pero puede llevar a conclusiones incorrectas si no se consideran todos los casos.</w:t>
      </w:r>
    </w:p>
    <w:p w14:paraId="62D8E9DF" w14:textId="77777777" w:rsidR="005E63F3" w:rsidRPr="005E63F3" w:rsidRDefault="005E63F3" w:rsidP="005E63F3">
      <w:pPr>
        <w:pStyle w:val="Prrafodelista"/>
        <w:numPr>
          <w:ilvl w:val="1"/>
          <w:numId w:val="10"/>
        </w:numPr>
        <w:rPr>
          <w:sz w:val="28"/>
          <w:szCs w:val="28"/>
        </w:rPr>
      </w:pPr>
      <w:r w:rsidRPr="005E63F3">
        <w:rPr>
          <w:b/>
          <w:bCs/>
          <w:sz w:val="28"/>
          <w:szCs w:val="28"/>
        </w:rPr>
        <w:t>Deducción</w:t>
      </w:r>
      <w:r w:rsidRPr="005E63F3">
        <w:rPr>
          <w:sz w:val="28"/>
          <w:szCs w:val="28"/>
        </w:rPr>
        <w:t>: parte de reglas generales para deducir casos particulares; sus conclusiones son válidas si se aplica correctamente.</w:t>
      </w:r>
    </w:p>
    <w:p w14:paraId="3690FBE9" w14:textId="77777777" w:rsidR="005E63F3" w:rsidRPr="005E63F3" w:rsidRDefault="005E63F3" w:rsidP="005E63F3">
      <w:pPr>
        <w:pStyle w:val="Prrafodelista"/>
        <w:rPr>
          <w:sz w:val="28"/>
          <w:szCs w:val="28"/>
        </w:rPr>
      </w:pPr>
      <w:r w:rsidRPr="005E63F3">
        <w:rPr>
          <w:sz w:val="28"/>
          <w:szCs w:val="28"/>
        </w:rPr>
        <w:t>Se presentan ejemplos donde la inducción lleva a errores:</w:t>
      </w:r>
    </w:p>
    <w:p w14:paraId="731CE2B2" w14:textId="77777777" w:rsidR="005E63F3" w:rsidRPr="005E63F3" w:rsidRDefault="005E63F3" w:rsidP="005E63F3">
      <w:pPr>
        <w:pStyle w:val="Prrafodelista"/>
        <w:numPr>
          <w:ilvl w:val="0"/>
          <w:numId w:val="11"/>
        </w:numPr>
        <w:rPr>
          <w:sz w:val="28"/>
          <w:szCs w:val="28"/>
        </w:rPr>
      </w:pPr>
      <w:r w:rsidRPr="005E63F3">
        <w:rPr>
          <w:sz w:val="28"/>
          <w:szCs w:val="28"/>
        </w:rPr>
        <w:t xml:space="preserve">Un polinomio p(n)=n2+n+41p(n) = n^2 + n + 41p(n)=n2+n+41 genera números primos para muchos valores de </w:t>
      </w:r>
      <w:proofErr w:type="spellStart"/>
      <w:r w:rsidRPr="005E63F3">
        <w:rPr>
          <w:sz w:val="28"/>
          <w:szCs w:val="28"/>
        </w:rPr>
        <w:t>nnn</w:t>
      </w:r>
      <w:proofErr w:type="spellEnd"/>
      <w:r w:rsidRPr="005E63F3">
        <w:rPr>
          <w:sz w:val="28"/>
          <w:szCs w:val="28"/>
        </w:rPr>
        <w:t>, pero no para todos (p.ej., p(</w:t>
      </w:r>
      <w:proofErr w:type="gramStart"/>
      <w:r w:rsidRPr="005E63F3">
        <w:rPr>
          <w:sz w:val="28"/>
          <w:szCs w:val="28"/>
        </w:rPr>
        <w:t>40)=</w:t>
      </w:r>
      <w:proofErr w:type="gramEnd"/>
      <w:r w:rsidRPr="005E63F3">
        <w:rPr>
          <w:sz w:val="28"/>
          <w:szCs w:val="28"/>
        </w:rPr>
        <w:t>1681</w:t>
      </w:r>
      <w:proofErr w:type="gramStart"/>
      <w:r w:rsidRPr="005E63F3">
        <w:rPr>
          <w:sz w:val="28"/>
          <w:szCs w:val="28"/>
        </w:rPr>
        <w:t>p(</w:t>
      </w:r>
      <w:proofErr w:type="gramEnd"/>
      <w:r w:rsidRPr="005E63F3">
        <w:rPr>
          <w:sz w:val="28"/>
          <w:szCs w:val="28"/>
        </w:rPr>
        <w:t>40) = 1681</w:t>
      </w:r>
      <w:proofErr w:type="gramStart"/>
      <w:r w:rsidRPr="005E63F3">
        <w:rPr>
          <w:sz w:val="28"/>
          <w:szCs w:val="28"/>
        </w:rPr>
        <w:t>p(40)=</w:t>
      </w:r>
      <w:proofErr w:type="gramEnd"/>
      <w:r w:rsidRPr="005E63F3">
        <w:rPr>
          <w:sz w:val="28"/>
          <w:szCs w:val="28"/>
        </w:rPr>
        <w:t>1681, que es compuesto).</w:t>
      </w:r>
    </w:p>
    <w:p w14:paraId="3631CAB0" w14:textId="77777777" w:rsidR="005E63F3" w:rsidRPr="005E63F3" w:rsidRDefault="005E63F3" w:rsidP="005E63F3">
      <w:pPr>
        <w:pStyle w:val="Prrafodelista"/>
        <w:numPr>
          <w:ilvl w:val="0"/>
          <w:numId w:val="11"/>
        </w:numPr>
        <w:rPr>
          <w:sz w:val="28"/>
          <w:szCs w:val="28"/>
        </w:rPr>
      </w:pPr>
      <w:r w:rsidRPr="005E63F3">
        <w:rPr>
          <w:sz w:val="28"/>
          <w:szCs w:val="28"/>
        </w:rPr>
        <w:lastRenderedPageBreak/>
        <w:t xml:space="preserve">La </w:t>
      </w:r>
      <w:r w:rsidRPr="005E63F3">
        <w:rPr>
          <w:b/>
          <w:bCs/>
          <w:sz w:val="28"/>
          <w:szCs w:val="28"/>
        </w:rPr>
        <w:t>conjetura de Euler</w:t>
      </w:r>
      <w:r w:rsidRPr="005E63F3">
        <w:rPr>
          <w:sz w:val="28"/>
          <w:szCs w:val="28"/>
        </w:rPr>
        <w:t xml:space="preserve"> de 1769, que afirmaba que no existían enteros positivos A, B, C y D que satisfagan A4+B4+C4=D4A^4 + B^4 + C^4 = D^4A4+B4+C4=D4, fue refutada en 1987 por </w:t>
      </w:r>
      <w:proofErr w:type="spellStart"/>
      <w:r w:rsidRPr="005E63F3">
        <w:rPr>
          <w:sz w:val="28"/>
          <w:szCs w:val="28"/>
        </w:rPr>
        <w:t>Elkies</w:t>
      </w:r>
      <w:proofErr w:type="spellEnd"/>
      <w:r w:rsidRPr="005E63F3">
        <w:rPr>
          <w:sz w:val="28"/>
          <w:szCs w:val="28"/>
        </w:rPr>
        <w:t>, quien encontró un contraejemplo con números de varias cifras.</w:t>
      </w:r>
    </w:p>
    <w:p w14:paraId="2F399DE0" w14:textId="77777777" w:rsidR="005E63F3" w:rsidRPr="005E63F3" w:rsidRDefault="005E63F3" w:rsidP="005E63F3">
      <w:pPr>
        <w:pStyle w:val="Prrafodelista"/>
        <w:rPr>
          <w:sz w:val="28"/>
          <w:szCs w:val="28"/>
        </w:rPr>
      </w:pPr>
      <w:r w:rsidRPr="005E63F3">
        <w:rPr>
          <w:sz w:val="28"/>
          <w:szCs w:val="28"/>
        </w:rPr>
        <w:t xml:space="preserve">Estos casos muestran que el razonamiento inductivo puede fallar, por lo que en matemáticas se prefiere el uso de </w:t>
      </w:r>
      <w:r w:rsidRPr="005E63F3">
        <w:rPr>
          <w:b/>
          <w:bCs/>
          <w:sz w:val="28"/>
          <w:szCs w:val="28"/>
        </w:rPr>
        <w:t>inducción matemática formal</w:t>
      </w:r>
      <w:r w:rsidRPr="005E63F3">
        <w:rPr>
          <w:sz w:val="28"/>
          <w:szCs w:val="28"/>
        </w:rPr>
        <w:t>, que ofrece pruebas válidas siempre que se aplique correctamente.</w:t>
      </w:r>
    </w:p>
    <w:p w14:paraId="7B460ED5" w14:textId="10555FAF" w:rsidR="005E63F3" w:rsidRPr="005E63F3" w:rsidRDefault="005E63F3" w:rsidP="005E63F3">
      <w:pPr>
        <w:pStyle w:val="Prrafodelista"/>
        <w:rPr>
          <w:sz w:val="28"/>
          <w:szCs w:val="28"/>
        </w:rPr>
      </w:pPr>
    </w:p>
    <w:p w14:paraId="6766600B" w14:textId="77777777" w:rsidR="005E63F3" w:rsidRPr="005E63F3" w:rsidRDefault="005E63F3" w:rsidP="005E63F3">
      <w:pPr>
        <w:rPr>
          <w:sz w:val="28"/>
          <w:szCs w:val="28"/>
        </w:rPr>
      </w:pPr>
    </w:p>
    <w:p w14:paraId="0C17CEF1" w14:textId="77777777" w:rsidR="00B3237E" w:rsidRPr="00B3237E" w:rsidRDefault="00B3237E" w:rsidP="00B3237E">
      <w:pPr>
        <w:pStyle w:val="Prrafodelista"/>
        <w:rPr>
          <w:sz w:val="28"/>
          <w:szCs w:val="28"/>
        </w:rPr>
      </w:pPr>
    </w:p>
    <w:p w14:paraId="210A4267" w14:textId="77777777" w:rsidR="00BF3DFF" w:rsidRPr="007665BD" w:rsidRDefault="00BF3DFF" w:rsidP="007665BD">
      <w:pPr>
        <w:pStyle w:val="Prrafodelista"/>
        <w:rPr>
          <w:sz w:val="28"/>
          <w:szCs w:val="28"/>
          <w:lang w:val="es-419"/>
        </w:rPr>
      </w:pPr>
    </w:p>
    <w:p w14:paraId="71454F1D" w14:textId="77777777" w:rsidR="007665BD" w:rsidRPr="007665BD" w:rsidRDefault="007665BD" w:rsidP="007665BD">
      <w:pPr>
        <w:pStyle w:val="Prrafodelista"/>
        <w:ind w:left="2160"/>
        <w:rPr>
          <w:sz w:val="28"/>
          <w:szCs w:val="28"/>
        </w:rPr>
      </w:pPr>
    </w:p>
    <w:p w14:paraId="0A68FCDC" w14:textId="77777777" w:rsidR="007665BD" w:rsidRPr="007665BD" w:rsidRDefault="007665BD" w:rsidP="007665BD">
      <w:pPr>
        <w:rPr>
          <w:sz w:val="28"/>
          <w:szCs w:val="28"/>
          <w:lang w:val="es-419"/>
        </w:rPr>
      </w:pPr>
    </w:p>
    <w:p w14:paraId="5F85718B" w14:textId="77777777" w:rsidR="007665BD" w:rsidRPr="007665BD" w:rsidRDefault="007665BD" w:rsidP="007665BD">
      <w:pPr>
        <w:jc w:val="center"/>
        <w:rPr>
          <w:sz w:val="44"/>
          <w:szCs w:val="44"/>
          <w:lang w:val="es-419"/>
        </w:rPr>
      </w:pPr>
    </w:p>
    <w:sectPr w:rsidR="007665BD" w:rsidRPr="00766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0075"/>
    <w:multiLevelType w:val="multilevel"/>
    <w:tmpl w:val="6158F59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 w15:restartNumberingAfterBreak="0">
    <w:nsid w:val="07F44FE6"/>
    <w:multiLevelType w:val="multilevel"/>
    <w:tmpl w:val="E53850F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15:restartNumberingAfterBreak="0">
    <w:nsid w:val="1E585FF2"/>
    <w:multiLevelType w:val="multilevel"/>
    <w:tmpl w:val="326E021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2D70514A"/>
    <w:multiLevelType w:val="hybridMultilevel"/>
    <w:tmpl w:val="5142CD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E871C2A"/>
    <w:multiLevelType w:val="multilevel"/>
    <w:tmpl w:val="326E021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38C40229"/>
    <w:multiLevelType w:val="multilevel"/>
    <w:tmpl w:val="326E021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46DD44F7"/>
    <w:multiLevelType w:val="hybridMultilevel"/>
    <w:tmpl w:val="DDC42530"/>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7" w15:restartNumberingAfterBreak="0">
    <w:nsid w:val="4A25413F"/>
    <w:multiLevelType w:val="hybridMultilevel"/>
    <w:tmpl w:val="987E819E"/>
    <w:lvl w:ilvl="0" w:tplc="BAC24DDE">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8812240"/>
    <w:multiLevelType w:val="multilevel"/>
    <w:tmpl w:val="6AB8AAF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6AB26AF0"/>
    <w:multiLevelType w:val="hybridMultilevel"/>
    <w:tmpl w:val="6C1AB164"/>
    <w:lvl w:ilvl="0" w:tplc="30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2433" w:hanging="360"/>
      </w:pPr>
      <w:rPr>
        <w:rFonts w:ascii="Courier New" w:hAnsi="Courier New" w:cs="Courier New"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10" w15:restartNumberingAfterBreak="0">
    <w:nsid w:val="7D102353"/>
    <w:multiLevelType w:val="hybridMultilevel"/>
    <w:tmpl w:val="C0981CA8"/>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450121850">
    <w:abstractNumId w:val="7"/>
  </w:num>
  <w:num w:numId="2" w16cid:durableId="1930770863">
    <w:abstractNumId w:val="3"/>
  </w:num>
  <w:num w:numId="3" w16cid:durableId="1278760641">
    <w:abstractNumId w:val="10"/>
  </w:num>
  <w:num w:numId="4" w16cid:durableId="822048043">
    <w:abstractNumId w:val="6"/>
  </w:num>
  <w:num w:numId="5" w16cid:durableId="1748573545">
    <w:abstractNumId w:val="0"/>
  </w:num>
  <w:num w:numId="6" w16cid:durableId="1828671755">
    <w:abstractNumId w:val="1"/>
  </w:num>
  <w:num w:numId="7" w16cid:durableId="2062287106">
    <w:abstractNumId w:val="9"/>
  </w:num>
  <w:num w:numId="8" w16cid:durableId="1559779197">
    <w:abstractNumId w:val="8"/>
  </w:num>
  <w:num w:numId="9" w16cid:durableId="1142382034">
    <w:abstractNumId w:val="2"/>
  </w:num>
  <w:num w:numId="10" w16cid:durableId="920675879">
    <w:abstractNumId w:val="4"/>
  </w:num>
  <w:num w:numId="11" w16cid:durableId="335426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BD"/>
    <w:rsid w:val="001118FC"/>
    <w:rsid w:val="00581FE1"/>
    <w:rsid w:val="005E63F3"/>
    <w:rsid w:val="00657D30"/>
    <w:rsid w:val="007665BD"/>
    <w:rsid w:val="00776310"/>
    <w:rsid w:val="00973EA0"/>
    <w:rsid w:val="00B21ADF"/>
    <w:rsid w:val="00B3237E"/>
    <w:rsid w:val="00BF3DFF"/>
    <w:rsid w:val="00ED0E42"/>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BBB1"/>
  <w15:chartTrackingRefBased/>
  <w15:docId w15:val="{887FB92E-A1EC-408F-9261-F7281A6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6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66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65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65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65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65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65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65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65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5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665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65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65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65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65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65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65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65BD"/>
    <w:rPr>
      <w:rFonts w:eastAsiaTheme="majorEastAsia" w:cstheme="majorBidi"/>
      <w:color w:val="272727" w:themeColor="text1" w:themeTint="D8"/>
    </w:rPr>
  </w:style>
  <w:style w:type="paragraph" w:styleId="Ttulo">
    <w:name w:val="Title"/>
    <w:basedOn w:val="Normal"/>
    <w:next w:val="Normal"/>
    <w:link w:val="TtuloCar"/>
    <w:uiPriority w:val="10"/>
    <w:qFormat/>
    <w:rsid w:val="00766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65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65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65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65BD"/>
    <w:pPr>
      <w:spacing w:before="160"/>
      <w:jc w:val="center"/>
    </w:pPr>
    <w:rPr>
      <w:i/>
      <w:iCs/>
      <w:color w:val="404040" w:themeColor="text1" w:themeTint="BF"/>
    </w:rPr>
  </w:style>
  <w:style w:type="character" w:customStyle="1" w:styleId="CitaCar">
    <w:name w:val="Cita Car"/>
    <w:basedOn w:val="Fuentedeprrafopredeter"/>
    <w:link w:val="Cita"/>
    <w:uiPriority w:val="29"/>
    <w:rsid w:val="007665BD"/>
    <w:rPr>
      <w:i/>
      <w:iCs/>
      <w:color w:val="404040" w:themeColor="text1" w:themeTint="BF"/>
    </w:rPr>
  </w:style>
  <w:style w:type="paragraph" w:styleId="Prrafodelista">
    <w:name w:val="List Paragraph"/>
    <w:basedOn w:val="Normal"/>
    <w:uiPriority w:val="34"/>
    <w:qFormat/>
    <w:rsid w:val="007665BD"/>
    <w:pPr>
      <w:ind w:left="720"/>
      <w:contextualSpacing/>
    </w:pPr>
  </w:style>
  <w:style w:type="character" w:styleId="nfasisintenso">
    <w:name w:val="Intense Emphasis"/>
    <w:basedOn w:val="Fuentedeprrafopredeter"/>
    <w:uiPriority w:val="21"/>
    <w:qFormat/>
    <w:rsid w:val="007665BD"/>
    <w:rPr>
      <w:i/>
      <w:iCs/>
      <w:color w:val="2F5496" w:themeColor="accent1" w:themeShade="BF"/>
    </w:rPr>
  </w:style>
  <w:style w:type="paragraph" w:styleId="Citadestacada">
    <w:name w:val="Intense Quote"/>
    <w:basedOn w:val="Normal"/>
    <w:next w:val="Normal"/>
    <w:link w:val="CitadestacadaCar"/>
    <w:uiPriority w:val="30"/>
    <w:qFormat/>
    <w:rsid w:val="00766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65BD"/>
    <w:rPr>
      <w:i/>
      <w:iCs/>
      <w:color w:val="2F5496" w:themeColor="accent1" w:themeShade="BF"/>
    </w:rPr>
  </w:style>
  <w:style w:type="character" w:styleId="Referenciaintensa">
    <w:name w:val="Intense Reference"/>
    <w:basedOn w:val="Fuentedeprrafopredeter"/>
    <w:uiPriority w:val="32"/>
    <w:qFormat/>
    <w:rsid w:val="007665BD"/>
    <w:rPr>
      <w:b/>
      <w:bCs/>
      <w:smallCaps/>
      <w:color w:val="2F5496" w:themeColor="accent1" w:themeShade="BF"/>
      <w:spacing w:val="5"/>
    </w:rPr>
  </w:style>
  <w:style w:type="paragraph" w:styleId="NormalWeb">
    <w:name w:val="Normal (Web)"/>
    <w:basedOn w:val="Normal"/>
    <w:uiPriority w:val="99"/>
    <w:semiHidden/>
    <w:unhideWhenUsed/>
    <w:rsid w:val="007665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766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7636">
      <w:bodyDiv w:val="1"/>
      <w:marLeft w:val="0"/>
      <w:marRight w:val="0"/>
      <w:marTop w:val="0"/>
      <w:marBottom w:val="0"/>
      <w:divBdr>
        <w:top w:val="none" w:sz="0" w:space="0" w:color="auto"/>
        <w:left w:val="none" w:sz="0" w:space="0" w:color="auto"/>
        <w:bottom w:val="none" w:sz="0" w:space="0" w:color="auto"/>
        <w:right w:val="none" w:sz="0" w:space="0" w:color="auto"/>
      </w:divBdr>
    </w:div>
    <w:div w:id="306280800">
      <w:bodyDiv w:val="1"/>
      <w:marLeft w:val="0"/>
      <w:marRight w:val="0"/>
      <w:marTop w:val="0"/>
      <w:marBottom w:val="0"/>
      <w:divBdr>
        <w:top w:val="none" w:sz="0" w:space="0" w:color="auto"/>
        <w:left w:val="none" w:sz="0" w:space="0" w:color="auto"/>
        <w:bottom w:val="none" w:sz="0" w:space="0" w:color="auto"/>
        <w:right w:val="none" w:sz="0" w:space="0" w:color="auto"/>
      </w:divBdr>
    </w:div>
    <w:div w:id="371732557">
      <w:bodyDiv w:val="1"/>
      <w:marLeft w:val="0"/>
      <w:marRight w:val="0"/>
      <w:marTop w:val="0"/>
      <w:marBottom w:val="0"/>
      <w:divBdr>
        <w:top w:val="none" w:sz="0" w:space="0" w:color="auto"/>
        <w:left w:val="none" w:sz="0" w:space="0" w:color="auto"/>
        <w:bottom w:val="none" w:sz="0" w:space="0" w:color="auto"/>
        <w:right w:val="none" w:sz="0" w:space="0" w:color="auto"/>
      </w:divBdr>
    </w:div>
    <w:div w:id="511650475">
      <w:bodyDiv w:val="1"/>
      <w:marLeft w:val="0"/>
      <w:marRight w:val="0"/>
      <w:marTop w:val="0"/>
      <w:marBottom w:val="0"/>
      <w:divBdr>
        <w:top w:val="none" w:sz="0" w:space="0" w:color="auto"/>
        <w:left w:val="none" w:sz="0" w:space="0" w:color="auto"/>
        <w:bottom w:val="none" w:sz="0" w:space="0" w:color="auto"/>
        <w:right w:val="none" w:sz="0" w:space="0" w:color="auto"/>
      </w:divBdr>
    </w:div>
    <w:div w:id="1165976884">
      <w:bodyDiv w:val="1"/>
      <w:marLeft w:val="0"/>
      <w:marRight w:val="0"/>
      <w:marTop w:val="0"/>
      <w:marBottom w:val="0"/>
      <w:divBdr>
        <w:top w:val="none" w:sz="0" w:space="0" w:color="auto"/>
        <w:left w:val="none" w:sz="0" w:space="0" w:color="auto"/>
        <w:bottom w:val="none" w:sz="0" w:space="0" w:color="auto"/>
        <w:right w:val="none" w:sz="0" w:space="0" w:color="auto"/>
      </w:divBdr>
    </w:div>
    <w:div w:id="1299216655">
      <w:bodyDiv w:val="1"/>
      <w:marLeft w:val="0"/>
      <w:marRight w:val="0"/>
      <w:marTop w:val="0"/>
      <w:marBottom w:val="0"/>
      <w:divBdr>
        <w:top w:val="none" w:sz="0" w:space="0" w:color="auto"/>
        <w:left w:val="none" w:sz="0" w:space="0" w:color="auto"/>
        <w:bottom w:val="none" w:sz="0" w:space="0" w:color="auto"/>
        <w:right w:val="none" w:sz="0" w:space="0" w:color="auto"/>
      </w:divBdr>
    </w:div>
    <w:div w:id="1633946534">
      <w:bodyDiv w:val="1"/>
      <w:marLeft w:val="0"/>
      <w:marRight w:val="0"/>
      <w:marTop w:val="0"/>
      <w:marBottom w:val="0"/>
      <w:divBdr>
        <w:top w:val="none" w:sz="0" w:space="0" w:color="auto"/>
        <w:left w:val="none" w:sz="0" w:space="0" w:color="auto"/>
        <w:bottom w:val="none" w:sz="0" w:space="0" w:color="auto"/>
        <w:right w:val="none" w:sz="0" w:space="0" w:color="auto"/>
      </w:divBdr>
    </w:div>
    <w:div w:id="20903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Iñiguez</dc:creator>
  <cp:keywords/>
  <dc:description/>
  <cp:lastModifiedBy>Jean Iñiguez</cp:lastModifiedBy>
  <cp:revision>1</cp:revision>
  <dcterms:created xsi:type="dcterms:W3CDTF">2025-05-24T17:23:00Z</dcterms:created>
  <dcterms:modified xsi:type="dcterms:W3CDTF">2025-05-24T18:02:00Z</dcterms:modified>
</cp:coreProperties>
</file>