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Cs/>
          <w:color w:val="FF0000"/>
          <w:sz w:val="24"/>
          <w:szCs w:val="24"/>
          <w:u w:val="single"/>
          <w:vertAlign w:val="baseline"/>
          <w:lang w:val="es-CL" w:eastAsia="es-CL"/>
        </w:rPr>
        <w:t>Instrucciones de Uso: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1-Lo primera es entrar a la página web, una vez se ingrese a ella.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2-Una vez esté en la página deberá seleccionar los productos que desea comprar.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3-Una vez encuentre el producto que desea comprar, tendrá la opción de cuantos productos comprar.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4-Para seleccionar la cantidad de productos a comprar deberá utilizar los botones donde escoja la cantidad de productos.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5- Una vez escoja la cantidad de productos en la parte superior deberá hacer </w:t>
      </w:r>
      <w:proofErr w:type="spellStart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click</w:t>
      </w:r>
      <w:proofErr w:type="spellEnd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el botón “agregar” para agregar el producto a la lista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.</w:t>
      </w:r>
    </w:p>
    <w:p w:rsidR="00417EE4" w:rsidRDefault="00417EE4" w:rsidP="00417EE4">
      <w:pPr>
        <w:spacing w:after="0" w:line="240" w:lineRule="auto"/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6-Para ver la lista se hace </w:t>
      </w:r>
      <w:proofErr w:type="spellStart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click</w:t>
      </w:r>
      <w:proofErr w:type="spellEnd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el botón ver lista, aparecerán los productos con la cantidad ingresada y sus precios, además del total de la compra</w:t>
      </w:r>
    </w:p>
    <w:p w:rsidR="004601E3" w:rsidRDefault="004601E3" w:rsidP="00417EE4">
      <w:pPr>
        <w:spacing w:after="0" w:line="240" w:lineRule="auto"/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</w:pPr>
    </w:p>
    <w:p w:rsidR="004601E3" w:rsidRPr="004601E3" w:rsidRDefault="004601E3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601E3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(</w:t>
      </w:r>
      <w:proofErr w:type="gramStart"/>
      <w:r w:rsidRPr="004601E3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si</w:t>
      </w:r>
      <w:proofErr w:type="gramEnd"/>
      <w:r w:rsidRPr="004601E3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no se muestra la lista , intente cargar de nuevo la página , y pruebe agregar entre 1 a 3 producto , y luego vea la lista)</w:t>
      </w:r>
    </w:p>
    <w:p w:rsidR="00436425" w:rsidRPr="00417EE4" w:rsidRDefault="00436425">
      <w:pPr>
        <w:rPr>
          <w:lang w:val="es-CL"/>
        </w:rPr>
      </w:pPr>
    </w:p>
    <w:sectPr w:rsidR="00436425" w:rsidRPr="00417EE4" w:rsidSect="00436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7EE4"/>
    <w:rsid w:val="0011670F"/>
    <w:rsid w:val="00417EE4"/>
    <w:rsid w:val="00436425"/>
    <w:rsid w:val="004601E3"/>
    <w:rsid w:val="006E610F"/>
    <w:rsid w:val="00DC4E00"/>
    <w:rsid w:val="00F7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ambria"/>
        <w:b/>
        <w:sz w:val="52"/>
        <w:szCs w:val="52"/>
        <w:vertAlign w:val="subscript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2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vertAlign w:val="baseline"/>
      <w:lang w:val="es-CL"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693</Characters>
  <Application>Microsoft Office Word</Application>
  <DocSecurity>0</DocSecurity>
  <Lines>5</Lines>
  <Paragraphs>1</Paragraphs>
  <ScaleCrop>false</ScaleCrop>
  <Company>www.intercambiosvirtuales.org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ASUS</cp:lastModifiedBy>
  <cp:revision>4</cp:revision>
  <dcterms:created xsi:type="dcterms:W3CDTF">2022-11-14T02:12:00Z</dcterms:created>
  <dcterms:modified xsi:type="dcterms:W3CDTF">2022-11-14T13:20:00Z</dcterms:modified>
</cp:coreProperties>
</file>