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DFD" w:rsidRPr="00F40DFD" w:rsidRDefault="00F40DFD" w:rsidP="00F40DFD">
      <w:pPr>
        <w:jc w:val="both"/>
        <w:rPr>
          <w:rFonts w:ascii="Segoe UI" w:hAnsi="Segoe UI" w:cs="Segoe UI"/>
          <w:b/>
          <w:sz w:val="40"/>
          <w:szCs w:val="40"/>
        </w:rPr>
      </w:pPr>
      <w:r w:rsidRPr="00F40DFD">
        <w:rPr>
          <w:rFonts w:ascii="Segoe UI" w:hAnsi="Segoe UI" w:cs="Segoe UI"/>
          <w:b/>
          <w:sz w:val="40"/>
          <w:szCs w:val="40"/>
        </w:rPr>
        <w:t>Entrega 1 - Projeto 2 - DTMF</w:t>
      </w:r>
    </w:p>
    <w:p w:rsidR="00F40DFD" w:rsidRPr="00F40DFD" w:rsidRDefault="00F40DFD" w:rsidP="00F40DFD">
      <w:pPr>
        <w:ind w:firstLine="708"/>
        <w:jc w:val="both"/>
        <w:rPr>
          <w:rFonts w:ascii="Segoe UI" w:hAnsi="Segoe UI" w:cs="Segoe UI"/>
          <w:sz w:val="24"/>
        </w:rPr>
      </w:pPr>
      <w:r w:rsidRPr="00F40DFD">
        <w:rPr>
          <w:rFonts w:ascii="Segoe UI" w:hAnsi="Segoe UI" w:cs="Segoe UI"/>
          <w:sz w:val="24"/>
        </w:rPr>
        <w:t>Esta etapa do projeto consiste na construção de um código que gera tons utilizados na te</w:t>
      </w:r>
      <w:r w:rsidRPr="00F40DFD">
        <w:rPr>
          <w:rFonts w:ascii="Segoe UI" w:hAnsi="Segoe UI" w:cs="Segoe UI"/>
          <w:sz w:val="24"/>
        </w:rPr>
        <w:t>lefonia moderna (</w:t>
      </w:r>
      <w:proofErr w:type="spellStart"/>
      <w:r w:rsidRPr="00F40DFD">
        <w:rPr>
          <w:rFonts w:ascii="Segoe UI" w:hAnsi="Segoe UI" w:cs="Segoe UI"/>
          <w:i/>
          <w:sz w:val="24"/>
        </w:rPr>
        <w:t>encoder</w:t>
      </w:r>
      <w:proofErr w:type="spellEnd"/>
      <w:r w:rsidRPr="00F40DFD">
        <w:rPr>
          <w:rFonts w:ascii="Segoe UI" w:hAnsi="Segoe UI" w:cs="Segoe UI"/>
          <w:sz w:val="24"/>
        </w:rPr>
        <w:t>)</w:t>
      </w:r>
      <w:r w:rsidRPr="00F40DFD">
        <w:rPr>
          <w:rFonts w:ascii="Segoe UI" w:hAnsi="Segoe UI" w:cs="Segoe UI"/>
          <w:sz w:val="24"/>
        </w:rPr>
        <w:t xml:space="preserve"> e um código que recebe e</w:t>
      </w:r>
      <w:r w:rsidRPr="00F40DFD">
        <w:rPr>
          <w:rFonts w:ascii="Segoe UI" w:hAnsi="Segoe UI" w:cs="Segoe UI"/>
          <w:sz w:val="24"/>
        </w:rPr>
        <w:t xml:space="preserve"> salva esses tons (</w:t>
      </w:r>
      <w:proofErr w:type="spellStart"/>
      <w:r w:rsidRPr="00F40DFD">
        <w:rPr>
          <w:rFonts w:ascii="Segoe UI" w:hAnsi="Segoe UI" w:cs="Segoe UI"/>
          <w:i/>
          <w:sz w:val="24"/>
        </w:rPr>
        <w:t>decoder</w:t>
      </w:r>
      <w:proofErr w:type="spellEnd"/>
      <w:r w:rsidRPr="00F40DFD">
        <w:rPr>
          <w:rFonts w:ascii="Segoe UI" w:hAnsi="Segoe UI" w:cs="Segoe UI"/>
          <w:sz w:val="24"/>
        </w:rPr>
        <w:t xml:space="preserve">), utilizando o sistema </w:t>
      </w:r>
      <w:r w:rsidRPr="00F40DFD">
        <w:rPr>
          <w:rFonts w:ascii="Segoe UI" w:hAnsi="Segoe UI" w:cs="Segoe UI"/>
          <w:i/>
          <w:sz w:val="24"/>
        </w:rPr>
        <w:t>Dual-</w:t>
      </w:r>
      <w:proofErr w:type="spellStart"/>
      <w:r w:rsidRPr="00F40DFD">
        <w:rPr>
          <w:rFonts w:ascii="Segoe UI" w:hAnsi="Segoe UI" w:cs="Segoe UI"/>
          <w:i/>
          <w:sz w:val="24"/>
        </w:rPr>
        <w:t>Tone</w:t>
      </w:r>
      <w:proofErr w:type="spellEnd"/>
      <w:r w:rsidRPr="00F40DFD">
        <w:rPr>
          <w:rFonts w:ascii="Segoe UI" w:hAnsi="Segoe UI" w:cs="Segoe UI"/>
          <w:i/>
          <w:sz w:val="24"/>
        </w:rPr>
        <w:t xml:space="preserve"> </w:t>
      </w:r>
      <w:proofErr w:type="spellStart"/>
      <w:r w:rsidRPr="00F40DFD">
        <w:rPr>
          <w:rFonts w:ascii="Segoe UI" w:hAnsi="Segoe UI" w:cs="Segoe UI"/>
          <w:i/>
          <w:sz w:val="24"/>
        </w:rPr>
        <w:t>Multi-Frequency</w:t>
      </w:r>
      <w:proofErr w:type="spellEnd"/>
      <w:r w:rsidRPr="00F40DFD">
        <w:rPr>
          <w:rFonts w:ascii="Segoe UI" w:hAnsi="Segoe UI" w:cs="Segoe UI"/>
          <w:sz w:val="24"/>
        </w:rPr>
        <w:t xml:space="preserve"> (DTMF).</w:t>
      </w:r>
    </w:p>
    <w:p w:rsidR="00F40DFD" w:rsidRPr="00F40DFD" w:rsidRDefault="00F40DFD" w:rsidP="00F40DFD">
      <w:pPr>
        <w:jc w:val="both"/>
        <w:rPr>
          <w:rFonts w:ascii="Segoe UI" w:hAnsi="Segoe UI" w:cs="Segoe UI"/>
        </w:rPr>
      </w:pPr>
    </w:p>
    <w:p w:rsidR="00F40DFD" w:rsidRPr="00F40DFD" w:rsidRDefault="00F40DFD" w:rsidP="00F40DFD">
      <w:pPr>
        <w:jc w:val="both"/>
        <w:rPr>
          <w:rFonts w:ascii="Segoe UI" w:hAnsi="Segoe UI" w:cs="Segoe UI"/>
          <w:b/>
          <w:sz w:val="36"/>
          <w:szCs w:val="32"/>
        </w:rPr>
      </w:pPr>
      <w:r w:rsidRPr="00F40DFD">
        <w:rPr>
          <w:rFonts w:ascii="Segoe UI" w:hAnsi="Segoe UI" w:cs="Segoe UI"/>
          <w:b/>
          <w:sz w:val="36"/>
          <w:szCs w:val="32"/>
        </w:rPr>
        <w:t>Descrição da g</w:t>
      </w:r>
      <w:r>
        <w:rPr>
          <w:rFonts w:ascii="Segoe UI" w:hAnsi="Segoe UI" w:cs="Segoe UI"/>
          <w:b/>
          <w:sz w:val="36"/>
          <w:szCs w:val="32"/>
        </w:rPr>
        <w:t>eração e da frequência dos tons</w:t>
      </w:r>
    </w:p>
    <w:p w:rsidR="002A3A25" w:rsidRPr="00F40DFD" w:rsidRDefault="00F40DFD" w:rsidP="00F40DFD">
      <w:pPr>
        <w:ind w:firstLine="708"/>
        <w:jc w:val="both"/>
        <w:rPr>
          <w:rFonts w:ascii="Segoe UI" w:hAnsi="Segoe UI" w:cs="Segoe UI"/>
          <w:sz w:val="24"/>
        </w:rPr>
      </w:pPr>
      <w:r w:rsidRPr="00F40DFD">
        <w:rPr>
          <w:rFonts w:ascii="Segoe UI" w:hAnsi="Segoe UI" w:cs="Segoe UI"/>
          <w:sz w:val="24"/>
        </w:rPr>
        <w:t>Cada um</w:t>
      </w:r>
      <w:r w:rsidRPr="00F40DFD">
        <w:rPr>
          <w:rFonts w:ascii="Segoe UI" w:hAnsi="Segoe UI" w:cs="Segoe UI"/>
          <w:sz w:val="24"/>
        </w:rPr>
        <w:t xml:space="preserve"> dos tons correspondentes aos nú</w:t>
      </w:r>
      <w:r w:rsidRPr="00F40DFD">
        <w:rPr>
          <w:rFonts w:ascii="Segoe UI" w:hAnsi="Segoe UI" w:cs="Segoe UI"/>
          <w:sz w:val="24"/>
        </w:rPr>
        <w:t>meros de 0 a 9 é gerado com</w:t>
      </w:r>
      <w:r w:rsidRPr="00F40DFD">
        <w:rPr>
          <w:rFonts w:ascii="Segoe UI" w:hAnsi="Segoe UI" w:cs="Segoe UI"/>
          <w:sz w:val="24"/>
        </w:rPr>
        <w:t xml:space="preserve"> base em </w:t>
      </w:r>
      <w:r w:rsidRPr="00F40DFD">
        <w:rPr>
          <w:rFonts w:ascii="Segoe UI" w:hAnsi="Segoe UI" w:cs="Segoe UI"/>
          <w:b/>
          <w:sz w:val="24"/>
        </w:rPr>
        <w:t>duas frequências</w:t>
      </w:r>
      <w:r w:rsidRPr="00F40DFD">
        <w:rPr>
          <w:rFonts w:ascii="Segoe UI" w:hAnsi="Segoe UI" w:cs="Segoe UI"/>
          <w:sz w:val="24"/>
        </w:rPr>
        <w:t>, mostradas na tabela a seguir:</w:t>
      </w:r>
    </w:p>
    <w:p w:rsidR="00F40DFD" w:rsidRPr="00F40DFD" w:rsidRDefault="00F40DFD" w:rsidP="00F40DFD">
      <w:pPr>
        <w:ind w:firstLine="708"/>
        <w:rPr>
          <w:rFonts w:ascii="Segoe UI" w:hAnsi="Segoe UI" w:cs="Segoe UI"/>
          <w:sz w:val="24"/>
        </w:rPr>
      </w:pPr>
    </w:p>
    <w:p w:rsidR="00F40DFD" w:rsidRPr="00F40DFD" w:rsidRDefault="00F40DFD" w:rsidP="00F40DFD">
      <w:pPr>
        <w:jc w:val="center"/>
        <w:rPr>
          <w:rFonts w:ascii="Segoe UI" w:hAnsi="Segoe UI" w:cs="Segoe UI"/>
        </w:rPr>
      </w:pPr>
      <w:r w:rsidRPr="00F40DFD">
        <w:rPr>
          <w:rFonts w:ascii="Segoe UI" w:hAnsi="Segoe UI" w:cs="Segoe UI"/>
          <w:noProof/>
          <w:lang w:eastAsia="pt-BR"/>
        </w:rPr>
        <w:drawing>
          <wp:inline distT="0" distB="0" distL="0" distR="0">
            <wp:extent cx="3533775" cy="1531777"/>
            <wp:effectExtent l="0" t="0" r="0" b="0"/>
            <wp:docPr id="2" name="Imagem 2" descr="https://i.gyazo.com/360cfc127275d210df6576d8ebdf5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360cfc127275d210df6576d8ebdf5e1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662" cy="154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FD" w:rsidRPr="00F40DFD" w:rsidRDefault="00F40DFD" w:rsidP="00F40DFD">
      <w:pPr>
        <w:pStyle w:val="NormalWeb"/>
        <w:spacing w:before="0" w:beforeAutospacing="0" w:after="240" w:afterAutospacing="0"/>
        <w:ind w:firstLine="708"/>
        <w:rPr>
          <w:rFonts w:ascii="Segoe UI" w:hAnsi="Segoe UI" w:cs="Segoe UI"/>
          <w:color w:val="24292E"/>
        </w:rPr>
      </w:pPr>
      <w:r w:rsidRPr="00F40DFD">
        <w:rPr>
          <w:rFonts w:ascii="Segoe UI" w:hAnsi="Segoe UI" w:cs="Segoe UI"/>
          <w:color w:val="24292E"/>
        </w:rPr>
        <w:t xml:space="preserve">Logo, para gerar o tom do número 7, é preciso somar as senoidais dadas por </w:t>
      </w:r>
      <w:proofErr w:type="spellStart"/>
      <w:proofErr w:type="gramStart"/>
      <w:r w:rsidRPr="00F40DFD">
        <w:rPr>
          <w:rFonts w:ascii="Segoe UI" w:hAnsi="Segoe UI" w:cs="Segoe UI"/>
          <w:color w:val="24292E"/>
        </w:rPr>
        <w:t>sen</w:t>
      </w:r>
      <w:proofErr w:type="spellEnd"/>
      <w:r w:rsidRPr="00F40DFD">
        <w:rPr>
          <w:rFonts w:ascii="Segoe UI" w:hAnsi="Segoe UI" w:cs="Segoe UI"/>
          <w:color w:val="24292E"/>
        </w:rPr>
        <w:t>(</w:t>
      </w:r>
      <w:proofErr w:type="gramEnd"/>
      <w:r w:rsidRPr="00F40DFD">
        <w:rPr>
          <w:rFonts w:ascii="Segoe UI" w:hAnsi="Segoe UI" w:cs="Segoe UI"/>
          <w:color w:val="24292E"/>
        </w:rPr>
        <w:t>2π</w:t>
      </w:r>
      <w:proofErr w:type="spellStart"/>
      <w:r w:rsidRPr="00F40DFD">
        <w:rPr>
          <w:rFonts w:ascii="Segoe UI" w:hAnsi="Segoe UI" w:cs="Segoe UI"/>
          <w:color w:val="24292E"/>
        </w:rPr>
        <w:t>ft</w:t>
      </w:r>
      <w:proofErr w:type="spellEnd"/>
      <w:r w:rsidRPr="00F40DFD">
        <w:rPr>
          <w:rFonts w:ascii="Segoe UI" w:hAnsi="Segoe UI" w:cs="Segoe UI"/>
          <w:color w:val="24292E"/>
        </w:rPr>
        <w:t>), sendo f as respectivas frequências e t o tempo dado com 44100 </w:t>
      </w:r>
      <w:proofErr w:type="spellStart"/>
      <w:r>
        <w:rPr>
          <w:rFonts w:ascii="Segoe UI" w:hAnsi="Segoe UI" w:cs="Segoe UI"/>
          <w:i/>
          <w:iCs/>
          <w:color w:val="24292E"/>
        </w:rPr>
        <w:t>steps</w:t>
      </w:r>
      <w:proofErr w:type="spellEnd"/>
      <w:r w:rsidRPr="00F40DFD">
        <w:rPr>
          <w:rFonts w:ascii="Segoe UI" w:hAnsi="Segoe UI" w:cs="Segoe UI"/>
          <w:color w:val="24292E"/>
        </w:rPr>
        <w:t>.</w:t>
      </w:r>
    </w:p>
    <w:p w:rsidR="00F40DFD" w:rsidRPr="00F40DFD" w:rsidRDefault="00F40DFD" w:rsidP="00F40DFD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F40DFD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Comparação dos Gráficos</w:t>
      </w:r>
    </w:p>
    <w:p w:rsidR="00F40DFD" w:rsidRDefault="00F40DFD" w:rsidP="00F40DFD">
      <w:pPr>
        <w:spacing w:after="240" w:line="240" w:lineRule="auto"/>
        <w:rPr>
          <w:rFonts w:ascii="Segoe UI" w:eastAsia="Times New Roman" w:hAnsi="Segoe UI" w:cs="Segoe UI"/>
          <w:i/>
          <w:color w:val="24292E"/>
          <w:sz w:val="24"/>
          <w:szCs w:val="24"/>
          <w:lang w:eastAsia="pt-BR"/>
        </w:rPr>
      </w:pPr>
      <w:r w:rsidRPr="00F40DF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Nesta seção serão </w:t>
      </w:r>
      <w:proofErr w:type="spellStart"/>
      <w:r w:rsidRPr="00F40DF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comparaados</w:t>
      </w:r>
      <w:proofErr w:type="spellEnd"/>
      <w:r w:rsidRPr="00F40DF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os gráficos das frequências enviadas pelo </w:t>
      </w:r>
      <w:proofErr w:type="spellStart"/>
      <w:r w:rsidRPr="00F40DFD">
        <w:rPr>
          <w:rFonts w:ascii="Segoe UI" w:eastAsia="Times New Roman" w:hAnsi="Segoe UI" w:cs="Segoe UI"/>
          <w:i/>
          <w:color w:val="24292E"/>
          <w:sz w:val="24"/>
          <w:szCs w:val="24"/>
          <w:lang w:eastAsia="pt-BR"/>
        </w:rPr>
        <w:t>encoder</w:t>
      </w:r>
      <w:proofErr w:type="spellEnd"/>
      <w:r w:rsidRPr="00F40DFD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 recebidas pelo </w:t>
      </w:r>
      <w:proofErr w:type="spellStart"/>
      <w:r w:rsidRPr="00F40DFD">
        <w:rPr>
          <w:rFonts w:ascii="Segoe UI" w:eastAsia="Times New Roman" w:hAnsi="Segoe UI" w:cs="Segoe UI"/>
          <w:i/>
          <w:color w:val="24292E"/>
          <w:sz w:val="24"/>
          <w:szCs w:val="24"/>
          <w:lang w:eastAsia="pt-BR"/>
        </w:rPr>
        <w:t>decoder</w:t>
      </w:r>
      <w:proofErr w:type="spellEnd"/>
      <w:r>
        <w:rPr>
          <w:rFonts w:ascii="Segoe UI" w:eastAsia="Times New Roman" w:hAnsi="Segoe UI" w:cs="Segoe UI"/>
          <w:i/>
          <w:color w:val="24292E"/>
          <w:sz w:val="24"/>
          <w:szCs w:val="24"/>
          <w:lang w:eastAsia="pt-BR"/>
        </w:rPr>
        <w:t xml:space="preserve"> </w:t>
      </w:r>
    </w:p>
    <w:p w:rsidR="00F40DFD" w:rsidRDefault="00F40DFD" w:rsidP="00F40DFD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536371" cy="1905000"/>
            <wp:effectExtent l="0" t="0" r="0" b="0"/>
            <wp:docPr id="3" name="Imagem 3" descr="C:\Users\pedro\AppData\Local\Microsoft\Windows\INetCache\Content.Word\encod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dro\AppData\Local\Microsoft\Windows\INetCache\Content.Word\encode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94" cy="19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98pt;height:147pt">
            <v:imagedata r:id="rId6" o:title="decode0"/>
          </v:shape>
        </w:pict>
      </w:r>
    </w:p>
    <w:p w:rsidR="00F40DFD" w:rsidRPr="00F40DFD" w:rsidRDefault="00F40DFD" w:rsidP="00F40DFD">
      <w:pPr>
        <w:jc w:val="center"/>
        <w:rPr>
          <w:b/>
        </w:rPr>
      </w:pPr>
      <w:r w:rsidRPr="00F40DFD">
        <w:rPr>
          <w:b/>
        </w:rPr>
        <w:t xml:space="preserve">Comparação entre o gráfico do sinal enviado (esquerda) com o recebido </w:t>
      </w:r>
      <w:r>
        <w:rPr>
          <w:b/>
        </w:rPr>
        <w:t>(direita)</w:t>
      </w:r>
      <w:r w:rsidRPr="00F40DFD">
        <w:rPr>
          <w:b/>
        </w:rPr>
        <w:t xml:space="preserve"> para o número 0.</w:t>
      </w:r>
    </w:p>
    <w:p w:rsidR="00F40DFD" w:rsidRDefault="00F40DFD" w:rsidP="00F40DFD">
      <w:pPr>
        <w:jc w:val="center"/>
      </w:pPr>
    </w:p>
    <w:p w:rsidR="00F40DFD" w:rsidRDefault="00F40DFD" w:rsidP="00F40DFD">
      <w:pPr>
        <w:jc w:val="center"/>
      </w:pPr>
      <w:r>
        <w:pict>
          <v:shape id="_x0000_i1051" type="#_x0000_t75" style="width:182.25pt;height:137.25pt">
            <v:imagedata r:id="rId7" o:title="encode1"/>
          </v:shape>
        </w:pict>
      </w:r>
      <w:r>
        <w:pict>
          <v:shape id="_x0000_i1052" type="#_x0000_t75" style="width:184.5pt;height:138.75pt">
            <v:imagedata r:id="rId8" o:title="decode1"/>
          </v:shape>
        </w:pict>
      </w:r>
    </w:p>
    <w:p w:rsidR="00F40DFD" w:rsidRPr="00F40DFD" w:rsidRDefault="00F40DFD" w:rsidP="00F40DFD">
      <w:pPr>
        <w:jc w:val="center"/>
        <w:rPr>
          <w:b/>
        </w:rPr>
      </w:pPr>
      <w:r w:rsidRPr="00F40DFD">
        <w:rPr>
          <w:b/>
        </w:rPr>
        <w:t xml:space="preserve">Comparação entre o gráfico do sinal enviado (esquerda) com o recebido </w:t>
      </w:r>
      <w:r w:rsidRPr="00F40DFD">
        <w:rPr>
          <w:b/>
        </w:rPr>
        <w:t>(d</w:t>
      </w:r>
      <w:r>
        <w:rPr>
          <w:b/>
        </w:rPr>
        <w:t>ireita)</w:t>
      </w:r>
      <w:r w:rsidRPr="00F40DFD">
        <w:rPr>
          <w:b/>
        </w:rPr>
        <w:t xml:space="preserve"> para o número 1</w:t>
      </w:r>
      <w:r w:rsidRPr="00F40DFD">
        <w:rPr>
          <w:b/>
        </w:rPr>
        <w:t>.</w:t>
      </w:r>
    </w:p>
    <w:p w:rsidR="00F40DFD" w:rsidRDefault="00F40DFD" w:rsidP="00F40DFD">
      <w:pPr>
        <w:jc w:val="center"/>
      </w:pPr>
      <w:r>
        <w:pict>
          <v:shape id="_x0000_i1059" type="#_x0000_t75" style="width:192.75pt;height:144.75pt">
            <v:imagedata r:id="rId9" o:title="encode2"/>
          </v:shape>
        </w:pict>
      </w:r>
      <w:r>
        <w:pict>
          <v:shape id="_x0000_i1062" type="#_x0000_t75" style="width:195pt;height:145.5pt">
            <v:imagedata r:id="rId10" o:title="decode2"/>
          </v:shape>
        </w:pict>
      </w:r>
    </w:p>
    <w:p w:rsidR="00F40DFD" w:rsidRPr="00F40DFD" w:rsidRDefault="00F40DFD" w:rsidP="00F40DFD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 para o número 2</w:t>
      </w:r>
      <w:r w:rsidRPr="00F40DFD">
        <w:rPr>
          <w:b/>
        </w:rPr>
        <w:t>.</w:t>
      </w:r>
    </w:p>
    <w:p w:rsidR="00F40DFD" w:rsidRDefault="00F40DFD" w:rsidP="00F40DFD">
      <w:pPr>
        <w:jc w:val="center"/>
      </w:pPr>
    </w:p>
    <w:p w:rsidR="00F40DFD" w:rsidRDefault="00F40DFD" w:rsidP="00F40DFD">
      <w:pPr>
        <w:jc w:val="center"/>
      </w:pPr>
      <w:r>
        <w:pict>
          <v:shape id="_x0000_i1074" type="#_x0000_t75" style="width:189.75pt;height:142.5pt">
            <v:imagedata r:id="rId11" o:title="encode3"/>
          </v:shape>
        </w:pict>
      </w:r>
      <w:r>
        <w:rPr>
          <w:noProof/>
          <w:lang w:eastAsia="pt-BR"/>
        </w:rPr>
        <w:drawing>
          <wp:inline distT="0" distB="0" distL="0" distR="0">
            <wp:extent cx="2390775" cy="1783594"/>
            <wp:effectExtent l="0" t="0" r="0" b="7620"/>
            <wp:docPr id="4" name="Imagem 4" descr="C:\Users\pedro\AppData\Local\Microsoft\Windows\INetCache\Content.Word\de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edro\AppData\Local\Microsoft\Windows\INetCache\Content.Word\decode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38" cy="180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DFD" w:rsidRPr="00F40DFD" w:rsidRDefault="00F40DFD" w:rsidP="00F40DFD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 para o número 3</w:t>
      </w:r>
      <w:r w:rsidRPr="00F40DFD">
        <w:rPr>
          <w:b/>
        </w:rPr>
        <w:t>.</w:t>
      </w:r>
    </w:p>
    <w:p w:rsidR="00F40DFD" w:rsidRDefault="00F40DFD" w:rsidP="00F40DFD">
      <w:pPr>
        <w:jc w:val="center"/>
      </w:pPr>
    </w:p>
    <w:p w:rsidR="00F40DFD" w:rsidRDefault="0077759A" w:rsidP="0077759A">
      <w:pPr>
        <w:jc w:val="center"/>
      </w:pPr>
      <w:r>
        <w:lastRenderedPageBreak/>
        <w:pict>
          <v:shape id="_x0000_i1089" type="#_x0000_t75" style="width:200.25pt;height:151.5pt">
            <v:imagedata r:id="rId13" o:title="encode4"/>
          </v:shape>
        </w:pict>
      </w:r>
      <w:r w:rsidR="00F40DFD">
        <w:pict>
          <v:shape id="_x0000_i1085" type="#_x0000_t75" style="width:202.5pt;height:151.5pt">
            <v:imagedata r:id="rId14" o:title="decode4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4</w:t>
      </w:r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p w:rsidR="0077759A" w:rsidRDefault="0077759A" w:rsidP="0077759A">
      <w:pPr>
        <w:jc w:val="center"/>
      </w:pPr>
      <w:r>
        <w:pict>
          <v:shape id="_x0000_i1092" type="#_x0000_t75" style="width:203.25pt;height:152.25pt">
            <v:imagedata r:id="rId15" o:title="encode5"/>
          </v:shape>
        </w:pict>
      </w:r>
      <w:r>
        <w:pict>
          <v:shape id="_x0000_i1094" type="#_x0000_t75" style="width:204pt;height:152.25pt">
            <v:imagedata r:id="rId16" o:title="decode5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5</w:t>
      </w:r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p w:rsidR="0077759A" w:rsidRDefault="0077759A" w:rsidP="0077759A">
      <w:pPr>
        <w:jc w:val="center"/>
      </w:pPr>
      <w:r>
        <w:pict>
          <v:shape id="_x0000_i1102" type="#_x0000_t75" style="width:200.25pt;height:150.75pt">
            <v:imagedata r:id="rId17" o:title="encode6"/>
          </v:shape>
        </w:pict>
      </w:r>
      <w:r>
        <w:pict>
          <v:shape id="_x0000_i1104" type="#_x0000_t75" style="width:204pt;height:152.25pt">
            <v:imagedata r:id="rId18" o:title="decode6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6</w:t>
      </w:r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p w:rsidR="0077759A" w:rsidRDefault="0077759A" w:rsidP="0077759A">
      <w:pPr>
        <w:jc w:val="center"/>
      </w:pPr>
      <w:r>
        <w:lastRenderedPageBreak/>
        <w:pict>
          <v:shape id="_x0000_i1110" type="#_x0000_t75" style="width:212.25pt;height:158.25pt">
            <v:imagedata r:id="rId19" o:title="encode7"/>
          </v:shape>
        </w:pict>
      </w:r>
      <w:r>
        <w:pict>
          <v:shape id="_x0000_i1113" type="#_x0000_t75" style="width:210pt;height:156.75pt">
            <v:imagedata r:id="rId20" o:title="decode7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7</w:t>
      </w:r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p w:rsidR="0077759A" w:rsidRDefault="0077759A" w:rsidP="0077759A">
      <w:pPr>
        <w:jc w:val="center"/>
      </w:pPr>
      <w:r>
        <w:pict>
          <v:shape id="_x0000_i1124" type="#_x0000_t75" style="width:200.25pt;height:150pt">
            <v:imagedata r:id="rId21" o:title="encode8"/>
          </v:shape>
        </w:pict>
      </w:r>
      <w:r>
        <w:pict>
          <v:shape id="_x0000_i1126" type="#_x0000_t75" style="width:201pt;height:150pt">
            <v:imagedata r:id="rId22" o:title="decode8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8</w:t>
      </w:r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p w:rsidR="0077759A" w:rsidRDefault="0077759A" w:rsidP="0077759A">
      <w:pPr>
        <w:jc w:val="center"/>
      </w:pPr>
      <w:r>
        <w:pict>
          <v:shape id="_x0000_i1132" type="#_x0000_t75" style="width:207pt;height:154.5pt">
            <v:imagedata r:id="rId23" o:title="encode9"/>
          </v:shape>
        </w:pict>
      </w:r>
      <w:r>
        <w:pict>
          <v:shape id="_x0000_i1135" type="#_x0000_t75" style="width:205.5pt;height:153.75pt">
            <v:imagedata r:id="rId24" o:title="decode9"/>
          </v:shape>
        </w:pict>
      </w:r>
    </w:p>
    <w:p w:rsidR="0077759A" w:rsidRPr="00F40DFD" w:rsidRDefault="0077759A" w:rsidP="0077759A">
      <w:pPr>
        <w:jc w:val="center"/>
        <w:rPr>
          <w:b/>
        </w:rPr>
      </w:pPr>
      <w:r w:rsidRPr="00F40DFD">
        <w:rPr>
          <w:b/>
        </w:rPr>
        <w:t>Comparação entre o gráfico do sinal enviado (esquerda) com o recebido (d</w:t>
      </w:r>
      <w:r>
        <w:rPr>
          <w:b/>
        </w:rPr>
        <w:t>ireita), para o número 9</w:t>
      </w:r>
      <w:bookmarkStart w:id="0" w:name="_GoBack"/>
      <w:bookmarkEnd w:id="0"/>
      <w:r w:rsidRPr="00F40DFD">
        <w:rPr>
          <w:b/>
        </w:rPr>
        <w:t>.</w:t>
      </w:r>
    </w:p>
    <w:p w:rsidR="0077759A" w:rsidRDefault="0077759A" w:rsidP="0077759A">
      <w:pPr>
        <w:jc w:val="center"/>
      </w:pPr>
    </w:p>
    <w:sectPr w:rsidR="007775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DFD"/>
    <w:rsid w:val="002A3A25"/>
    <w:rsid w:val="0077759A"/>
    <w:rsid w:val="00F4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3A9625-B2D7-4FF7-8DAA-8922EA97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40D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40DF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40D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2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269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de la Peña</dc:creator>
  <cp:keywords/>
  <dc:description/>
  <cp:lastModifiedBy>Pedro de la Peña</cp:lastModifiedBy>
  <cp:revision>1</cp:revision>
  <dcterms:created xsi:type="dcterms:W3CDTF">2017-09-21T15:54:00Z</dcterms:created>
  <dcterms:modified xsi:type="dcterms:W3CDTF">2017-09-21T16:11:00Z</dcterms:modified>
</cp:coreProperties>
</file>