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B45309"/>
          <w:sz w:val="20"/>
          <w:szCs w:val="20"/>
        </w:rPr>
        <w:t xml:space="preserve">RESEARCH REPORT</w:t>
      </w:r>
    </w:p>
    <w:p>
      <w:pPr>
        <w:spacing w:after="120"/>
      </w:pPr>
      <w:r>
        <w:rPr>
          <w:rFonts w:ascii="Arial" w:cs="Arial" w:eastAsia="Arial" w:hAnsi="Arial"/>
          <w:b/>
          <w:bCs/>
          <w:color w:val="0B1F3A"/>
          <w:sz w:val="40"/>
          <w:szCs w:val="40"/>
        </w:rPr>
        <w:t xml:space="preserve">Automotive Safety Systems: Market and Feature-Coverage Research</w:t>
      </w:r>
    </w:p>
    <w:p>
      <w:pPr>
        <w:spacing w:after="120"/>
      </w:pPr>
      <w:r>
        <w:rPr>
          <w:rFonts w:ascii="Arial" w:cs="Arial" w:eastAsia="Arial" w:hAnsi="Arial"/>
          <w:i/>
          <w:iCs/>
          <w:color w:val="475569"/>
          <w:sz w:val="21"/>
          <w:szCs w:val="21"/>
        </w:rPr>
        <w:t xml:space="preserve">Supporting document for the 12-slide training deck "Automotive Safety Systems". Research date: 13 October 2026. Markets: India, United Kingdom, United States.</w:t>
      </w:r>
    </w:p>
    <w:p>
      <w:pPr>
        <w:pStyle w:val="Heading1"/>
        <w:keepNext/>
        <w:spacing w:after="140" w:before="280"/>
      </w:pPr>
      <w:r>
        <w:rPr>
          <w:rFonts w:ascii="Arial" w:cs="Arial" w:eastAsia="Arial" w:hAnsi="Arial"/>
          <w:b/>
          <w:bCs/>
          <w:color w:val="0B1F3A"/>
          <w:sz w:val="30"/>
          <w:szCs w:val="30"/>
        </w:rPr>
        <w:t xml:space="preserve">1. Executive summary</w:t>
      </w:r>
    </w:p>
    <w:p>
      <w:pPr>
        <w:pStyle w:val="ListParagraph"/>
        <w:numPr>
          <w:ilvl w:val="0"/>
          <w:numId w:val="2"/>
        </w:numPr>
        <w:spacing w:after="60"/>
      </w:pPr>
      <w:r>
        <w:rPr>
          <w:rFonts w:ascii="Arial" w:cs="Arial" w:eastAsia="Arial" w:hAnsi="Arial"/>
          <w:sz w:val="21"/>
          <w:szCs w:val="21"/>
        </w:rPr>
        <w:t xml:space="preserve">A fixed checklist of 24 distinct safety features was extracted from the original training deck (active safety, driver assistance (ADAS), passive safety and post-crash functions). Every vehicle is scored against the same 24 features.</w:t>
      </w:r>
    </w:p>
    <w:p>
      <w:pPr>
        <w:pStyle w:val="ListParagraph"/>
        <w:numPr>
          <w:ilvl w:val="0"/>
          <w:numId w:val="2"/>
        </w:numPr>
        <w:spacing w:after="60"/>
      </w:pPr>
      <w:r>
        <w:rPr>
          <w:rFonts w:ascii="Arial" w:cs="Arial" w:eastAsia="Arial" w:hAnsi="Arial"/>
          <w:sz w:val="21"/>
          <w:szCs w:val="21"/>
        </w:rPr>
        <w:t xml:space="preserve">Nine exact variants were reviewed: five sold in India (Hyundai Creta King automatic, Mahindra XEV 9e Pack Three, Škoda Kylaq Prestige+, Maruti Suzuki Swift ZXi+, Maruti Suzuki Alto K10), two in the United States (Hyundai IONIQ 5 N MY2026, Tesla Model Y Premium MY2026) and two in the United Kingdom (Volvo XC90 T8 Core MY2025, Dacia Sandero Essential).</w:t>
      </w:r>
    </w:p>
    <w:p>
      <w:pPr>
        <w:pStyle w:val="ListParagraph"/>
        <w:numPr>
          <w:ilvl w:val="0"/>
          <w:numId w:val="2"/>
        </w:numPr>
        <w:spacing w:after="60"/>
      </w:pPr>
      <w:r>
        <w:rPr>
          <w:rFonts w:ascii="Arial" w:cs="Arial" w:eastAsia="Arial" w:hAnsi="Arial"/>
          <w:sz w:val="21"/>
          <w:szCs w:val="21"/>
        </w:rPr>
        <w:t xml:space="preserve">No vehicle in the reviewed sample could be confirmed to include every feature in the defined checklist. No vehicle reached the 75% band on verified evidence.</w:t>
      </w:r>
    </w:p>
    <w:p>
      <w:pPr>
        <w:pStyle w:val="ListParagraph"/>
        <w:numPr>
          <w:ilvl w:val="0"/>
          <w:numId w:val="2"/>
        </w:numPr>
        <w:spacing w:after="60"/>
      </w:pPr>
      <w:r>
        <w:rPr>
          <w:rFonts w:ascii="Arial" w:cs="Arial" w:eastAsia="Arial" w:hAnsi="Arial"/>
          <w:sz w:val="21"/>
          <w:szCs w:val="21"/>
        </w:rPr>
        <w:t xml:space="preserve">Highest verified coverage: Hyundai IONIQ 5 N (US) 13/24 = 54.2% and Hyundai Creta King automatic (India) 12/24 = 50.0%, both in the 50% band.</w:t>
      </w:r>
    </w:p>
    <w:p>
      <w:pPr>
        <w:pStyle w:val="ListParagraph"/>
        <w:numPr>
          <w:ilvl w:val="0"/>
          <w:numId w:val="2"/>
        </w:numPr>
        <w:spacing w:after="60"/>
      </w:pPr>
      <w:r>
        <w:rPr>
          <w:rFonts w:ascii="Arial" w:cs="Arial" w:eastAsia="Arial" w:hAnsi="Arial"/>
          <w:sz w:val="21"/>
          <w:szCs w:val="21"/>
        </w:rPr>
        <w:t xml:space="preserve">Verified scores are minimums. Several premium vehicles (Volvo XC90, Tesla Model Y) score low because official documents found during the research described features for the model in general but did not tie them to the exact trim. Their indicative scores, which add this model-level evidence, are 45.8% and 58.3%.</w:t>
      </w:r>
    </w:p>
    <w:p>
      <w:pPr>
        <w:pStyle w:val="ListParagraph"/>
        <w:numPr>
          <w:ilvl w:val="0"/>
          <w:numId w:val="2"/>
        </w:numPr>
        <w:spacing w:after="60"/>
      </w:pPr>
      <w:r>
        <w:rPr>
          <w:rFonts w:ascii="Arial" w:cs="Arial" w:eastAsia="Arial" w:hAnsi="Arial"/>
          <w:sz w:val="21"/>
          <w:szCs w:val="21"/>
        </w:rPr>
        <w:t xml:space="preserve">Post-crash functions (crash-triggered unlock/hazards, fuel or high-voltage cut-off, Event Data Recorder) were the least documented features in official specification material for every vehicle.</w:t>
      </w:r>
    </w:p>
    <w:p>
      <w:pPr>
        <w:pStyle w:val="ListParagraph"/>
        <w:numPr>
          <w:ilvl w:val="0"/>
          <w:numId w:val="2"/>
        </w:numPr>
        <w:spacing w:after="60"/>
      </w:pPr>
      <w:r>
        <w:rPr>
          <w:rFonts w:ascii="Arial" w:cs="Arial" w:eastAsia="Arial" w:hAnsi="Arial"/>
          <w:sz w:val="21"/>
          <w:szCs w:val="21"/>
        </w:rPr>
        <w:t xml:space="preserve">Market pattern: in India, driver-assistance features are concentrated on top variants; in the EU, legal requirements from 7 July 2024 put AEB, emergency lane keeping, EDR and other systems on every new car, and Dacia states it fitted the same equipment to the UK Sandero from the entry Essential trim; in the US, ESC and TPMS are federal requirements and an AEB standard has a compliance date of 1 September 2029.</w:t>
      </w:r>
    </w:p>
    <w:p>
      <w:pPr>
        <w:pStyle w:val="Heading1"/>
        <w:keepNext/>
        <w:spacing w:after="140" w:before="280"/>
      </w:pPr>
      <w:r>
        <w:rPr>
          <w:rFonts w:ascii="Arial" w:cs="Arial" w:eastAsia="Arial" w:hAnsi="Arial"/>
          <w:b/>
          <w:bCs/>
          <w:color w:val="0B1F3A"/>
          <w:sz w:val="30"/>
          <w:szCs w:val="30"/>
        </w:rPr>
        <w:t xml:space="preserve">2. Method</w:t>
      </w:r>
    </w:p>
    <w:p>
      <w:pPr>
        <w:pStyle w:val="Heading2"/>
        <w:keepNext/>
        <w:keepLines/>
        <w:spacing w:after="100" w:before="220"/>
      </w:pPr>
      <w:r>
        <w:rPr>
          <w:rFonts w:ascii="Arial" w:cs="Arial" w:eastAsia="Arial" w:hAnsi="Arial"/>
          <w:b/>
          <w:bCs/>
          <w:color w:val="0B1F3A"/>
          <w:sz w:val="25"/>
          <w:szCs w:val="25"/>
        </w:rPr>
        <w:t xml:space="preserve">2.1 The feature checklist (fixed denominator =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100"/>
        <w:gridCol w:w="3726"/>
      </w:tblGrid>
      <w:tr>
        <w:trPr>
          <w:cantSplit/>
          <w:tblHeader/>
        </w:trPr>
        <w:tc>
          <w:tcPr>
            <w:tcW w:type="dxa" w:w="7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8"/>
                <w:szCs w:val="18"/>
              </w:rPr>
              <w:t xml:space="preserve">Code</w:t>
            </w:r>
          </w:p>
        </w:tc>
        <w:tc>
          <w:tcPr>
            <w:tcW w:type="dxa" w:w="15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8"/>
                <w:szCs w:val="18"/>
              </w:rPr>
              <w:t xml:space="preserve">Layer</w:t>
            </w:r>
          </w:p>
        </w:tc>
        <w:tc>
          <w:tcPr>
            <w:tcW w:type="dxa" w:w="31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372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8"/>
                <w:szCs w:val="18"/>
              </w:rPr>
              <w:t xml:space="preserve">Simple meaning</w:t>
            </w:r>
          </w:p>
        </w:tc>
      </w:tr>
      <w:tr>
        <w:trPr>
          <w:cantSplit/>
          <w:tblHeader w:val="false"/>
        </w:trPr>
        <w:tc>
          <w:tcPr>
            <w:tcW w:type="dxa" w:w="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A1</w:t>
            </w:r>
          </w:p>
        </w:tc>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Active safety</w:t>
            </w:r>
          </w:p>
        </w:tc>
        <w:tc>
          <w:tcPr>
            <w:tcW w:type="dxa" w:w="3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8"/>
                <w:szCs w:val="18"/>
              </w:rPr>
              <w:t xml:space="preserve">ABS (anti-lock brakes)</w:t>
            </w:r>
          </w:p>
        </w:tc>
        <w:tc>
          <w:tcPr>
            <w:tcW w:type="dxa" w:w="37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Stops wheels locking so you can still steer</w:t>
            </w:r>
          </w:p>
        </w:tc>
      </w:tr>
      <w:tr>
        <w:trPr>
          <w:cantSplit/>
          <w:tblHeader w:val="false"/>
        </w:trPr>
        <w:tc>
          <w:tcPr>
            <w:tcW w:type="dxa" w:w="7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A2</w:t>
            </w:r>
          </w:p>
        </w:tc>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Active safety</w:t>
            </w:r>
          </w:p>
        </w:tc>
        <w:tc>
          <w:tcPr>
            <w:tcW w:type="dxa" w:w="3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8"/>
                <w:szCs w:val="18"/>
              </w:rPr>
              <w:t xml:space="preserve">EBD (brake-force distribution)</w:t>
            </w:r>
          </w:p>
        </w:tc>
        <w:tc>
          <w:tcPr>
            <w:tcW w:type="dxa" w:w="37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Shares braking force to suit the load</w:t>
            </w:r>
          </w:p>
        </w:tc>
      </w:tr>
      <w:tr>
        <w:trPr>
          <w:cantSplit/>
          <w:tblHeader w:val="false"/>
        </w:trPr>
        <w:tc>
          <w:tcPr>
            <w:tcW w:type="dxa" w:w="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A3</w:t>
            </w:r>
          </w:p>
        </w:tc>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Active safety</w:t>
            </w:r>
          </w:p>
        </w:tc>
        <w:tc>
          <w:tcPr>
            <w:tcW w:type="dxa" w:w="3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8"/>
                <w:szCs w:val="18"/>
              </w:rPr>
              <w:t xml:space="preserve">Brake Assist</w:t>
            </w:r>
          </w:p>
        </w:tc>
        <w:tc>
          <w:tcPr>
            <w:tcW w:type="dxa" w:w="37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Adds braking force in a panic stop</w:t>
            </w:r>
          </w:p>
        </w:tc>
      </w:tr>
      <w:tr>
        <w:trPr>
          <w:cantSplit/>
          <w:tblHeader w:val="false"/>
        </w:trPr>
        <w:tc>
          <w:tcPr>
            <w:tcW w:type="dxa" w:w="7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A4</w:t>
            </w:r>
          </w:p>
        </w:tc>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Active safety</w:t>
            </w:r>
          </w:p>
        </w:tc>
        <w:tc>
          <w:tcPr>
            <w:tcW w:type="dxa" w:w="3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8"/>
                <w:szCs w:val="18"/>
              </w:rPr>
              <w:t xml:space="preserve">ESC (stability control)</w:t>
            </w:r>
          </w:p>
        </w:tc>
        <w:tc>
          <w:tcPr>
            <w:tcW w:type="dxa" w:w="37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Brakes individual wheels to stop a skid</w:t>
            </w:r>
          </w:p>
        </w:tc>
      </w:tr>
      <w:tr>
        <w:trPr>
          <w:cantSplit/>
          <w:tblHeader w:val="false"/>
        </w:trPr>
        <w:tc>
          <w:tcPr>
            <w:tcW w:type="dxa" w:w="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A5</w:t>
            </w:r>
          </w:p>
        </w:tc>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Active safety</w:t>
            </w:r>
          </w:p>
        </w:tc>
        <w:tc>
          <w:tcPr>
            <w:tcW w:type="dxa" w:w="3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8"/>
                <w:szCs w:val="18"/>
              </w:rPr>
              <w:t xml:space="preserve">Traction control</w:t>
            </w:r>
          </w:p>
        </w:tc>
        <w:tc>
          <w:tcPr>
            <w:tcW w:type="dxa" w:w="37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Stops wheelspin when pulling away</w:t>
            </w:r>
          </w:p>
        </w:tc>
      </w:tr>
      <w:tr>
        <w:trPr>
          <w:cantSplit/>
          <w:tblHeader w:val="false"/>
        </w:trPr>
        <w:tc>
          <w:tcPr>
            <w:tcW w:type="dxa" w:w="7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A6</w:t>
            </w:r>
          </w:p>
        </w:tc>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Active safety</w:t>
            </w:r>
          </w:p>
        </w:tc>
        <w:tc>
          <w:tcPr>
            <w:tcW w:type="dxa" w:w="3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8"/>
                <w:szCs w:val="18"/>
              </w:rPr>
              <w:t xml:space="preserve">TPMS (tyre-pressure monitoring)</w:t>
            </w:r>
          </w:p>
        </w:tc>
        <w:tc>
          <w:tcPr>
            <w:tcW w:type="dxa" w:w="37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Warns of an under-inflated tyre</w:t>
            </w:r>
          </w:p>
        </w:tc>
      </w:tr>
      <w:tr>
        <w:trPr>
          <w:cantSplit/>
          <w:tblHeader w:val="false"/>
        </w:trPr>
        <w:tc>
          <w:tcPr>
            <w:tcW w:type="dxa" w:w="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A7</w:t>
            </w:r>
          </w:p>
        </w:tc>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Active safety</w:t>
            </w:r>
          </w:p>
        </w:tc>
        <w:tc>
          <w:tcPr>
            <w:tcW w:type="dxa" w:w="3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8"/>
                <w:szCs w:val="18"/>
              </w:rPr>
              <w:t xml:space="preserve">Hill Start Assist</w:t>
            </w:r>
          </w:p>
        </w:tc>
        <w:tc>
          <w:tcPr>
            <w:tcW w:type="dxa" w:w="37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Stops roll-back when starting on a slope</w:t>
            </w:r>
          </w:p>
        </w:tc>
      </w:tr>
      <w:tr>
        <w:trPr>
          <w:cantSplit/>
          <w:tblHeader w:val="false"/>
        </w:trPr>
        <w:tc>
          <w:tcPr>
            <w:tcW w:type="dxa" w:w="7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A8</w:t>
            </w:r>
          </w:p>
        </w:tc>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Active safety</w:t>
            </w:r>
          </w:p>
        </w:tc>
        <w:tc>
          <w:tcPr>
            <w:tcW w:type="dxa" w:w="3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8"/>
                <w:szCs w:val="18"/>
              </w:rPr>
              <w:t xml:space="preserve">Hill Descent Control</w:t>
            </w:r>
          </w:p>
        </w:tc>
        <w:tc>
          <w:tcPr>
            <w:tcW w:type="dxa" w:w="37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Holds a slow speed down steep slopes</w:t>
            </w:r>
          </w:p>
        </w:tc>
      </w:tr>
      <w:tr>
        <w:trPr>
          <w:cantSplit/>
          <w:tblHeader w:val="false"/>
        </w:trPr>
        <w:tc>
          <w:tcPr>
            <w:tcW w:type="dxa" w:w="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A9</w:t>
            </w:r>
          </w:p>
        </w:tc>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Active safety</w:t>
            </w:r>
          </w:p>
        </w:tc>
        <w:tc>
          <w:tcPr>
            <w:tcW w:type="dxa" w:w="3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8"/>
                <w:szCs w:val="18"/>
              </w:rPr>
              <w:t xml:space="preserve">Electric parking brake with Auto Hold</w:t>
            </w:r>
          </w:p>
        </w:tc>
        <w:tc>
          <w:tcPr>
            <w:tcW w:type="dxa" w:w="37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Holds the car at stops without the pedal</w:t>
            </w:r>
          </w:p>
        </w:tc>
      </w:tr>
      <w:tr>
        <w:trPr>
          <w:cantSplit/>
          <w:tblHeader w:val="false"/>
        </w:trPr>
        <w:tc>
          <w:tcPr>
            <w:tcW w:type="dxa" w:w="7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D1</w:t>
            </w:r>
          </w:p>
        </w:tc>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ADAS</w:t>
            </w:r>
          </w:p>
        </w:tc>
        <w:tc>
          <w:tcPr>
            <w:tcW w:type="dxa" w:w="3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8"/>
                <w:szCs w:val="18"/>
              </w:rPr>
              <w:t xml:space="preserve">Forward Collision Warning</w:t>
            </w:r>
          </w:p>
        </w:tc>
        <w:tc>
          <w:tcPr>
            <w:tcW w:type="dxa" w:w="37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Warns when closing in too fast</w:t>
            </w:r>
          </w:p>
        </w:tc>
      </w:tr>
      <w:tr>
        <w:trPr>
          <w:cantSplit/>
          <w:tblHeader w:val="false"/>
        </w:trPr>
        <w:tc>
          <w:tcPr>
            <w:tcW w:type="dxa" w:w="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D2</w:t>
            </w:r>
          </w:p>
        </w:tc>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ADAS</w:t>
            </w:r>
          </w:p>
        </w:tc>
        <w:tc>
          <w:tcPr>
            <w:tcW w:type="dxa" w:w="3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8"/>
                <w:szCs w:val="18"/>
              </w:rPr>
              <w:t xml:space="preserve">Automatic Emergency Braking</w:t>
            </w:r>
          </w:p>
        </w:tc>
        <w:tc>
          <w:tcPr>
            <w:tcW w:type="dxa" w:w="37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Brakes by itself if a crash is imminent</w:t>
            </w:r>
          </w:p>
        </w:tc>
      </w:tr>
      <w:tr>
        <w:trPr>
          <w:cantSplit/>
          <w:tblHeader w:val="false"/>
        </w:trPr>
        <w:tc>
          <w:tcPr>
            <w:tcW w:type="dxa" w:w="7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D3</w:t>
            </w:r>
          </w:p>
        </w:tc>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ADAS</w:t>
            </w:r>
          </w:p>
        </w:tc>
        <w:tc>
          <w:tcPr>
            <w:tcW w:type="dxa" w:w="3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8"/>
                <w:szCs w:val="18"/>
              </w:rPr>
              <w:t xml:space="preserve">Adaptive Cruise Control</w:t>
            </w:r>
          </w:p>
        </w:tc>
        <w:tc>
          <w:tcPr>
            <w:tcW w:type="dxa" w:w="37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Keeps a set speed and gap</w:t>
            </w:r>
          </w:p>
        </w:tc>
      </w:tr>
      <w:tr>
        <w:trPr>
          <w:cantSplit/>
          <w:tblHeader w:val="false"/>
        </w:trPr>
        <w:tc>
          <w:tcPr>
            <w:tcW w:type="dxa" w:w="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D4</w:t>
            </w:r>
          </w:p>
        </w:tc>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ADAS</w:t>
            </w:r>
          </w:p>
        </w:tc>
        <w:tc>
          <w:tcPr>
            <w:tcW w:type="dxa" w:w="3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8"/>
                <w:szCs w:val="18"/>
              </w:rPr>
              <w:t xml:space="preserve">Lane Departure Warning</w:t>
            </w:r>
          </w:p>
        </w:tc>
        <w:tc>
          <w:tcPr>
            <w:tcW w:type="dxa" w:w="37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Alerts if you drift over the lines</w:t>
            </w:r>
          </w:p>
        </w:tc>
      </w:tr>
      <w:tr>
        <w:trPr>
          <w:cantSplit/>
          <w:tblHeader w:val="false"/>
        </w:trPr>
        <w:tc>
          <w:tcPr>
            <w:tcW w:type="dxa" w:w="7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D5</w:t>
            </w:r>
          </w:p>
        </w:tc>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ADAS</w:t>
            </w:r>
          </w:p>
        </w:tc>
        <w:tc>
          <w:tcPr>
            <w:tcW w:type="dxa" w:w="3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8"/>
                <w:szCs w:val="18"/>
              </w:rPr>
              <w:t xml:space="preserve">Lane Keeping Assist</w:t>
            </w:r>
          </w:p>
        </w:tc>
        <w:tc>
          <w:tcPr>
            <w:tcW w:type="dxa" w:w="37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Steers you gently back into the lane</w:t>
            </w:r>
          </w:p>
        </w:tc>
      </w:tr>
      <w:tr>
        <w:trPr>
          <w:cantSplit/>
          <w:tblHeader w:val="false"/>
        </w:trPr>
        <w:tc>
          <w:tcPr>
            <w:tcW w:type="dxa" w:w="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D6</w:t>
            </w:r>
          </w:p>
        </w:tc>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ADAS</w:t>
            </w:r>
          </w:p>
        </w:tc>
        <w:tc>
          <w:tcPr>
            <w:tcW w:type="dxa" w:w="3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8"/>
                <w:szCs w:val="18"/>
              </w:rPr>
              <w:t xml:space="preserve">Blind Spot Monitoring</w:t>
            </w:r>
          </w:p>
        </w:tc>
        <w:tc>
          <w:tcPr>
            <w:tcW w:type="dxa" w:w="37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Warns of a vehicle in your blind spot</w:t>
            </w:r>
          </w:p>
        </w:tc>
      </w:tr>
      <w:tr>
        <w:trPr>
          <w:cantSplit/>
          <w:tblHeader w:val="false"/>
        </w:trPr>
        <w:tc>
          <w:tcPr>
            <w:tcW w:type="dxa" w:w="7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D7</w:t>
            </w:r>
          </w:p>
        </w:tc>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ADAS</w:t>
            </w:r>
          </w:p>
        </w:tc>
        <w:tc>
          <w:tcPr>
            <w:tcW w:type="dxa" w:w="3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8"/>
                <w:szCs w:val="18"/>
              </w:rPr>
              <w:t xml:space="preserve">Rear Cross Traffic Alert</w:t>
            </w:r>
          </w:p>
        </w:tc>
        <w:tc>
          <w:tcPr>
            <w:tcW w:type="dxa" w:w="37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Warns of traffic crossing behind you</w:t>
            </w:r>
          </w:p>
        </w:tc>
      </w:tr>
      <w:tr>
        <w:trPr>
          <w:cantSplit/>
          <w:tblHeader w:val="false"/>
        </w:trPr>
        <w:tc>
          <w:tcPr>
            <w:tcW w:type="dxa" w:w="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P1</w:t>
            </w:r>
          </w:p>
        </w:tc>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Passive safety</w:t>
            </w:r>
          </w:p>
        </w:tc>
        <w:tc>
          <w:tcPr>
            <w:tcW w:type="dxa" w:w="3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8"/>
                <w:szCs w:val="18"/>
              </w:rPr>
              <w:t xml:space="preserve">Front, side &amp; curtain airbags (6+)</w:t>
            </w:r>
          </w:p>
        </w:tc>
        <w:tc>
          <w:tcPr>
            <w:tcW w:type="dxa" w:w="37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Cushion occupants in a crash</w:t>
            </w:r>
          </w:p>
        </w:tc>
      </w:tr>
      <w:tr>
        <w:trPr>
          <w:cantSplit/>
          <w:tblHeader w:val="false"/>
        </w:trPr>
        <w:tc>
          <w:tcPr>
            <w:tcW w:type="dxa" w:w="7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P2</w:t>
            </w:r>
          </w:p>
        </w:tc>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Passive safety</w:t>
            </w:r>
          </w:p>
        </w:tc>
        <w:tc>
          <w:tcPr>
            <w:tcW w:type="dxa" w:w="3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8"/>
                <w:szCs w:val="18"/>
              </w:rPr>
              <w:t xml:space="preserve">Seatbelt pretensioners</w:t>
            </w:r>
          </w:p>
        </w:tc>
        <w:tc>
          <w:tcPr>
            <w:tcW w:type="dxa" w:w="37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Remove belt slack as a crash begins</w:t>
            </w:r>
          </w:p>
        </w:tc>
      </w:tr>
      <w:tr>
        <w:trPr>
          <w:cantSplit/>
          <w:tblHeader w:val="false"/>
        </w:trPr>
        <w:tc>
          <w:tcPr>
            <w:tcW w:type="dxa" w:w="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P3</w:t>
            </w:r>
          </w:p>
        </w:tc>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Passive safety</w:t>
            </w:r>
          </w:p>
        </w:tc>
        <w:tc>
          <w:tcPr>
            <w:tcW w:type="dxa" w:w="3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8"/>
                <w:szCs w:val="18"/>
              </w:rPr>
              <w:t xml:space="preserve">Seatbelt load limiters</w:t>
            </w:r>
          </w:p>
        </w:tc>
        <w:tc>
          <w:tcPr>
            <w:tcW w:type="dxa" w:w="37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Let the belt give slightly to protect the chest</w:t>
            </w:r>
          </w:p>
        </w:tc>
      </w:tr>
      <w:tr>
        <w:trPr>
          <w:cantSplit/>
          <w:tblHeader w:val="false"/>
        </w:trPr>
        <w:tc>
          <w:tcPr>
            <w:tcW w:type="dxa" w:w="7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P4</w:t>
            </w:r>
          </w:p>
        </w:tc>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Passive safety</w:t>
            </w:r>
          </w:p>
        </w:tc>
        <w:tc>
          <w:tcPr>
            <w:tcW w:type="dxa" w:w="3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8"/>
                <w:szCs w:val="18"/>
              </w:rPr>
              <w:t xml:space="preserve">ISOFIX / LATCH child-seat anchors</w:t>
            </w:r>
          </w:p>
        </w:tc>
        <w:tc>
          <w:tcPr>
            <w:tcW w:type="dxa" w:w="37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Standard anchors for child seats</w:t>
            </w:r>
          </w:p>
        </w:tc>
      </w:tr>
      <w:tr>
        <w:trPr>
          <w:cantSplit/>
          <w:tblHeader w:val="false"/>
        </w:trPr>
        <w:tc>
          <w:tcPr>
            <w:tcW w:type="dxa" w:w="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C1</w:t>
            </w:r>
          </w:p>
        </w:tc>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Post-crash</w:t>
            </w:r>
          </w:p>
        </w:tc>
        <w:tc>
          <w:tcPr>
            <w:tcW w:type="dxa" w:w="3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8"/>
                <w:szCs w:val="18"/>
              </w:rPr>
              <w:t xml:space="preserve">Emergency call / SOS (eCall)</w:t>
            </w:r>
          </w:p>
        </w:tc>
        <w:tc>
          <w:tcPr>
            <w:tcW w:type="dxa" w:w="37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Calls for help and sends location</w:t>
            </w:r>
          </w:p>
        </w:tc>
      </w:tr>
      <w:tr>
        <w:trPr>
          <w:cantSplit/>
          <w:tblHeader w:val="false"/>
        </w:trPr>
        <w:tc>
          <w:tcPr>
            <w:tcW w:type="dxa" w:w="7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C2</w:t>
            </w:r>
          </w:p>
        </w:tc>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Post-crash</w:t>
            </w:r>
          </w:p>
        </w:tc>
        <w:tc>
          <w:tcPr>
            <w:tcW w:type="dxa" w:w="3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8"/>
                <w:szCs w:val="18"/>
              </w:rPr>
              <w:t xml:space="preserve">Crash-triggered hazard lights / door unlock</w:t>
            </w:r>
          </w:p>
        </w:tc>
        <w:tc>
          <w:tcPr>
            <w:tcW w:type="dxa" w:w="37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Makes the car visible and accessible</w:t>
            </w:r>
          </w:p>
        </w:tc>
      </w:tr>
      <w:tr>
        <w:trPr>
          <w:cantSplit/>
          <w:tblHeader w:val="false"/>
        </w:trPr>
        <w:tc>
          <w:tcPr>
            <w:tcW w:type="dxa" w:w="7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C3</w:t>
            </w:r>
          </w:p>
        </w:tc>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Post-crash</w:t>
            </w:r>
          </w:p>
        </w:tc>
        <w:tc>
          <w:tcPr>
            <w:tcW w:type="dxa" w:w="3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8"/>
                <w:szCs w:val="18"/>
              </w:rPr>
              <w:t xml:space="preserve">Fuel cut-off or high-voltage isolation</w:t>
            </w:r>
          </w:p>
        </w:tc>
        <w:tc>
          <w:tcPr>
            <w:tcW w:type="dxa" w:w="37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Cuts fuel or EV high voltage after a crash</w:t>
            </w:r>
          </w:p>
        </w:tc>
      </w:tr>
      <w:tr>
        <w:trPr>
          <w:cantSplit/>
          <w:tblHeader w:val="false"/>
        </w:trPr>
        <w:tc>
          <w:tcPr>
            <w:tcW w:type="dxa" w:w="7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C4</w:t>
            </w:r>
          </w:p>
        </w:tc>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Post-crash</w:t>
            </w:r>
          </w:p>
        </w:tc>
        <w:tc>
          <w:tcPr>
            <w:tcW w:type="dxa" w:w="3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8"/>
                <w:szCs w:val="18"/>
              </w:rPr>
              <w:t xml:space="preserve">Event Data Recorder (EDR)</w:t>
            </w:r>
          </w:p>
        </w:tc>
        <w:tc>
          <w:tcPr>
            <w:tcW w:type="dxa" w:w="37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Stores a short snapshot around a crash</w:t>
            </w:r>
          </w:p>
        </w:tc>
      </w:tr>
    </w:tbl>
    <w:p>
      <w:pPr>
        <w:spacing w:after="120"/>
      </w:pPr>
      <w:r>
        <w:rPr>
          <w:rFonts w:ascii="Arial" w:cs="Arial" w:eastAsia="Arial" w:hAnsi="Arial"/>
          <w:sz w:val="21"/>
          <w:szCs w:val="21"/>
        </w:rPr>
        <w:t xml:space="preserve"/>
      </w:r>
    </w:p>
    <w:p>
      <w:pPr>
        <w:pStyle w:val="Heading2"/>
        <w:keepNext/>
        <w:keepLines/>
        <w:spacing w:after="100" w:before="220"/>
      </w:pPr>
      <w:r>
        <w:rPr>
          <w:rFonts w:ascii="Arial" w:cs="Arial" w:eastAsia="Arial" w:hAnsi="Arial"/>
          <w:b/>
          <w:bCs/>
          <w:color w:val="0B1F3A"/>
          <w:sz w:val="25"/>
          <w:szCs w:val="25"/>
        </w:rPr>
        <w:t xml:space="preserve">2.2 Items excluded from scoring</w:t>
      </w:r>
    </w:p>
    <w:p>
      <w:pPr>
        <w:pStyle w:val="ListParagraph"/>
        <w:numPr>
          <w:ilvl w:val="0"/>
          <w:numId w:val="2"/>
        </w:numPr>
        <w:spacing w:after="60"/>
      </w:pPr>
      <w:r>
        <w:rPr>
          <w:rFonts w:ascii="Arial" w:cs="Arial" w:eastAsia="Arial" w:hAnsi="Arial"/>
          <w:b/>
          <w:bCs/>
          <w:sz w:val="21"/>
          <w:szCs w:val="21"/>
        </w:rPr>
        <w:t xml:space="preserve">Crumple zones and rigid safety cell: </w:t>
      </w:r>
      <w:r>
        <w:rPr>
          <w:rFonts w:ascii="Arial" w:cs="Arial" w:eastAsia="Arial" w:hAnsi="Arial"/>
          <w:sz w:val="21"/>
          <w:szCs w:val="21"/>
        </w:rPr>
        <w:t xml:space="preserve">Designed into every modern car body; not a fitted or optional item.</w:t>
      </w:r>
    </w:p>
    <w:p>
      <w:pPr>
        <w:pStyle w:val="ListParagraph"/>
        <w:numPr>
          <w:ilvl w:val="0"/>
          <w:numId w:val="2"/>
        </w:numPr>
        <w:spacing w:after="60"/>
      </w:pPr>
      <w:r>
        <w:rPr>
          <w:rFonts w:ascii="Arial" w:cs="Arial" w:eastAsia="Arial" w:hAnsi="Arial"/>
          <w:b/>
          <w:bCs/>
          <w:sz w:val="21"/>
          <w:szCs w:val="21"/>
        </w:rPr>
        <w:t xml:space="preserve">Three-point seatbelts and head restraints: </w:t>
      </w:r>
      <w:r>
        <w:rPr>
          <w:rFonts w:ascii="Arial" w:cs="Arial" w:eastAsia="Arial" w:hAnsi="Arial"/>
          <w:sz w:val="21"/>
          <w:szCs w:val="21"/>
        </w:rPr>
        <w:t xml:space="preserve">Legally required in all three markets; present on every car in the sample.</w:t>
      </w:r>
    </w:p>
    <w:p>
      <w:pPr>
        <w:pStyle w:val="ListParagraph"/>
        <w:numPr>
          <w:ilvl w:val="0"/>
          <w:numId w:val="2"/>
        </w:numPr>
        <w:spacing w:after="60"/>
      </w:pPr>
      <w:r>
        <w:rPr>
          <w:rFonts w:ascii="Arial" w:cs="Arial" w:eastAsia="Arial" w:hAnsi="Arial"/>
          <w:b/>
          <w:bCs/>
          <w:sz w:val="21"/>
          <w:szCs w:val="21"/>
        </w:rPr>
        <w:t xml:space="preserve">Knee airbag: </w:t>
      </w:r>
      <w:r>
        <w:rPr>
          <w:rFonts w:ascii="Arial" w:cs="Arial" w:eastAsia="Arial" w:hAnsi="Arial"/>
          <w:sz w:val="21"/>
          <w:szCs w:val="21"/>
        </w:rPr>
        <w:t xml:space="preserve">Mentioned only in the original presenter notes; excluded so airbags are not counted twice.</w:t>
      </w:r>
    </w:p>
    <w:p>
      <w:pPr>
        <w:pStyle w:val="ListParagraph"/>
        <w:numPr>
          <w:ilvl w:val="0"/>
          <w:numId w:val="2"/>
        </w:numPr>
        <w:spacing w:after="60"/>
      </w:pPr>
      <w:r>
        <w:rPr>
          <w:rFonts w:ascii="Arial" w:cs="Arial" w:eastAsia="Arial" w:hAnsi="Arial"/>
          <w:b/>
          <w:bCs/>
          <w:sz w:val="21"/>
          <w:szCs w:val="21"/>
        </w:rPr>
        <w:t xml:space="preserve">Pedestrian protection (active bonnet / pedestrian airbag): </w:t>
      </w:r>
      <w:r>
        <w:rPr>
          <w:rFonts w:ascii="Arial" w:cs="Arial" w:eastAsia="Arial" w:hAnsi="Arial"/>
          <w:sz w:val="21"/>
          <w:szCs w:val="21"/>
        </w:rPr>
        <w:t xml:space="preserve">Rare and model-specific; pedestrian-friendly design is a type-approval matter rather than a fitted feature.</w:t>
      </w:r>
    </w:p>
    <w:p>
      <w:pPr>
        <w:pStyle w:val="Heading2"/>
        <w:keepNext/>
        <w:keepLines/>
        <w:spacing w:after="100" w:before="220"/>
      </w:pPr>
      <w:r>
        <w:rPr>
          <w:rFonts w:ascii="Arial" w:cs="Arial" w:eastAsia="Arial" w:hAnsi="Arial"/>
          <w:b/>
          <w:bCs/>
          <w:color w:val="0B1F3A"/>
          <w:sz w:val="25"/>
          <w:szCs w:val="25"/>
        </w:rPr>
        <w:t xml:space="preserve">2.3 Evidence status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8"/>
                <w:szCs w:val="18"/>
              </w:rPr>
              <w:t xml:space="preserve">Code</w:t>
            </w:r>
          </w:p>
        </w:tc>
        <w:tc>
          <w:tcPr>
            <w:tcW w:type="dxa" w:w="812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8"/>
                <w:szCs w:val="18"/>
              </w:rPr>
              <w:t xml:space="preserve">Meaning</w:t>
            </w:r>
          </w:p>
        </w:tc>
      </w:tr>
      <w:tr>
        <w:trPr>
          <w:cantSplit/>
          <w:tblHeader w:val="false"/>
        </w:trPr>
        <w:tc>
          <w:tcPr>
            <w:tcW w:type="dxa" w:w="90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8"/>
                <w:szCs w:val="18"/>
              </w:rPr>
              <w:t xml:space="preserve">Y</w:t>
            </w:r>
          </w:p>
        </w:tc>
        <w:tc>
          <w:tcPr>
            <w:tcW w:type="dxa" w:w="8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Present – verified for exact variant</w:t>
            </w:r>
          </w:p>
        </w:tc>
      </w:tr>
      <w:tr>
        <w:trPr>
          <w:cantSplit/>
          <w:tblHeader w:val="false"/>
        </w:trPr>
        <w:tc>
          <w:tcPr>
            <w:tcW w:type="dxa" w:w="900"/>
            <w:tcBorders>
              <w:top w:val="single" w:color="CBD5E1" w:sz="4"/>
              <w:left w:val="single" w:color="CBD5E1" w:sz="4"/>
              <w:bottom w:val="single" w:color="CBD5E1" w:sz="4"/>
              <w:right w:val="single" w:color="CBD5E1" w:sz="4"/>
            </w:tcBorders>
            <w:shd w:fill="D1FAE5" w:color="auto" w:val="clear"/>
            <w:tcMar>
              <w:top w:type="dxa" w:w="50"/>
              <w:left w:type="dxa" w:w="80"/>
              <w:bottom w:type="dxa" w:w="50"/>
              <w:right w:type="dxa" w:w="80"/>
            </w:tcMar>
          </w:tcPr>
          <w:p>
            <w:r>
              <w:rPr>
                <w:rFonts w:ascii="Arial" w:cs="Arial" w:eastAsia="Arial" w:hAnsi="Arial"/>
                <w:b/>
                <w:bCs/>
                <w:color w:val="0B1F3A"/>
                <w:sz w:val="18"/>
                <w:szCs w:val="18"/>
              </w:rPr>
              <w:t xml:space="preserve">R</w:t>
            </w:r>
          </w:p>
        </w:tc>
        <w:tc>
          <w:tcPr>
            <w:tcW w:type="dxa" w:w="8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Present – required by law in this market</w:t>
            </w:r>
          </w:p>
        </w:tc>
      </w:tr>
      <w:tr>
        <w:trPr>
          <w:cantSplit/>
          <w:tblHeader w:val="false"/>
        </w:trPr>
        <w:tc>
          <w:tcPr>
            <w:tcW w:type="dxa" w:w="90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8"/>
                <w:szCs w:val="18"/>
              </w:rPr>
              <w:t xml:space="preserve">M</w:t>
            </w:r>
          </w:p>
        </w:tc>
        <w:tc>
          <w:tcPr>
            <w:tcW w:type="dxa" w:w="8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Model-level evidence only (exact variant not confirmed)</w:t>
            </w:r>
          </w:p>
        </w:tc>
      </w:tr>
      <w:tr>
        <w:trPr>
          <w:cantSplit/>
          <w:tblHeader w:val="false"/>
        </w:trPr>
        <w:tc>
          <w:tcPr>
            <w:tcW w:type="dxa" w:w="900"/>
            <w:tcBorders>
              <w:top w:val="single" w:color="CBD5E1" w:sz="4"/>
              <w:left w:val="single" w:color="CBD5E1" w:sz="4"/>
              <w:bottom w:val="single" w:color="CBD5E1" w:sz="4"/>
              <w:right w:val="single" w:color="CBD5E1" w:sz="4"/>
            </w:tcBorders>
            <w:shd w:fill="FEE2E2" w:color="auto" w:val="clear"/>
            <w:tcMar>
              <w:top w:type="dxa" w:w="50"/>
              <w:left w:type="dxa" w:w="80"/>
              <w:bottom w:type="dxa" w:w="50"/>
              <w:right w:type="dxa" w:w="80"/>
            </w:tcMar>
          </w:tcPr>
          <w:p>
            <w:r>
              <w:rPr>
                <w:rFonts w:ascii="Arial" w:cs="Arial" w:eastAsia="Arial" w:hAnsi="Arial"/>
                <w:b/>
                <w:bCs/>
                <w:color w:val="0B1F3A"/>
                <w:sz w:val="18"/>
                <w:szCs w:val="18"/>
              </w:rPr>
              <w:t xml:space="preserve">N</w:t>
            </w:r>
          </w:p>
        </w:tc>
        <w:tc>
          <w:tcPr>
            <w:tcW w:type="dxa" w:w="8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8"/>
                <w:szCs w:val="18"/>
              </w:rPr>
              <w:t xml:space="preserve">Absent – verified not offered</w:t>
            </w:r>
          </w:p>
        </w:tc>
      </w:tr>
      <w:tr>
        <w:trPr>
          <w:cantSplit/>
          <w:tblHeader w:val="false"/>
        </w:trPr>
        <w:tc>
          <w:tcPr>
            <w:tcW w:type="dxa" w:w="90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8"/>
                <w:szCs w:val="18"/>
              </w:rPr>
              <w:t xml:space="preserve">U</w:t>
            </w:r>
          </w:p>
        </w:tc>
        <w:tc>
          <w:tcPr>
            <w:tcW w:type="dxa" w:w="8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8"/>
                <w:szCs w:val="18"/>
              </w:rPr>
              <w:t xml:space="preserve">Unconfirmed – no reliable evidence found</w:t>
            </w:r>
          </w:p>
        </w:tc>
      </w:tr>
    </w:tbl>
    <w:p>
      <w:pPr>
        <w:spacing w:after="120"/>
      </w:pPr>
      <w:r>
        <w:rPr>
          <w:rFonts w:ascii="Arial" w:cs="Arial" w:eastAsia="Arial" w:hAnsi="Arial"/>
          <w:sz w:val="21"/>
          <w:szCs w:val="21"/>
        </w:rPr>
        <w:t xml:space="preserve"/>
      </w:r>
    </w:p>
    <w:p>
      <w:pPr>
        <w:pStyle w:val="Heading2"/>
        <w:keepNext/>
        <w:keepLines/>
        <w:spacing w:after="100" w:before="220"/>
      </w:pPr>
      <w:r>
        <w:rPr>
          <w:rFonts w:ascii="Arial" w:cs="Arial" w:eastAsia="Arial" w:hAnsi="Arial"/>
          <w:b/>
          <w:bCs/>
          <w:color w:val="0B1F3A"/>
          <w:sz w:val="25"/>
          <w:szCs w:val="25"/>
        </w:rPr>
        <w:t xml:space="preserve">2.4 Scoring formula and bands</w:t>
      </w:r>
    </w:p>
    <w:p>
      <w:pPr>
        <w:spacing w:after="120"/>
      </w:pPr>
      <w:r>
        <w:rPr>
          <w:rFonts w:ascii="Arial" w:cs="Arial" w:eastAsia="Arial" w:hAnsi="Arial"/>
          <w:b/>
          <w:bCs/>
          <w:sz w:val="21"/>
          <w:szCs w:val="21"/>
        </w:rPr>
        <w:t xml:space="preserve">Feature coverage (%) = (number of features with status Y or R) ÷ 24 × 100.</w:t>
      </w:r>
    </w:p>
    <w:p>
      <w:pPr>
        <w:spacing w:after="120"/>
      </w:pPr>
      <w:r>
        <w:rPr>
          <w:rFonts w:ascii="Arial" w:cs="Arial" w:eastAsia="Arial" w:hAnsi="Arial"/>
          <w:sz w:val="21"/>
          <w:szCs w:val="21"/>
        </w:rPr>
        <w:t xml:space="preserve">Indicative coverage adds features with status M. It is reported for context only; bands are always assigned from the verified figure, and an actual percentage is never rounded up into a higher band (for example, 70.8% would be reported as 70.8% in the 50% band, not as 75%).</w:t>
      </w:r>
    </w:p>
    <w:p>
      <w:pPr>
        <w:pStyle w:val="ListParagraph"/>
        <w:numPr>
          <w:ilvl w:val="0"/>
          <w:numId w:val="2"/>
        </w:numPr>
        <w:spacing w:after="60"/>
      </w:pPr>
      <w:r>
        <w:rPr>
          <w:rFonts w:ascii="Arial" w:cs="Arial" w:eastAsia="Arial" w:hAnsi="Arial"/>
          <w:sz w:val="21"/>
          <w:szCs w:val="21"/>
        </w:rPr>
        <w:t xml:space="preserve">100% – every checklist feature verified for that exact configuration</w:t>
      </w:r>
    </w:p>
    <w:p>
      <w:pPr>
        <w:pStyle w:val="ListParagraph"/>
        <w:numPr>
          <w:ilvl w:val="0"/>
          <w:numId w:val="2"/>
        </w:numPr>
        <w:spacing w:after="60"/>
      </w:pPr>
      <w:r>
        <w:rPr>
          <w:rFonts w:ascii="Arial" w:cs="Arial" w:eastAsia="Arial" w:hAnsi="Arial"/>
          <w:sz w:val="21"/>
          <w:szCs w:val="21"/>
        </w:rPr>
        <w:t xml:space="preserve">75% band – 75% to 99.9% verified</w:t>
      </w:r>
    </w:p>
    <w:p>
      <w:pPr>
        <w:pStyle w:val="ListParagraph"/>
        <w:numPr>
          <w:ilvl w:val="0"/>
          <w:numId w:val="2"/>
        </w:numPr>
        <w:spacing w:after="60"/>
      </w:pPr>
      <w:r>
        <w:rPr>
          <w:rFonts w:ascii="Arial" w:cs="Arial" w:eastAsia="Arial" w:hAnsi="Arial"/>
          <w:sz w:val="21"/>
          <w:szCs w:val="21"/>
        </w:rPr>
        <w:t xml:space="preserve">50% band – 50% to 74.9% verified</w:t>
      </w:r>
    </w:p>
    <w:p>
      <w:pPr>
        <w:pStyle w:val="ListParagraph"/>
        <w:numPr>
          <w:ilvl w:val="0"/>
          <w:numId w:val="2"/>
        </w:numPr>
        <w:spacing w:after="60"/>
      </w:pPr>
      <w:r>
        <w:rPr>
          <w:rFonts w:ascii="Arial" w:cs="Arial" w:eastAsia="Arial" w:hAnsi="Arial"/>
          <w:sz w:val="21"/>
          <w:szCs w:val="21"/>
        </w:rPr>
        <w:t xml:space="preserve">25% band – 25% to 49.9% verified</w:t>
      </w:r>
    </w:p>
    <w:p>
      <w:pPr>
        <w:pStyle w:val="ListParagraph"/>
        <w:numPr>
          <w:ilvl w:val="0"/>
          <w:numId w:val="2"/>
        </w:numPr>
        <w:spacing w:after="60"/>
      </w:pPr>
      <w:r>
        <w:rPr>
          <w:rFonts w:ascii="Arial" w:cs="Arial" w:eastAsia="Arial" w:hAnsi="Arial"/>
          <w:sz w:val="21"/>
          <w:szCs w:val="21"/>
        </w:rPr>
        <w:t xml:space="preserve">Below 25% – under 25% verified (reported for completeness)</w:t>
      </w:r>
    </w:p>
    <w:p>
      <w:pPr>
        <w:pStyle w:val="Heading2"/>
        <w:keepNext/>
        <w:keepLines/>
        <w:spacing w:after="100" w:before="220"/>
      </w:pPr>
      <w:r>
        <w:rPr>
          <w:rFonts w:ascii="Arial" w:cs="Arial" w:eastAsia="Arial" w:hAnsi="Arial"/>
          <w:b/>
          <w:bCs/>
          <w:color w:val="0B1F3A"/>
          <w:sz w:val="25"/>
          <w:szCs w:val="25"/>
        </w:rPr>
        <w:t xml:space="preserve">2.5 How evidence was gathered, and its limits</w:t>
      </w:r>
    </w:p>
    <w:p>
      <w:pPr>
        <w:pStyle w:val="ListParagraph"/>
        <w:numPr>
          <w:ilvl w:val="0"/>
          <w:numId w:val="2"/>
        </w:numPr>
        <w:spacing w:after="60"/>
      </w:pPr>
      <w:r>
        <w:rPr>
          <w:rFonts w:ascii="Arial" w:cs="Arial" w:eastAsia="Arial" w:hAnsi="Arial"/>
          <w:sz w:val="21"/>
          <w:szCs w:val="21"/>
        </w:rPr>
        <w:t xml:space="preserve">Sources were limited to official manufacturer material (model pages, brochures, specification sheets, press releases, owner's manuals, emergency response guides), regulators (EUR-Lex, European Commission, NHTSA, Government of India PIB) and the Bharat NCAP programme. Third-party spec aggregators were consulted only to locate official documents and were never used as evidence.</w:t>
      </w:r>
    </w:p>
    <w:p>
      <w:pPr>
        <w:pStyle w:val="ListParagraph"/>
        <w:numPr>
          <w:ilvl w:val="0"/>
          <w:numId w:val="2"/>
        </w:numPr>
        <w:spacing w:after="60"/>
      </w:pPr>
      <w:r>
        <w:rPr>
          <w:rFonts w:ascii="Arial" w:cs="Arial" w:eastAsia="Arial" w:hAnsi="Arial"/>
          <w:sz w:val="21"/>
          <w:szCs w:val="21"/>
        </w:rPr>
        <w:t xml:space="preserve">Direct page fetching was not available in the research environment (network restrictions). Evidence was therefore taken from search-engine extracts of official pages, using searches restricted to each manufacturer's or regulator's own domain. Some brochure tables could not be read in full; where an extract was ambiguous about trims, the feature was recorded as M or U rather than Y.</w:t>
      </w:r>
    </w:p>
    <w:p>
      <w:pPr>
        <w:pStyle w:val="ListParagraph"/>
        <w:numPr>
          <w:ilvl w:val="0"/>
          <w:numId w:val="2"/>
        </w:numPr>
        <w:spacing w:after="60"/>
      </w:pPr>
      <w:r>
        <w:rPr>
          <w:rFonts w:ascii="Arial" w:cs="Arial" w:eastAsia="Arial" w:hAnsi="Arial"/>
          <w:sz w:val="21"/>
          <w:szCs w:val="21"/>
        </w:rPr>
        <w:t xml:space="preserve">Four regulatory facts were carried over from the original deck's cited sources rather than re-verified in this research (India ABS mandate via Autocar India, EU eCall via Your Europe, Hyundai India six airbags via Autocar Pro, and the Tesla 2025 Model Y Emergency Response Guide). They are labelled as such in the source register.</w:t>
      </w:r>
    </w:p>
    <w:p>
      <w:pPr>
        <w:pStyle w:val="ListParagraph"/>
        <w:numPr>
          <w:ilvl w:val="0"/>
          <w:numId w:val="2"/>
        </w:numPr>
        <w:spacing w:after="60"/>
      </w:pPr>
      <w:r>
        <w:rPr>
          <w:rFonts w:ascii="Arial" w:cs="Arial" w:eastAsia="Arial" w:hAnsi="Arial"/>
          <w:sz w:val="21"/>
          <w:szCs w:val="21"/>
        </w:rPr>
        <w:t xml:space="preserve">Unconfirmed (U) is not the same as absent. It means no official evidence was found during this research. Only two features were verified absent (both on the Dacia Sandero Essential).</w:t>
      </w:r>
    </w:p>
    <w:p>
      <w:pPr>
        <w:pStyle w:val="ListParagraph"/>
        <w:numPr>
          <w:ilvl w:val="0"/>
          <w:numId w:val="2"/>
        </w:numPr>
        <w:spacing w:after="60"/>
      </w:pPr>
      <w:r>
        <w:rPr>
          <w:rFonts w:ascii="Arial" w:cs="Arial" w:eastAsia="Arial" w:hAnsi="Arial"/>
          <w:sz w:val="21"/>
          <w:szCs w:val="21"/>
        </w:rPr>
        <w:t xml:space="preserve">The sample of nine variants is illustrative and is not a census of every car sold in India or worldwide.</w:t>
      </w:r>
    </w:p>
    <w:p>
      <w:pPr>
        <w:pStyle w:val="Heading1"/>
        <w:keepNext/>
        <w:spacing w:after="140" w:before="280"/>
      </w:pPr>
      <w:r>
        <w:rPr>
          <w:rFonts w:ascii="Arial" w:cs="Arial" w:eastAsia="Arial" w:hAnsi="Arial"/>
          <w:b/>
          <w:bCs/>
          <w:color w:val="0B1F3A"/>
          <w:sz w:val="30"/>
          <w:szCs w:val="30"/>
        </w:rPr>
        <w:t xml:space="preserve">3. Results</w:t>
      </w:r>
    </w:p>
    <w:p>
      <w:pPr>
        <w:pStyle w:val="Heading2"/>
        <w:keepNext/>
        <w:keepLines/>
        <w:spacing w:after="100" w:before="220"/>
      </w:pPr>
      <w:r>
        <w:rPr>
          <w:rFonts w:ascii="Arial" w:cs="Arial" w:eastAsia="Arial" w:hAnsi="Arial"/>
          <w:b/>
          <w:bCs/>
          <w:color w:val="0B1F3A"/>
          <w:sz w:val="25"/>
          <w:szCs w:val="25"/>
        </w:rPr>
        <w:t xml:space="preserve">3.1 Coverage table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500"/>
        <w:gridCol w:w="1050"/>
        <w:gridCol w:w="1350"/>
        <w:gridCol w:w="1100"/>
        <w:gridCol w:w="1050"/>
        <w:gridCol w:w="1000"/>
        <w:gridCol w:w="1976"/>
      </w:tblGrid>
      <w:tr>
        <w:trPr>
          <w:cantSplit/>
          <w:tblHeader/>
        </w:trPr>
        <w:tc>
          <w:tcPr>
            <w:tcW w:type="dxa" w:w="25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7"/>
                <w:szCs w:val="17"/>
              </w:rPr>
              <w:t xml:space="preserve">Vehicle and exact variant</w:t>
            </w:r>
          </w:p>
        </w:tc>
        <w:tc>
          <w:tcPr>
            <w:tcW w:type="dxa" w:w="10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7"/>
                <w:szCs w:val="17"/>
              </w:rPr>
              <w:t xml:space="preserve">Market</w:t>
            </w:r>
          </w:p>
        </w:tc>
        <w:tc>
          <w:tcPr>
            <w:tcW w:type="dxa" w:w="13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7"/>
                <w:szCs w:val="17"/>
              </w:rPr>
              <w:t xml:space="preserve">Model year</w:t>
            </w:r>
          </w:p>
        </w:tc>
        <w:tc>
          <w:tcPr>
            <w:tcW w:type="dxa" w:w="11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7"/>
                <w:szCs w:val="17"/>
              </w:rPr>
              <w:t xml:space="preserve">Verified</w:t>
            </w:r>
          </w:p>
        </w:tc>
        <w:tc>
          <w:tcPr>
            <w:tcW w:type="dxa" w:w="10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7"/>
                <w:szCs w:val="17"/>
              </w:rPr>
              <w:t xml:space="preserve">Verified %</w:t>
            </w:r>
          </w:p>
        </w:tc>
        <w:tc>
          <w:tcPr>
            <w:tcW w:type="dxa" w:w="10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7"/>
                <w:szCs w:val="17"/>
              </w:rPr>
              <w:t xml:space="preserve">Indicative %</w:t>
            </w:r>
          </w:p>
        </w:tc>
        <w:tc>
          <w:tcPr>
            <w:tcW w:type="dxa" w:w="197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7"/>
                <w:szCs w:val="17"/>
              </w:rPr>
              <w:t xml:space="preserve">Band</w:t>
            </w:r>
          </w:p>
        </w:tc>
      </w:tr>
      <w:tr>
        <w:trPr>
          <w:cantSplit/>
          <w:tblHeader w:val="false"/>
        </w:trPr>
        <w:tc>
          <w:tcPr>
            <w:tcW w:type="dxa" w:w="2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7"/>
                <w:szCs w:val="17"/>
              </w:rPr>
              <w:t xml:space="preserve">Hyundai IONIQ 5 N – IONIQ 5 N (single trim)</w:t>
            </w:r>
          </w:p>
        </w:tc>
        <w:tc>
          <w:tcPr>
            <w:tcW w:type="dxa" w:w="10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United States</w:t>
            </w:r>
          </w:p>
        </w:tc>
        <w:tc>
          <w:tcPr>
            <w:tcW w:type="dxa" w:w="1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MY2026</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13/24</w:t>
            </w:r>
          </w:p>
        </w:tc>
        <w:tc>
          <w:tcPr>
            <w:tcW w:type="dxa" w:w="10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54.2%</w:t>
            </w:r>
          </w:p>
        </w:tc>
        <w:tc>
          <w:tcPr>
            <w:tcW w:type="dxa" w:w="1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66.7%</w:t>
            </w:r>
          </w:p>
        </w:tc>
        <w:tc>
          <w:tcPr>
            <w:tcW w:type="dxa" w:w="197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50% band – Moderate (50–74%)</w:t>
            </w:r>
          </w:p>
        </w:tc>
      </w:tr>
      <w:tr>
        <w:trPr>
          <w:cantSplit/>
          <w:tblHeader w:val="false"/>
        </w:trPr>
        <w:tc>
          <w:tcPr>
            <w:tcW w:type="dxa" w:w="2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7"/>
                <w:szCs w:val="17"/>
              </w:rPr>
              <w:t xml:space="preserve">Hyundai Creta – King (automatic: IVT/DCT)</w:t>
            </w:r>
          </w:p>
        </w:tc>
        <w:tc>
          <w:tcPr>
            <w:tcW w:type="dxa" w:w="10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India</w:t>
            </w:r>
          </w:p>
        </w:tc>
        <w:tc>
          <w:tcPr>
            <w:tcW w:type="dxa" w:w="13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2026 (current India line-up, Oct 2026)</w:t>
            </w:r>
          </w:p>
        </w:tc>
        <w:tc>
          <w:tcPr>
            <w:tcW w:type="dxa" w:w="1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12/24</w:t>
            </w:r>
          </w:p>
        </w:tc>
        <w:tc>
          <w:tcPr>
            <w:tcW w:type="dxa" w:w="10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50.0%</w:t>
            </w:r>
          </w:p>
        </w:tc>
        <w:tc>
          <w:tcPr>
            <w:tcW w:type="dxa" w:w="1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62.5%</w:t>
            </w:r>
          </w:p>
        </w:tc>
        <w:tc>
          <w:tcPr>
            <w:tcW w:type="dxa" w:w="197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50% band – Moderate (50–74%)</w:t>
            </w:r>
          </w:p>
        </w:tc>
      </w:tr>
      <w:tr>
        <w:trPr>
          <w:cantSplit/>
          <w:tblHeader w:val="false"/>
        </w:trPr>
        <w:tc>
          <w:tcPr>
            <w:tcW w:type="dxa" w:w="2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7"/>
                <w:szCs w:val="17"/>
              </w:rPr>
              <w:t xml:space="preserve">Dacia Sandero – Essential (entry trim)</w:t>
            </w:r>
          </w:p>
        </w:tc>
        <w:tc>
          <w:tcPr>
            <w:tcW w:type="dxa" w:w="10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United Kingdom</w:t>
            </w:r>
          </w:p>
        </w:tc>
        <w:tc>
          <w:tcPr>
            <w:tcW w:type="dxa" w:w="1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2025–26 (GSR2-compliant)</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11/24</w:t>
            </w:r>
          </w:p>
        </w:tc>
        <w:tc>
          <w:tcPr>
            <w:tcW w:type="dxa" w:w="10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45.8%</w:t>
            </w:r>
          </w:p>
        </w:tc>
        <w:tc>
          <w:tcPr>
            <w:tcW w:type="dxa" w:w="1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45.8%</w:t>
            </w:r>
          </w:p>
        </w:tc>
        <w:tc>
          <w:tcPr>
            <w:tcW w:type="dxa" w:w="197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25% band – Limited (25–49%)</w:t>
            </w:r>
          </w:p>
        </w:tc>
      </w:tr>
      <w:tr>
        <w:trPr>
          <w:cantSplit/>
          <w:tblHeader w:val="false"/>
        </w:trPr>
        <w:tc>
          <w:tcPr>
            <w:tcW w:type="dxa" w:w="2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7"/>
                <w:szCs w:val="17"/>
              </w:rPr>
              <w:t xml:space="preserve">Mahindra XEV 9e – Pack Three</w:t>
            </w:r>
          </w:p>
        </w:tc>
        <w:tc>
          <w:tcPr>
            <w:tcW w:type="dxa" w:w="10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India</w:t>
            </w:r>
          </w:p>
        </w:tc>
        <w:tc>
          <w:tcPr>
            <w:tcW w:type="dxa" w:w="13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2025–26</w:t>
            </w:r>
          </w:p>
        </w:tc>
        <w:tc>
          <w:tcPr>
            <w:tcW w:type="dxa" w:w="1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10/24</w:t>
            </w:r>
          </w:p>
        </w:tc>
        <w:tc>
          <w:tcPr>
            <w:tcW w:type="dxa" w:w="10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41.7%</w:t>
            </w:r>
          </w:p>
        </w:tc>
        <w:tc>
          <w:tcPr>
            <w:tcW w:type="dxa" w:w="1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70.8%</w:t>
            </w:r>
          </w:p>
        </w:tc>
        <w:tc>
          <w:tcPr>
            <w:tcW w:type="dxa" w:w="197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25% band – Limited (25–49%)</w:t>
            </w:r>
          </w:p>
        </w:tc>
      </w:tr>
      <w:tr>
        <w:trPr>
          <w:cantSplit/>
          <w:tblHeader w:val="false"/>
        </w:trPr>
        <w:tc>
          <w:tcPr>
            <w:tcW w:type="dxa" w:w="2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7"/>
                <w:szCs w:val="17"/>
              </w:rPr>
              <w:t xml:space="preserve">Maruti Suzuki Swift – ZXi+</w:t>
            </w:r>
          </w:p>
        </w:tc>
        <w:tc>
          <w:tcPr>
            <w:tcW w:type="dxa" w:w="10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India</w:t>
            </w:r>
          </w:p>
        </w:tc>
        <w:tc>
          <w:tcPr>
            <w:tcW w:type="dxa" w:w="1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2024– (4th generation)</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9/24</w:t>
            </w:r>
          </w:p>
        </w:tc>
        <w:tc>
          <w:tcPr>
            <w:tcW w:type="dxa" w:w="10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37.5%</w:t>
            </w:r>
          </w:p>
        </w:tc>
        <w:tc>
          <w:tcPr>
            <w:tcW w:type="dxa" w:w="1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37.5%</w:t>
            </w:r>
          </w:p>
        </w:tc>
        <w:tc>
          <w:tcPr>
            <w:tcW w:type="dxa" w:w="197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25% band – Limited (25–49%)</w:t>
            </w:r>
          </w:p>
        </w:tc>
      </w:tr>
      <w:tr>
        <w:trPr>
          <w:cantSplit/>
          <w:tblHeader w:val="false"/>
        </w:trPr>
        <w:tc>
          <w:tcPr>
            <w:tcW w:type="dxa" w:w="2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7"/>
                <w:szCs w:val="17"/>
              </w:rPr>
              <w:t xml:space="preserve">Tesla Model Y – Premium (Long Range)</w:t>
            </w:r>
          </w:p>
        </w:tc>
        <w:tc>
          <w:tcPr>
            <w:tcW w:type="dxa" w:w="10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United States</w:t>
            </w:r>
          </w:p>
        </w:tc>
        <w:tc>
          <w:tcPr>
            <w:tcW w:type="dxa" w:w="13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2025+ (MY2026, software 2026.32)</w:t>
            </w:r>
          </w:p>
        </w:tc>
        <w:tc>
          <w:tcPr>
            <w:tcW w:type="dxa" w:w="1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6/24</w:t>
            </w:r>
          </w:p>
        </w:tc>
        <w:tc>
          <w:tcPr>
            <w:tcW w:type="dxa" w:w="10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25.0%</w:t>
            </w:r>
          </w:p>
        </w:tc>
        <w:tc>
          <w:tcPr>
            <w:tcW w:type="dxa" w:w="1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58.3%</w:t>
            </w:r>
          </w:p>
        </w:tc>
        <w:tc>
          <w:tcPr>
            <w:tcW w:type="dxa" w:w="197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25% band – Limited (25–49%)</w:t>
            </w:r>
          </w:p>
        </w:tc>
      </w:tr>
      <w:tr>
        <w:trPr>
          <w:cantSplit/>
          <w:tblHeader w:val="false"/>
        </w:trPr>
        <w:tc>
          <w:tcPr>
            <w:tcW w:type="dxa" w:w="2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7"/>
                <w:szCs w:val="17"/>
              </w:rPr>
              <w:t xml:space="preserve">Škoda Kylaq – Prestige+ (top variant)</w:t>
            </w:r>
          </w:p>
        </w:tc>
        <w:tc>
          <w:tcPr>
            <w:tcW w:type="dxa" w:w="10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India</w:t>
            </w:r>
          </w:p>
        </w:tc>
        <w:tc>
          <w:tcPr>
            <w:tcW w:type="dxa" w:w="1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2025–26</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5/24</w:t>
            </w:r>
          </w:p>
        </w:tc>
        <w:tc>
          <w:tcPr>
            <w:tcW w:type="dxa" w:w="10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20.8%</w:t>
            </w:r>
          </w:p>
        </w:tc>
        <w:tc>
          <w:tcPr>
            <w:tcW w:type="dxa" w:w="1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33.3%</w:t>
            </w:r>
          </w:p>
        </w:tc>
        <w:tc>
          <w:tcPr>
            <w:tcW w:type="dxa" w:w="197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Below 25%</w:t>
            </w:r>
          </w:p>
        </w:tc>
      </w:tr>
      <w:tr>
        <w:trPr>
          <w:cantSplit/>
          <w:tblHeader w:val="false"/>
        </w:trPr>
        <w:tc>
          <w:tcPr>
            <w:tcW w:type="dxa" w:w="2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7"/>
                <w:szCs w:val="17"/>
              </w:rPr>
              <w:t xml:space="preserve">Volvo XC90 – T8 plug-in hybrid, Core grade</w:t>
            </w:r>
          </w:p>
        </w:tc>
        <w:tc>
          <w:tcPr>
            <w:tcW w:type="dxa" w:w="10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United Kingdom</w:t>
            </w:r>
          </w:p>
        </w:tc>
        <w:tc>
          <w:tcPr>
            <w:tcW w:type="dxa" w:w="13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MY2025 (updated XC90)</w:t>
            </w:r>
          </w:p>
        </w:tc>
        <w:tc>
          <w:tcPr>
            <w:tcW w:type="dxa" w:w="11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5/24</w:t>
            </w:r>
          </w:p>
        </w:tc>
        <w:tc>
          <w:tcPr>
            <w:tcW w:type="dxa" w:w="10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20.8%</w:t>
            </w:r>
          </w:p>
        </w:tc>
        <w:tc>
          <w:tcPr>
            <w:tcW w:type="dxa" w:w="1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45.8%</w:t>
            </w:r>
          </w:p>
        </w:tc>
        <w:tc>
          <w:tcPr>
            <w:tcW w:type="dxa" w:w="197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7"/>
                <w:szCs w:val="17"/>
              </w:rPr>
              <w:t xml:space="preserve">Below 25%</w:t>
            </w:r>
          </w:p>
        </w:tc>
      </w:tr>
      <w:tr>
        <w:trPr>
          <w:cantSplit/>
          <w:tblHeader w:val="false"/>
        </w:trPr>
        <w:tc>
          <w:tcPr>
            <w:tcW w:type="dxa" w:w="2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7"/>
                <w:szCs w:val="17"/>
              </w:rPr>
              <w:t xml:space="preserve">Maruti Suzuki Alto K10 – Any variant (features stated standard on all variants)</w:t>
            </w:r>
          </w:p>
        </w:tc>
        <w:tc>
          <w:tcPr>
            <w:tcW w:type="dxa" w:w="10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India</w:t>
            </w:r>
          </w:p>
        </w:tc>
        <w:tc>
          <w:tcPr>
            <w:tcW w:type="dxa" w:w="13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2025–26</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4/24</w:t>
            </w:r>
          </w:p>
        </w:tc>
        <w:tc>
          <w:tcPr>
            <w:tcW w:type="dxa" w:w="10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16.7%</w:t>
            </w:r>
          </w:p>
        </w:tc>
        <w:tc>
          <w:tcPr>
            <w:tcW w:type="dxa" w:w="1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20.8%</w:t>
            </w:r>
          </w:p>
        </w:tc>
        <w:tc>
          <w:tcPr>
            <w:tcW w:type="dxa" w:w="197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7"/>
                <w:szCs w:val="17"/>
              </w:rPr>
              <w:t xml:space="preserve">Below 25%</w:t>
            </w:r>
          </w:p>
        </w:tc>
      </w:tr>
    </w:tbl>
    <w:p>
      <w:pPr>
        <w:spacing w:after="120"/>
      </w:pPr>
      <w:r>
        <w:rPr>
          <w:rFonts w:ascii="Arial" w:cs="Arial" w:eastAsia="Arial" w:hAnsi="Arial"/>
          <w:sz w:val="21"/>
          <w:szCs w:val="21"/>
        </w:rPr>
        <w:t xml:space="preserve"/>
      </w:r>
    </w:p>
    <w:p>
      <w:pPr>
        <w:pStyle w:val="Heading2"/>
        <w:keepNext/>
        <w:keepLines/>
        <w:spacing w:after="100" w:before="220"/>
      </w:pPr>
      <w:r>
        <w:rPr>
          <w:rFonts w:ascii="Arial" w:cs="Arial" w:eastAsia="Arial" w:hAnsi="Arial"/>
          <w:b/>
          <w:bCs/>
          <w:color w:val="0B1F3A"/>
          <w:sz w:val="25"/>
          <w:szCs w:val="25"/>
        </w:rPr>
        <w:t xml:space="preserve">3.2 The four coverage bands</w:t>
      </w:r>
    </w:p>
    <w:p>
      <w:pPr>
        <w:spacing w:after="80" w:before="160"/>
      </w:pPr>
      <w:r>
        <w:rPr>
          <w:rFonts w:ascii="Arial" w:cs="Arial" w:eastAsia="Arial" w:hAnsi="Arial"/>
          <w:b/>
          <w:bCs/>
          <w:color w:val="0B1F3A"/>
          <w:sz w:val="23"/>
          <w:szCs w:val="23"/>
        </w:rPr>
        <w:t xml:space="preserve">100% – Complete</w:t>
      </w:r>
    </w:p>
    <w:p>
      <w:pPr>
        <w:spacing w:after="120"/>
      </w:pPr>
      <w:r>
        <w:rPr>
          <w:rFonts w:ascii="Arial" w:cs="Arial" w:eastAsia="Arial" w:hAnsi="Arial"/>
          <w:i/>
          <w:iCs/>
          <w:sz w:val="21"/>
          <w:szCs w:val="21"/>
        </w:rPr>
        <w:t xml:space="preserve">No vehicle in the reviewed sample could be confirmed to include every feature in the defined checklist.</w:t>
      </w:r>
    </w:p>
    <w:p>
      <w:pPr>
        <w:spacing w:after="80" w:before="160"/>
      </w:pPr>
      <w:r>
        <w:rPr>
          <w:rFonts w:ascii="Arial" w:cs="Arial" w:eastAsia="Arial" w:hAnsi="Arial"/>
          <w:b/>
          <w:bCs/>
          <w:color w:val="0B1F3A"/>
          <w:sz w:val="23"/>
          <w:szCs w:val="23"/>
        </w:rPr>
        <w:t xml:space="preserve">75% band (75–99%)</w:t>
      </w:r>
    </w:p>
    <w:p>
      <w:pPr>
        <w:spacing w:after="120"/>
      </w:pPr>
      <w:r>
        <w:rPr>
          <w:rFonts w:ascii="Arial" w:cs="Arial" w:eastAsia="Arial" w:hAnsi="Arial"/>
          <w:i/>
          <w:iCs/>
          <w:sz w:val="21"/>
          <w:szCs w:val="21"/>
        </w:rPr>
        <w:t xml:space="preserve">No vehicle in the reviewed sample reached this band on verified evidence.</w:t>
      </w:r>
    </w:p>
    <w:p>
      <w:pPr>
        <w:spacing w:after="80" w:before="160"/>
      </w:pPr>
      <w:r>
        <w:rPr>
          <w:rFonts w:ascii="Arial" w:cs="Arial" w:eastAsia="Arial" w:hAnsi="Arial"/>
          <w:b/>
          <w:bCs/>
          <w:color w:val="0B1F3A"/>
          <w:sz w:val="23"/>
          <w:szCs w:val="23"/>
        </w:rPr>
        <w:t xml:space="preserve">50% band (50–74%)</w:t>
      </w:r>
    </w:p>
    <w:p>
      <w:pPr>
        <w:pStyle w:val="ListParagraph"/>
        <w:numPr>
          <w:ilvl w:val="0"/>
          <w:numId w:val="2"/>
        </w:numPr>
        <w:spacing w:after="60"/>
      </w:pPr>
      <w:r>
        <w:rPr>
          <w:rFonts w:ascii="Arial" w:cs="Arial" w:eastAsia="Arial" w:hAnsi="Arial"/>
          <w:b/>
          <w:bCs/>
          <w:sz w:val="21"/>
          <w:szCs w:val="21"/>
        </w:rPr>
        <w:t xml:space="preserve">Hyundai IONIQ 5 N – IONIQ 5 N (single trim) (United States, MY2026): </w:t>
      </w:r>
      <w:r>
        <w:rPr>
          <w:rFonts w:ascii="Arial" w:cs="Arial" w:eastAsia="Arial" w:hAnsi="Arial"/>
          <w:sz w:val="21"/>
          <w:szCs w:val="21"/>
        </w:rPr>
        <w:t xml:space="preserve">13 of 24 features verified = 54.2%. </w:t>
      </w:r>
      <w:r>
        <w:rPr>
          <w:rFonts w:ascii="Arial" w:cs="Arial" w:eastAsia="Arial" w:hAnsi="Arial"/>
          <w:sz w:val="21"/>
          <w:szCs w:val="21"/>
        </w:rPr>
        <w:t xml:space="preserve">Important missing or unconfirmed features: EBD (brake-force distribution), Hill Descent Control, Forward Collision Warning, Automatic Emergency Braking, Lane Departure Warning, Crash-triggered hazard lights / door unlock, Fuel cut-off or high-voltage isolation, Event Data Recorder (EDR).</w:t>
      </w:r>
    </w:p>
    <w:p>
      <w:pPr>
        <w:pStyle w:val="ListParagraph"/>
        <w:numPr>
          <w:ilvl w:val="0"/>
          <w:numId w:val="2"/>
        </w:numPr>
        <w:spacing w:after="60"/>
      </w:pPr>
      <w:r>
        <w:rPr>
          <w:rFonts w:ascii="Arial" w:cs="Arial" w:eastAsia="Arial" w:hAnsi="Arial"/>
          <w:b/>
          <w:bCs/>
          <w:sz w:val="21"/>
          <w:szCs w:val="21"/>
        </w:rPr>
        <w:t xml:space="preserve">Hyundai Creta – King (automatic: IVT/DCT) (India, 2026 (current India line-up, Oct 2026)): </w:t>
      </w:r>
      <w:r>
        <w:rPr>
          <w:rFonts w:ascii="Arial" w:cs="Arial" w:eastAsia="Arial" w:hAnsi="Arial"/>
          <w:sz w:val="21"/>
          <w:szCs w:val="21"/>
        </w:rPr>
        <w:t xml:space="preserve">12 of 24 features verified = 50.0%. </w:t>
      </w:r>
      <w:r>
        <w:rPr>
          <w:rFonts w:ascii="Arial" w:cs="Arial" w:eastAsia="Arial" w:hAnsi="Arial"/>
          <w:sz w:val="21"/>
          <w:szCs w:val="21"/>
        </w:rPr>
        <w:t xml:space="preserve">Important missing or unconfirmed features: EBD (brake-force distribution), Brake Assist, Traction control, Hill Descent Control, Lane Departure Warning, Seatbelt load limiters, Crash-triggered hazard lights / door unlock, Fuel cut-off or high-voltage isolation and 1 more.</w:t>
      </w:r>
    </w:p>
    <w:p>
      <w:pPr>
        <w:spacing w:after="80" w:before="160"/>
      </w:pPr>
      <w:r>
        <w:rPr>
          <w:rFonts w:ascii="Arial" w:cs="Arial" w:eastAsia="Arial" w:hAnsi="Arial"/>
          <w:b/>
          <w:bCs/>
          <w:color w:val="0B1F3A"/>
          <w:sz w:val="23"/>
          <w:szCs w:val="23"/>
        </w:rPr>
        <w:t xml:space="preserve">25% band (25–49%)</w:t>
      </w:r>
    </w:p>
    <w:p>
      <w:pPr>
        <w:pStyle w:val="ListParagraph"/>
        <w:numPr>
          <w:ilvl w:val="0"/>
          <w:numId w:val="2"/>
        </w:numPr>
        <w:spacing w:after="60"/>
      </w:pPr>
      <w:r>
        <w:rPr>
          <w:rFonts w:ascii="Arial" w:cs="Arial" w:eastAsia="Arial" w:hAnsi="Arial"/>
          <w:b/>
          <w:bCs/>
          <w:sz w:val="21"/>
          <w:szCs w:val="21"/>
        </w:rPr>
        <w:t xml:space="preserve">Dacia Sandero – Essential (entry trim) (United Kingdom, 2025–26 (GSR2-compliant)): </w:t>
      </w:r>
      <w:r>
        <w:rPr>
          <w:rFonts w:ascii="Arial" w:cs="Arial" w:eastAsia="Arial" w:hAnsi="Arial"/>
          <w:sz w:val="21"/>
          <w:szCs w:val="21"/>
        </w:rPr>
        <w:t xml:space="preserve">11 of 24 features verified = 45.8%. </w:t>
      </w:r>
      <w:r>
        <w:rPr>
          <w:rFonts w:ascii="Arial" w:cs="Arial" w:eastAsia="Arial" w:hAnsi="Arial"/>
          <w:sz w:val="21"/>
          <w:szCs w:val="21"/>
        </w:rPr>
        <w:t xml:space="preserve">Important missing or unconfirmed features: Adaptive Cruise Control (verified absent), Blind Spot Monitoring (verified absent), EBD (brake-force distribution), Traction control, Hill Descent Control, Electric parking brake with Auto Hold, Forward Collision Warning, Rear Cross Traffic Alert and 5 more.</w:t>
      </w:r>
    </w:p>
    <w:p>
      <w:pPr>
        <w:pStyle w:val="ListParagraph"/>
        <w:numPr>
          <w:ilvl w:val="0"/>
          <w:numId w:val="2"/>
        </w:numPr>
        <w:spacing w:after="60"/>
      </w:pPr>
      <w:r>
        <w:rPr>
          <w:rFonts w:ascii="Arial" w:cs="Arial" w:eastAsia="Arial" w:hAnsi="Arial"/>
          <w:b/>
          <w:bCs/>
          <w:sz w:val="21"/>
          <w:szCs w:val="21"/>
        </w:rPr>
        <w:t xml:space="preserve">Mahindra XEV 9e – Pack Three (India, 2025–26): </w:t>
      </w:r>
      <w:r>
        <w:rPr>
          <w:rFonts w:ascii="Arial" w:cs="Arial" w:eastAsia="Arial" w:hAnsi="Arial"/>
          <w:sz w:val="21"/>
          <w:szCs w:val="21"/>
        </w:rPr>
        <w:t xml:space="preserve">10 of 24 features verified = 41.7%. </w:t>
      </w:r>
      <w:r>
        <w:rPr>
          <w:rFonts w:ascii="Arial" w:cs="Arial" w:eastAsia="Arial" w:hAnsi="Arial"/>
          <w:sz w:val="21"/>
          <w:szCs w:val="21"/>
        </w:rPr>
        <w:t xml:space="preserve">Important missing or unconfirmed features: EBD (brake-force distribution), Traction control, Lane Departure Warning, Seatbelt load limiters, Crash-triggered hazard lights / door unlock, Fuel cut-off or high-voltage isolation, Event Data Recorder (EDR).</w:t>
      </w:r>
    </w:p>
    <w:p>
      <w:pPr>
        <w:pStyle w:val="ListParagraph"/>
        <w:numPr>
          <w:ilvl w:val="0"/>
          <w:numId w:val="2"/>
        </w:numPr>
        <w:spacing w:after="60"/>
      </w:pPr>
      <w:r>
        <w:rPr>
          <w:rFonts w:ascii="Arial" w:cs="Arial" w:eastAsia="Arial" w:hAnsi="Arial"/>
          <w:b/>
          <w:bCs/>
          <w:sz w:val="21"/>
          <w:szCs w:val="21"/>
        </w:rPr>
        <w:t xml:space="preserve">Maruti Suzuki Swift – ZXi+ (India, 2024– (4th generation)): </w:t>
      </w:r>
      <w:r>
        <w:rPr>
          <w:rFonts w:ascii="Arial" w:cs="Arial" w:eastAsia="Arial" w:hAnsi="Arial"/>
          <w:sz w:val="21"/>
          <w:szCs w:val="21"/>
        </w:rPr>
        <w:t xml:space="preserve">9 of 24 features verified = 37.5%. </w:t>
      </w:r>
      <w:r>
        <w:rPr>
          <w:rFonts w:ascii="Arial" w:cs="Arial" w:eastAsia="Arial" w:hAnsi="Arial"/>
          <w:sz w:val="21"/>
          <w:szCs w:val="21"/>
        </w:rPr>
        <w:t xml:space="preserve">Important missing or unconfirmed features: Traction control, TPMS (tyre-pressure monitoring), Hill Descent Control, Electric parking brake with Auto Hold, Forward Collision Warning, Automatic Emergency Braking, Adaptive Cruise Control, Lane Departure Warning and 7 more.</w:t>
      </w:r>
    </w:p>
    <w:p>
      <w:pPr>
        <w:pStyle w:val="ListParagraph"/>
        <w:numPr>
          <w:ilvl w:val="0"/>
          <w:numId w:val="2"/>
        </w:numPr>
        <w:spacing w:after="60"/>
      </w:pPr>
      <w:r>
        <w:rPr>
          <w:rFonts w:ascii="Arial" w:cs="Arial" w:eastAsia="Arial" w:hAnsi="Arial"/>
          <w:b/>
          <w:bCs/>
          <w:sz w:val="21"/>
          <w:szCs w:val="21"/>
        </w:rPr>
        <w:t xml:space="preserve">Tesla Model Y – Premium (Long Range) (United States, 2025+ (MY2026, software 2026.32)): </w:t>
      </w:r>
      <w:r>
        <w:rPr>
          <w:rFonts w:ascii="Arial" w:cs="Arial" w:eastAsia="Arial" w:hAnsi="Arial"/>
          <w:sz w:val="21"/>
          <w:szCs w:val="21"/>
        </w:rPr>
        <w:t xml:space="preserve">6 of 24 features verified = 25.0%. </w:t>
      </w:r>
      <w:r>
        <w:rPr>
          <w:rFonts w:ascii="Arial" w:cs="Arial" w:eastAsia="Arial" w:hAnsi="Arial"/>
          <w:sz w:val="21"/>
          <w:szCs w:val="21"/>
        </w:rPr>
        <w:t xml:space="preserve">Important missing or unconfirmed features: EBD (brake-force distribution), Brake Assist, Traction control, Hill Start Assist, Hill Descent Control, Electric parking brake with Auto Hold, Rear Cross Traffic Alert, Seatbelt load limiters and 2 more.</w:t>
      </w:r>
    </w:p>
    <w:p>
      <w:pPr>
        <w:spacing w:after="80" w:before="160"/>
      </w:pPr>
      <w:r>
        <w:rPr>
          <w:rFonts w:ascii="Arial" w:cs="Arial" w:eastAsia="Arial" w:hAnsi="Arial"/>
          <w:b/>
          <w:bCs/>
          <w:color w:val="0B1F3A"/>
          <w:sz w:val="23"/>
          <w:szCs w:val="23"/>
        </w:rPr>
        <w:t xml:space="preserve">Below 25%</w:t>
      </w:r>
    </w:p>
    <w:p>
      <w:pPr>
        <w:pStyle w:val="ListParagraph"/>
        <w:numPr>
          <w:ilvl w:val="0"/>
          <w:numId w:val="2"/>
        </w:numPr>
        <w:spacing w:after="60"/>
      </w:pPr>
      <w:r>
        <w:rPr>
          <w:rFonts w:ascii="Arial" w:cs="Arial" w:eastAsia="Arial" w:hAnsi="Arial"/>
          <w:b/>
          <w:bCs/>
          <w:sz w:val="21"/>
          <w:szCs w:val="21"/>
        </w:rPr>
        <w:t xml:space="preserve">Škoda Kylaq – Prestige+ (top variant) (India, 2025–26): </w:t>
      </w:r>
      <w:r>
        <w:rPr>
          <w:rFonts w:ascii="Arial" w:cs="Arial" w:eastAsia="Arial" w:hAnsi="Arial"/>
          <w:sz w:val="21"/>
          <w:szCs w:val="21"/>
        </w:rPr>
        <w:t xml:space="preserve">5 of 24 features verified = 20.8%. </w:t>
      </w:r>
      <w:r>
        <w:rPr>
          <w:rFonts w:ascii="Arial" w:cs="Arial" w:eastAsia="Arial" w:hAnsi="Arial"/>
          <w:sz w:val="21"/>
          <w:szCs w:val="21"/>
        </w:rPr>
        <w:t xml:space="preserve">Important missing or unconfirmed features: Brake Assist, Hill Descent Control, Electric parking brake with Auto Hold, Forward Collision Warning, Automatic Emergency Braking, Adaptive Cruise Control, Lane Departure Warning, Lane Keeping Assist and 8 more.</w:t>
      </w:r>
    </w:p>
    <w:p>
      <w:pPr>
        <w:pStyle w:val="ListParagraph"/>
        <w:numPr>
          <w:ilvl w:val="0"/>
          <w:numId w:val="2"/>
        </w:numPr>
        <w:spacing w:after="60"/>
      </w:pPr>
      <w:r>
        <w:rPr>
          <w:rFonts w:ascii="Arial" w:cs="Arial" w:eastAsia="Arial" w:hAnsi="Arial"/>
          <w:b/>
          <w:bCs/>
          <w:sz w:val="21"/>
          <w:szCs w:val="21"/>
        </w:rPr>
        <w:t xml:space="preserve">Volvo XC90 – T8 plug-in hybrid, Core grade (United Kingdom, MY2025 (updated XC90)): </w:t>
      </w:r>
      <w:r>
        <w:rPr>
          <w:rFonts w:ascii="Arial" w:cs="Arial" w:eastAsia="Arial" w:hAnsi="Arial"/>
          <w:sz w:val="21"/>
          <w:szCs w:val="21"/>
        </w:rPr>
        <w:t xml:space="preserve">5 of 24 features verified = 20.8%. </w:t>
      </w:r>
      <w:r>
        <w:rPr>
          <w:rFonts w:ascii="Arial" w:cs="Arial" w:eastAsia="Arial" w:hAnsi="Arial"/>
          <w:sz w:val="21"/>
          <w:szCs w:val="21"/>
        </w:rPr>
        <w:t xml:space="preserve">Important missing or unconfirmed features: ABS (anti-lock brakes), EBD (brake-force distribution), Brake Assist, ESC (stability control), Traction control, TPMS (tyre-pressure monitoring), Electric parking brake with Auto Hold, Seatbelt load limiters and 5 more.</w:t>
      </w:r>
    </w:p>
    <w:p>
      <w:pPr>
        <w:pStyle w:val="ListParagraph"/>
        <w:numPr>
          <w:ilvl w:val="0"/>
          <w:numId w:val="2"/>
        </w:numPr>
        <w:spacing w:after="60"/>
      </w:pPr>
      <w:r>
        <w:rPr>
          <w:rFonts w:ascii="Arial" w:cs="Arial" w:eastAsia="Arial" w:hAnsi="Arial"/>
          <w:b/>
          <w:bCs/>
          <w:sz w:val="21"/>
          <w:szCs w:val="21"/>
        </w:rPr>
        <w:t xml:space="preserve">Maruti Suzuki Alto K10 – Any variant (features stated standard on all variants) (India, 2025–26): </w:t>
      </w:r>
      <w:r>
        <w:rPr>
          <w:rFonts w:ascii="Arial" w:cs="Arial" w:eastAsia="Arial" w:hAnsi="Arial"/>
          <w:sz w:val="21"/>
          <w:szCs w:val="21"/>
        </w:rPr>
        <w:t xml:space="preserve">4 of 24 features verified = 16.7%. </w:t>
      </w:r>
      <w:r>
        <w:rPr>
          <w:rFonts w:ascii="Arial" w:cs="Arial" w:eastAsia="Arial" w:hAnsi="Arial"/>
          <w:sz w:val="21"/>
          <w:szCs w:val="21"/>
        </w:rPr>
        <w:t xml:space="preserve">Important missing or unconfirmed features: Brake Assist, Traction control, TPMS (tyre-pressure monitoring), Hill Descent Control, Electric parking brake with Auto Hold, Forward Collision Warning, Automatic Emergency Braking, Adaptive Cruise Control and 11 more.</w:t>
      </w:r>
    </w:p>
    <w:p>
      <w:pPr>
        <w:pStyle w:val="Heading1"/>
        <w:keepNext/>
        <w:spacing w:after="140" w:before="280"/>
      </w:pPr>
      <w:r>
        <w:rPr>
          <w:rFonts w:ascii="Arial" w:cs="Arial" w:eastAsia="Arial" w:hAnsi="Arial"/>
          <w:b/>
          <w:bCs/>
          <w:color w:val="0B1F3A"/>
          <w:sz w:val="30"/>
          <w:szCs w:val="30"/>
        </w:rPr>
        <w:t xml:space="preserve">4. Vehicle profiles</w:t>
      </w:r>
    </w:p>
    <w:p>
      <w:pPr>
        <w:pStyle w:val="Heading2"/>
        <w:keepNext/>
        <w:keepLines/>
        <w:spacing w:after="100" w:before="220"/>
      </w:pPr>
      <w:r>
        <w:rPr>
          <w:rFonts w:ascii="Arial" w:cs="Arial" w:eastAsia="Arial" w:hAnsi="Arial"/>
          <w:b/>
          <w:bCs/>
          <w:color w:val="0B1F3A"/>
          <w:sz w:val="25"/>
          <w:szCs w:val="25"/>
        </w:rPr>
        <w:t xml:space="preserve">Hyundai IONIQ 5 N – IONIQ 5 N (single trim) – United States</w:t>
      </w:r>
    </w:p>
    <w:p>
      <w:pPr>
        <w:spacing w:after="120"/>
      </w:pPr>
      <w:r>
        <w:rPr>
          <w:rFonts w:ascii="Arial" w:cs="Arial" w:eastAsia="Arial" w:hAnsi="Arial"/>
          <w:b/>
          <w:bCs/>
          <w:sz w:val="21"/>
          <w:szCs w:val="21"/>
        </w:rPr>
        <w:t xml:space="preserve">Model year / period: </w:t>
      </w:r>
      <w:r>
        <w:rPr>
          <w:rFonts w:ascii="Arial" w:cs="Arial" w:eastAsia="Arial" w:hAnsi="Arial"/>
          <w:sz w:val="21"/>
          <w:szCs w:val="21"/>
        </w:rPr>
        <w:t xml:space="preserve">MY2026.  </w:t>
      </w:r>
      <w:r>
        <w:rPr>
          <w:rFonts w:ascii="Arial" w:cs="Arial" w:eastAsia="Arial" w:hAnsi="Arial"/>
          <w:b/>
          <w:bCs/>
          <w:sz w:val="21"/>
          <w:szCs w:val="21"/>
        </w:rPr>
        <w:t xml:space="preserve">Powertrain: </w:t>
      </w:r>
      <w:r>
        <w:rPr>
          <w:rFonts w:ascii="Arial" w:cs="Arial" w:eastAsia="Arial" w:hAnsi="Arial"/>
          <w:sz w:val="21"/>
          <w:szCs w:val="21"/>
        </w:rPr>
        <w:t xml:space="preserve">Battery electric.  </w:t>
      </w:r>
      <w:r>
        <w:rPr>
          <w:rFonts w:ascii="Arial" w:cs="Arial" w:eastAsia="Arial" w:hAnsi="Arial"/>
          <w:b/>
          <w:bCs/>
          <w:sz w:val="21"/>
          <w:szCs w:val="21"/>
        </w:rPr>
        <w:t xml:space="preserve">Verified: </w:t>
      </w:r>
      <w:r>
        <w:rPr>
          <w:rFonts w:ascii="Arial" w:cs="Arial" w:eastAsia="Arial" w:hAnsi="Arial"/>
          <w:sz w:val="21"/>
          <w:szCs w:val="21"/>
        </w:rPr>
        <w:t xml:space="preserve">13/24 = 54.2% (50% band – Moderate (50–74%)); indicative 66.7%.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50"/>
        <w:gridCol w:w="3900"/>
        <w:gridCol w:w="1526"/>
      </w:tblGrid>
      <w:tr>
        <w:trPr>
          <w:cantSplit/>
          <w:tblHeader/>
        </w:trPr>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Code</w:t>
            </w:r>
          </w:p>
        </w:tc>
        <w:tc>
          <w:tcPr>
            <w:tcW w:type="dxa" w:w="23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Feature</w:t>
            </w:r>
          </w:p>
        </w:tc>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c>
          <w:tcPr>
            <w:tcW w:type="dxa" w:w="39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Evidence note</w:t>
            </w:r>
          </w:p>
        </w:tc>
        <w:tc>
          <w:tcPr>
            <w:tcW w:type="dxa" w:w="152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Source IDs</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(anti-lock brakes)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listed on the 2026 specification sheet.</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HY-US-5N</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EBD (brake-force distribution)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Brake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ESC with TCS and Brake Assist listed.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HY-US-5N</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ESC (stability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ESC listed (also required by FMVSS 126).</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HY-US-5N, LAW-US-126</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A5</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Traction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Traction control listed with ESC.</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HY-US-5N</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A6</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(tyre-pressure monitoring)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with individual tyre indicators listed (also required by FMVSS 138).</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HY-US-5N, LAW-US-138</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A7</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Start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Hill-start Assist Control listed as standard.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HY-US-5N</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A8</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Hill Descent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A9</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Electric parking brake with Auto Hold</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Electric Parking Brake with Automatic Vehicle Hold listed as standard.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HY-US-5N</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D1</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Forward Collision Warning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Forward Collision-Avoidance Assist not found by name on the N sheet.</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D2</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Automatic Emergency Braking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Not found by name on the N sheet.</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D3</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Adaptive Cruise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Smart Cruise Control with Stop &amp; Go listed as standard.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HY-US-5N</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D4</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Lane Departure Warning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Not listed by that name.</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D5</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Keeping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Keeping Assist listed as standard.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HY-US-5N</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D6</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 Spot Monitoring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Blind-Spot Collision-Avoidance Assist listed.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HY-US-5N</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D7</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Cross Traffic Alert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Cross-Traffic Collision-Avoidance Assist listed.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HY-US-5N</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Front, side &amp; curtain airbags (6+)</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Front, side-impact thorax and side-curtain airbags listed.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HY-US-5N</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Seatbelt pretensioners</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Pretensioners at all outboard seats on the MY2025 sheet; MY2026 described as carry-over.</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HY-US-5N25, HY-US-MY26</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Seatbelt load limiters</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Load limiters on the MY2025 sheet; MY2026 carry-over.</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HY-US-5N25, HY-US-MY26</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 LATCH child-seat anchors</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LATCH anchors listed; MY2026 carry-over.</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HY-US-5N25, HY-US-MY26</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call / SOS (eCall)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Bluelink+ standard on the 2026 sheet; Bluelink+ includes Automatic Collision Notification and SOS.</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HY-US-5N, HY-US-BL</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Crash-triggered hazard lights / door unlock</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Fuel cut-off or high-voltage isolation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guide describes a manual high-voltage cut-off procedure, not automatic isolation.</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HY-US-ERG</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Event Data Recorder (EDR)</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bl>
    <w:p>
      <w:pPr>
        <w:spacing w:after="120"/>
      </w:pPr>
      <w:r>
        <w:rPr>
          <w:rFonts w:ascii="Arial" w:cs="Arial" w:eastAsia="Arial" w:hAnsi="Arial"/>
          <w:sz w:val="21"/>
          <w:szCs w:val="21"/>
        </w:rPr>
        <w:t xml:space="preserve"/>
      </w:r>
    </w:p>
    <w:p>
      <w:pPr>
        <w:pStyle w:val="Heading2"/>
        <w:keepNext/>
        <w:keepLines/>
        <w:spacing w:after="100" w:before="220"/>
      </w:pPr>
      <w:r>
        <w:rPr>
          <w:rFonts w:ascii="Arial" w:cs="Arial" w:eastAsia="Arial" w:hAnsi="Arial"/>
          <w:b/>
          <w:bCs/>
          <w:color w:val="0B1F3A"/>
          <w:sz w:val="25"/>
          <w:szCs w:val="25"/>
        </w:rPr>
        <w:t xml:space="preserve">Hyundai Creta – King (automatic: IVT/DCT) – India</w:t>
      </w:r>
    </w:p>
    <w:p>
      <w:pPr>
        <w:spacing w:after="120"/>
      </w:pPr>
      <w:r>
        <w:rPr>
          <w:rFonts w:ascii="Arial" w:cs="Arial" w:eastAsia="Arial" w:hAnsi="Arial"/>
          <w:b/>
          <w:bCs/>
          <w:sz w:val="21"/>
          <w:szCs w:val="21"/>
        </w:rPr>
        <w:t xml:space="preserve">Model year / period: </w:t>
      </w:r>
      <w:r>
        <w:rPr>
          <w:rFonts w:ascii="Arial" w:cs="Arial" w:eastAsia="Arial" w:hAnsi="Arial"/>
          <w:sz w:val="21"/>
          <w:szCs w:val="21"/>
        </w:rPr>
        <w:t xml:space="preserve">2026 (current India line-up, Oct 2026).  </w:t>
      </w:r>
      <w:r>
        <w:rPr>
          <w:rFonts w:ascii="Arial" w:cs="Arial" w:eastAsia="Arial" w:hAnsi="Arial"/>
          <w:b/>
          <w:bCs/>
          <w:sz w:val="21"/>
          <w:szCs w:val="21"/>
        </w:rPr>
        <w:t xml:space="preserve">Powertrain: </w:t>
      </w:r>
      <w:r>
        <w:rPr>
          <w:rFonts w:ascii="Arial" w:cs="Arial" w:eastAsia="Arial" w:hAnsi="Arial"/>
          <w:sz w:val="21"/>
          <w:szCs w:val="21"/>
        </w:rPr>
        <w:t xml:space="preserve">Petrol/diesel (ICE).  </w:t>
      </w:r>
      <w:r>
        <w:rPr>
          <w:rFonts w:ascii="Arial" w:cs="Arial" w:eastAsia="Arial" w:hAnsi="Arial"/>
          <w:b/>
          <w:bCs/>
          <w:sz w:val="21"/>
          <w:szCs w:val="21"/>
        </w:rPr>
        <w:t xml:space="preserve">Verified: </w:t>
      </w:r>
      <w:r>
        <w:rPr>
          <w:rFonts w:ascii="Arial" w:cs="Arial" w:eastAsia="Arial" w:hAnsi="Arial"/>
          <w:sz w:val="21"/>
          <w:szCs w:val="21"/>
        </w:rPr>
        <w:t xml:space="preserve">12/24 = 50.0% (50% band – Moderate (50–74%)); indicative 62.5%.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50"/>
        <w:gridCol w:w="3900"/>
        <w:gridCol w:w="1526"/>
      </w:tblGrid>
      <w:tr>
        <w:trPr>
          <w:cantSplit/>
          <w:tblHeader/>
        </w:trPr>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Code</w:t>
            </w:r>
          </w:p>
        </w:tc>
        <w:tc>
          <w:tcPr>
            <w:tcW w:type="dxa" w:w="23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Feature</w:t>
            </w:r>
          </w:p>
        </w:tc>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c>
          <w:tcPr>
            <w:tcW w:type="dxa" w:w="39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Evidence note</w:t>
            </w:r>
          </w:p>
        </w:tc>
        <w:tc>
          <w:tcPr>
            <w:tcW w:type="dxa" w:w="152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Source IDs</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(anti-lock brakes)</w:t>
            </w:r>
          </w:p>
        </w:tc>
        <w:tc>
          <w:tcPr>
            <w:tcW w:type="dxa" w:w="650"/>
            <w:tcBorders>
              <w:top w:val="single" w:color="CBD5E1" w:sz="4"/>
              <w:left w:val="single" w:color="CBD5E1" w:sz="4"/>
              <w:bottom w:val="single" w:color="CBD5E1" w:sz="4"/>
              <w:right w:val="single" w:color="CBD5E1" w:sz="4"/>
            </w:tcBorders>
            <w:shd w:fill="D1FAE5" w:color="auto" w:val="clear"/>
            <w:tcMar>
              <w:top w:type="dxa" w:w="50"/>
              <w:left w:type="dxa" w:w="80"/>
              <w:bottom w:type="dxa" w:w="50"/>
              <w:right w:type="dxa" w:w="80"/>
            </w:tcMar>
          </w:tcPr>
          <w:p>
            <w:r>
              <w:rPr>
                <w:rFonts w:ascii="Arial" w:cs="Arial" w:eastAsia="Arial" w:hAnsi="Arial"/>
                <w:b/>
                <w:bCs/>
                <w:color w:val="0B1F3A"/>
                <w:sz w:val="16"/>
                <w:szCs w:val="16"/>
              </w:rPr>
              <w:t xml:space="preserve">R</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Legal requirement in India since April 2019; ABS also named in Hyundai's lineup summaries.</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LAW-IN-ABS, HY-IN-VAR</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EBD (brake-force distribution)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Not found tied to King.</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Brake Assist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Not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ESC (stability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variant guide: King carries ESC.</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HY-IN-VAR</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A5</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Traction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Only drive/traction modes mentioned; traction control not confirmed.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A6</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(tyre-pressure monitoring)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(Highline) listed across all trims; King carries TPMS.</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HY-IN-BROCH, HY-IN-VAR</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A7</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Start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Hill-start Assist Control listed as lineup-wide safety equipment.</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HY-IN-PRICE, HY-IN-SAFETY</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A8</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Hill Descent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Hill Descent Control confirmed only for Creta Electric, not this model.</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A9</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Electric parking brake with Auto Hold</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Feature table marks EPB with Auto Hold standard on King and King Knight.</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HY-IN-BROCH-K, HY-IN-FEAT</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D1</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Forward Collision Warning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King offers Forward Collision-Avoidance Assist (warns, then brakes).</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HY-IN-ADV, HY-IN-SAFETY</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D2</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Automatic Emergency Braking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Forward Collision-Avoidance Assist applies brakes automatically.</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HY-IN-ADV, HY-IN-SAFETY</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D3</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Adaptive Cruise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Brochure: Smart Cruise Control on King with AT/DCT/IVT (manual King excluded).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HY-IN-BROCH-K, HY-IN-ADV</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D4</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Lane Departure Warning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Not listed separately for King.</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D5</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Keeping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King offers Lane Keeping Assist.</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HY-IN-ADV</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D6</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 Spot Monitoring</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Blind-Spot Collision Avoidance Assist listed in SmartSense suite; trim not stated.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HY-IN-SAFETY</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D7</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Cross Traffic Alert</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Cross-Traffic Collision Avoidance Assist listed for higher trims; King not named.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HY-IN-SAFETY, HY-IN-PRICE</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Front, side &amp; curtain airbags (6+)</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Six airbags standard across the line-up.</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HY-IN-SAFETY, HY-IN-VAR</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Seatbelt pretensioners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Seat-belt pretensioners (driver &amp; passenger) listed for all trims.</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HY-IN-BROCH</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Seatbelt load limiters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Load limiter not mentioned.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 LATCH child-seat anchors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listed for all trims.</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HY-IN-BROCH</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call / SOS (eCall)</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Brochure lists an ECM mirror with SOS button; trim fit and auto-crash call not confirmed.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HY-IN-BROCH</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Crash-triggered hazard lights / door unlock</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Fuel cut-off or high-voltage isolation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Event Data Recorder (EDR)</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bl>
    <w:p>
      <w:pPr>
        <w:spacing w:after="120"/>
      </w:pPr>
      <w:r>
        <w:rPr>
          <w:rFonts w:ascii="Arial" w:cs="Arial" w:eastAsia="Arial" w:hAnsi="Arial"/>
          <w:sz w:val="21"/>
          <w:szCs w:val="21"/>
        </w:rPr>
        <w:t xml:space="preserve"/>
      </w:r>
    </w:p>
    <w:p>
      <w:pPr>
        <w:pStyle w:val="Heading2"/>
        <w:keepNext/>
        <w:keepLines/>
        <w:spacing w:after="100" w:before="220"/>
      </w:pPr>
      <w:r>
        <w:rPr>
          <w:rFonts w:ascii="Arial" w:cs="Arial" w:eastAsia="Arial" w:hAnsi="Arial"/>
          <w:b/>
          <w:bCs/>
          <w:color w:val="0B1F3A"/>
          <w:sz w:val="25"/>
          <w:szCs w:val="25"/>
        </w:rPr>
        <w:t xml:space="preserve">Dacia Sandero – Essential (entry trim) – United Kingdom</w:t>
      </w:r>
    </w:p>
    <w:p>
      <w:pPr>
        <w:spacing w:after="120"/>
      </w:pPr>
      <w:r>
        <w:rPr>
          <w:rFonts w:ascii="Arial" w:cs="Arial" w:eastAsia="Arial" w:hAnsi="Arial"/>
          <w:b/>
          <w:bCs/>
          <w:sz w:val="21"/>
          <w:szCs w:val="21"/>
        </w:rPr>
        <w:t xml:space="preserve">Model year / period: </w:t>
      </w:r>
      <w:r>
        <w:rPr>
          <w:rFonts w:ascii="Arial" w:cs="Arial" w:eastAsia="Arial" w:hAnsi="Arial"/>
          <w:sz w:val="21"/>
          <w:szCs w:val="21"/>
        </w:rPr>
        <w:t xml:space="preserve">2025–26 (GSR2-compliant).  </w:t>
      </w:r>
      <w:r>
        <w:rPr>
          <w:rFonts w:ascii="Arial" w:cs="Arial" w:eastAsia="Arial" w:hAnsi="Arial"/>
          <w:b/>
          <w:bCs/>
          <w:sz w:val="21"/>
          <w:szCs w:val="21"/>
        </w:rPr>
        <w:t xml:space="preserve">Powertrain: </w:t>
      </w:r>
      <w:r>
        <w:rPr>
          <w:rFonts w:ascii="Arial" w:cs="Arial" w:eastAsia="Arial" w:hAnsi="Arial"/>
          <w:sz w:val="21"/>
          <w:szCs w:val="21"/>
        </w:rPr>
        <w:t xml:space="preserve">Petrol (ICE).  </w:t>
      </w:r>
      <w:r>
        <w:rPr>
          <w:rFonts w:ascii="Arial" w:cs="Arial" w:eastAsia="Arial" w:hAnsi="Arial"/>
          <w:b/>
          <w:bCs/>
          <w:sz w:val="21"/>
          <w:szCs w:val="21"/>
        </w:rPr>
        <w:t xml:space="preserve">Verified: </w:t>
      </w:r>
      <w:r>
        <w:rPr>
          <w:rFonts w:ascii="Arial" w:cs="Arial" w:eastAsia="Arial" w:hAnsi="Arial"/>
          <w:sz w:val="21"/>
          <w:szCs w:val="21"/>
        </w:rPr>
        <w:t xml:space="preserve">11/24 = 45.8% (25% band – Limited (25–49%)); indicative 45.8%.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50"/>
        <w:gridCol w:w="3900"/>
        <w:gridCol w:w="1526"/>
      </w:tblGrid>
      <w:tr>
        <w:trPr>
          <w:cantSplit/>
          <w:tblHeader/>
        </w:trPr>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Code</w:t>
            </w:r>
          </w:p>
        </w:tc>
        <w:tc>
          <w:tcPr>
            <w:tcW w:type="dxa" w:w="23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Feature</w:t>
            </w:r>
          </w:p>
        </w:tc>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c>
          <w:tcPr>
            <w:tcW w:type="dxa" w:w="39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Evidence note</w:t>
            </w:r>
          </w:p>
        </w:tc>
        <w:tc>
          <w:tcPr>
            <w:tcW w:type="dxa" w:w="152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Source IDs</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(anti-lock brakes)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listed on Essential.</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DA-KIT23</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EBD (brake-force distribution)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Brake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Brake Assist listed on Essential.</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DA-KIT23</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ESC (stability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ESC listed on Essential.</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DA-KIT23</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A5</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Traction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A6</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(tyre-pressure monitoring)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Tyre pressure monitor on the Essential configurator list.</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DA-CONF</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A7</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Start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Start Assist listed on Essential.</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DA-KIT23</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A8</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Hill Descent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A9</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Electric parking brake with Auto Hold</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D1</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Forward Collision Warning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Forward warning not named separately.</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D2</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Automatic Emergency Braking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Advanced Emergency Braking standard from Essential.</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DA-GSR2, DA-KIT23</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D3</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Adaptive Cruise Control</w:t>
            </w:r>
          </w:p>
        </w:tc>
        <w:tc>
          <w:tcPr>
            <w:tcW w:type="dxa" w:w="650"/>
            <w:tcBorders>
              <w:top w:val="single" w:color="CBD5E1" w:sz="4"/>
              <w:left w:val="single" w:color="CBD5E1" w:sz="4"/>
              <w:bottom w:val="single" w:color="CBD5E1" w:sz="4"/>
              <w:right w:val="single" w:color="CBD5E1" w:sz="4"/>
            </w:tcBorders>
            <w:shd w:fill="FEE2E2" w:color="auto" w:val="clear"/>
            <w:tcMar>
              <w:top w:type="dxa" w:w="50"/>
              <w:left w:type="dxa" w:w="80"/>
              <w:bottom w:type="dxa" w:w="50"/>
              <w:right w:type="dxa" w:w="80"/>
            </w:tcMar>
          </w:tcPr>
          <w:p>
            <w:r>
              <w:rPr>
                <w:rFonts w:ascii="Arial" w:cs="Arial" w:eastAsia="Arial" w:hAnsi="Arial"/>
                <w:b/>
                <w:bCs/>
                <w:color w:val="0B1F3A"/>
                <w:sz w:val="16"/>
                <w:szCs w:val="16"/>
              </w:rPr>
              <w:t xml:space="preserve">N</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Essential equipment list shows conventional cruise control &amp; speed limiter, not adaptive.</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DA-CONF</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D4</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Lane Departure Warning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Lane Departure Warning standard from Essential.</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DA-GSR2</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D5</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Keeping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Keeping Assist standard from Essential.</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DA-GSR2, DA-PAGE</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D6</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 Spot Monitoring</w:t>
            </w:r>
          </w:p>
        </w:tc>
        <w:tc>
          <w:tcPr>
            <w:tcW w:type="dxa" w:w="650"/>
            <w:tcBorders>
              <w:top w:val="single" w:color="CBD5E1" w:sz="4"/>
              <w:left w:val="single" w:color="CBD5E1" w:sz="4"/>
              <w:bottom w:val="single" w:color="CBD5E1" w:sz="4"/>
              <w:right w:val="single" w:color="CBD5E1" w:sz="4"/>
            </w:tcBorders>
            <w:shd w:fill="FEE2E2" w:color="auto" w:val="clear"/>
            <w:tcMar>
              <w:top w:type="dxa" w:w="50"/>
              <w:left w:type="dxa" w:w="80"/>
              <w:bottom w:type="dxa" w:w="50"/>
              <w:right w:type="dxa" w:w="80"/>
            </w:tcMar>
          </w:tcPr>
          <w:p>
            <w:r>
              <w:rPr>
                <w:rFonts w:ascii="Arial" w:cs="Arial" w:eastAsia="Arial" w:hAnsi="Arial"/>
                <w:b/>
                <w:bCs/>
                <w:color w:val="0B1F3A"/>
                <w:sz w:val="16"/>
                <w:szCs w:val="16"/>
              </w:rPr>
              <w:t xml:space="preserve">N</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 spot warning offered only on higher Stepway trims, not Essential.</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DA-KIT23</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D7</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Cross Traffic Alert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Front, side &amp; curtain airbags (6+)</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Six airbags: front, side and curtain.</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DA-KIT23</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Seatbelt pretensioners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Seatbelt load limiters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 LATCH child-seat anchors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on both outer rear seats.</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DA-KIT23</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call / SOS (eCall)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Call (E-Call) via SOS button listed as standard.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DA-KIT22, DA-KIT23</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Crash-triggered hazard lights / door unlock</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Fuel cut-off or high-voltage isolation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Event Data Recorder (EDR)</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bl>
    <w:p>
      <w:pPr>
        <w:spacing w:after="120"/>
      </w:pPr>
      <w:r>
        <w:rPr>
          <w:rFonts w:ascii="Arial" w:cs="Arial" w:eastAsia="Arial" w:hAnsi="Arial"/>
          <w:sz w:val="21"/>
          <w:szCs w:val="21"/>
        </w:rPr>
        <w:t xml:space="preserve"/>
      </w:r>
    </w:p>
    <w:p>
      <w:pPr>
        <w:pStyle w:val="Heading2"/>
        <w:keepNext/>
        <w:keepLines/>
        <w:spacing w:after="100" w:before="220"/>
      </w:pPr>
      <w:r>
        <w:rPr>
          <w:rFonts w:ascii="Arial" w:cs="Arial" w:eastAsia="Arial" w:hAnsi="Arial"/>
          <w:b/>
          <w:bCs/>
          <w:color w:val="0B1F3A"/>
          <w:sz w:val="25"/>
          <w:szCs w:val="25"/>
        </w:rPr>
        <w:t xml:space="preserve">Mahindra XEV 9e – Pack Three – India</w:t>
      </w:r>
    </w:p>
    <w:p>
      <w:pPr>
        <w:spacing w:after="120"/>
      </w:pPr>
      <w:r>
        <w:rPr>
          <w:rFonts w:ascii="Arial" w:cs="Arial" w:eastAsia="Arial" w:hAnsi="Arial"/>
          <w:b/>
          <w:bCs/>
          <w:sz w:val="21"/>
          <w:szCs w:val="21"/>
        </w:rPr>
        <w:t xml:space="preserve">Model year / period: </w:t>
      </w:r>
      <w:r>
        <w:rPr>
          <w:rFonts w:ascii="Arial" w:cs="Arial" w:eastAsia="Arial" w:hAnsi="Arial"/>
          <w:sz w:val="21"/>
          <w:szCs w:val="21"/>
        </w:rPr>
        <w:t xml:space="preserve">2025–26.  </w:t>
      </w:r>
      <w:r>
        <w:rPr>
          <w:rFonts w:ascii="Arial" w:cs="Arial" w:eastAsia="Arial" w:hAnsi="Arial"/>
          <w:b/>
          <w:bCs/>
          <w:sz w:val="21"/>
          <w:szCs w:val="21"/>
        </w:rPr>
        <w:t xml:space="preserve">Powertrain: </w:t>
      </w:r>
      <w:r>
        <w:rPr>
          <w:rFonts w:ascii="Arial" w:cs="Arial" w:eastAsia="Arial" w:hAnsi="Arial"/>
          <w:sz w:val="21"/>
          <w:szCs w:val="21"/>
        </w:rPr>
        <w:t xml:space="preserve">Battery electric.  </w:t>
      </w:r>
      <w:r>
        <w:rPr>
          <w:rFonts w:ascii="Arial" w:cs="Arial" w:eastAsia="Arial" w:hAnsi="Arial"/>
          <w:b/>
          <w:bCs/>
          <w:sz w:val="21"/>
          <w:szCs w:val="21"/>
        </w:rPr>
        <w:t xml:space="preserve">Verified: </w:t>
      </w:r>
      <w:r>
        <w:rPr>
          <w:rFonts w:ascii="Arial" w:cs="Arial" w:eastAsia="Arial" w:hAnsi="Arial"/>
          <w:sz w:val="21"/>
          <w:szCs w:val="21"/>
        </w:rPr>
        <w:t xml:space="preserve">10/24 = 41.7% (25% band – Limited (25–49%)); indicative 70.8%.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50"/>
        <w:gridCol w:w="3900"/>
        <w:gridCol w:w="1526"/>
      </w:tblGrid>
      <w:tr>
        <w:trPr>
          <w:cantSplit/>
          <w:tblHeader/>
        </w:trPr>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Code</w:t>
            </w:r>
          </w:p>
        </w:tc>
        <w:tc>
          <w:tcPr>
            <w:tcW w:type="dxa" w:w="23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Feature</w:t>
            </w:r>
          </w:p>
        </w:tc>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c>
          <w:tcPr>
            <w:tcW w:type="dxa" w:w="39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Evidence note</w:t>
            </w:r>
          </w:p>
        </w:tc>
        <w:tc>
          <w:tcPr>
            <w:tcW w:type="dxa" w:w="152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Source IDs</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(anti-lock brakes)</w:t>
            </w:r>
          </w:p>
        </w:tc>
        <w:tc>
          <w:tcPr>
            <w:tcW w:type="dxa" w:w="650"/>
            <w:tcBorders>
              <w:top w:val="single" w:color="CBD5E1" w:sz="4"/>
              <w:left w:val="single" w:color="CBD5E1" w:sz="4"/>
              <w:bottom w:val="single" w:color="CBD5E1" w:sz="4"/>
              <w:right w:val="single" w:color="CBD5E1" w:sz="4"/>
            </w:tcBorders>
            <w:shd w:fill="D1FAE5" w:color="auto" w:val="clear"/>
            <w:tcMar>
              <w:top w:type="dxa" w:w="50"/>
              <w:left w:type="dxa" w:w="80"/>
              <w:bottom w:type="dxa" w:w="50"/>
              <w:right w:type="dxa" w:w="80"/>
            </w:tcMar>
          </w:tcPr>
          <w:p>
            <w:r>
              <w:rPr>
                <w:rFonts w:ascii="Arial" w:cs="Arial" w:eastAsia="Arial" w:hAnsi="Arial"/>
                <w:b/>
                <w:bCs/>
                <w:color w:val="0B1F3A"/>
                <w:sz w:val="16"/>
                <w:szCs w:val="16"/>
              </w:rPr>
              <w:t xml:space="preserve">R</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Legal requirement in India since April 2019.</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LAW-IN-ABS</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EBD (brake-force distribution)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Brake Assist</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Owner's manual describes Hydraulic Brake Assist; variant fit not stated.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MA-OM</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ESC (stability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Brochure feature table: ESP standard on Pack Three.</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MA-BROCH</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A5</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Traction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A6</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(tyre-pressure monitoring)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with individual tyre display listed for Pack Three.</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MA-BROCH, MA-PR-NCAP</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A7</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Start Assist</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Owner's manual describes Hill Hold Control; variant fit not stated.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MA-OM</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A8</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Hill Descent Control</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Owner's manual describes Hill Descent Control; variant fit not stated.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MA-OM</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A9</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Electric parking brake with Auto Hold</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Owner's manual describes EPB with auto vehicle hold; variant fit not stated.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MA-OM</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D1</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Forward Collision Warning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Pack Three Level 2+ ADAS (5 radars + camera) includes front collision warning.</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MA-PR-TOP, MA-BROCH</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D2</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Automatic Emergency Braking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Pack Three Level 2+ ADAS includes automatic emergency braking.</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MA-PR-TOP, MA-BROCH</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D3</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Adaptive Cruise Control</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ACC with stop-and-go confirmed for the Cineluxe Edition only.</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MA-FAQ</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D4</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Lane Departure Warning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D5</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Keeping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centring listed in Pack Three Level 2+ suite (counted as lane keeping support).</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MA-PR-TOP</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D6</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 Spot Monitoring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 spot detection listed in Pack Three Level 2+ suite.</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MA-PR-TOP, MA-PR-NCAP</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D7</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Cross Traffic Alert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cross traffic alert listed in the Pack Three column and press release.</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MA-BROCH, MA-PR-TOP</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Front, side &amp; curtain airbags (6+)</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Seven airbags.</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MA-PR-NCAP, MA-BROCH</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Seatbelt pretensioners</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Owner's manual describes belt pretensioners; variant fit not stated.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MA-OM</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Seatbelt load limiters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 LATCH child-seat anchors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rear seats standard on Pack Three.</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MA-BROCH</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call / SOS (eCall)</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Owner's manual: automatic call to 108 after airbag deployment + manual SOS; variant fit not stated.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MA-OM</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Crash-triggered hazard lights / door unlock</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Fuel cut-off or high-voltage isolation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Event Data Recorder (EDR)</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bl>
    <w:p>
      <w:pPr>
        <w:spacing w:after="120"/>
      </w:pPr>
      <w:r>
        <w:rPr>
          <w:rFonts w:ascii="Arial" w:cs="Arial" w:eastAsia="Arial" w:hAnsi="Arial"/>
          <w:sz w:val="21"/>
          <w:szCs w:val="21"/>
        </w:rPr>
        <w:t xml:space="preserve"/>
      </w:r>
    </w:p>
    <w:p>
      <w:pPr>
        <w:pStyle w:val="Heading2"/>
        <w:keepNext/>
        <w:keepLines/>
        <w:spacing w:after="100" w:before="220"/>
      </w:pPr>
      <w:r>
        <w:rPr>
          <w:rFonts w:ascii="Arial" w:cs="Arial" w:eastAsia="Arial" w:hAnsi="Arial"/>
          <w:b/>
          <w:bCs/>
          <w:color w:val="0B1F3A"/>
          <w:sz w:val="25"/>
          <w:szCs w:val="25"/>
        </w:rPr>
        <w:t xml:space="preserve">Maruti Suzuki Swift – ZXi+ – India</w:t>
      </w:r>
    </w:p>
    <w:p>
      <w:pPr>
        <w:spacing w:after="120"/>
      </w:pPr>
      <w:r>
        <w:rPr>
          <w:rFonts w:ascii="Arial" w:cs="Arial" w:eastAsia="Arial" w:hAnsi="Arial"/>
          <w:b/>
          <w:bCs/>
          <w:sz w:val="21"/>
          <w:szCs w:val="21"/>
        </w:rPr>
        <w:t xml:space="preserve">Model year / period: </w:t>
      </w:r>
      <w:r>
        <w:rPr>
          <w:rFonts w:ascii="Arial" w:cs="Arial" w:eastAsia="Arial" w:hAnsi="Arial"/>
          <w:sz w:val="21"/>
          <w:szCs w:val="21"/>
        </w:rPr>
        <w:t xml:space="preserve">2024– (4th generation).  </w:t>
      </w:r>
      <w:r>
        <w:rPr>
          <w:rFonts w:ascii="Arial" w:cs="Arial" w:eastAsia="Arial" w:hAnsi="Arial"/>
          <w:b/>
          <w:bCs/>
          <w:sz w:val="21"/>
          <w:szCs w:val="21"/>
        </w:rPr>
        <w:t xml:space="preserve">Powertrain: </w:t>
      </w:r>
      <w:r>
        <w:rPr>
          <w:rFonts w:ascii="Arial" w:cs="Arial" w:eastAsia="Arial" w:hAnsi="Arial"/>
          <w:sz w:val="21"/>
          <w:szCs w:val="21"/>
        </w:rPr>
        <w:t xml:space="preserve">Petrol (ICE).  </w:t>
      </w:r>
      <w:r>
        <w:rPr>
          <w:rFonts w:ascii="Arial" w:cs="Arial" w:eastAsia="Arial" w:hAnsi="Arial"/>
          <w:b/>
          <w:bCs/>
          <w:sz w:val="21"/>
          <w:szCs w:val="21"/>
        </w:rPr>
        <w:t xml:space="preserve">Verified: </w:t>
      </w:r>
      <w:r>
        <w:rPr>
          <w:rFonts w:ascii="Arial" w:cs="Arial" w:eastAsia="Arial" w:hAnsi="Arial"/>
          <w:sz w:val="21"/>
          <w:szCs w:val="21"/>
        </w:rPr>
        <w:t xml:space="preserve">9/24 = 37.5% (25% band – Limited (25–49%)); indicative 37.5%.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50"/>
        <w:gridCol w:w="3900"/>
        <w:gridCol w:w="1526"/>
      </w:tblGrid>
      <w:tr>
        <w:trPr>
          <w:cantSplit/>
          <w:tblHeader/>
        </w:trPr>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Code</w:t>
            </w:r>
          </w:p>
        </w:tc>
        <w:tc>
          <w:tcPr>
            <w:tcW w:type="dxa" w:w="23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Feature</w:t>
            </w:r>
          </w:p>
        </w:tc>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c>
          <w:tcPr>
            <w:tcW w:type="dxa" w:w="39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Evidence note</w:t>
            </w:r>
          </w:p>
        </w:tc>
        <w:tc>
          <w:tcPr>
            <w:tcW w:type="dxa" w:w="152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Source IDs</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(anti-lock brakes)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with EBD standard (launch release).</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MS-SWIFT-PR, MS-SWIFT</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EBD (brake-force distribution)</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EBD standard.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MS-SWIFT-PR</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Brake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Brake Assist standard.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MS-SWIFT-PR</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ESC (stability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ESP standard.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MS-SWIFT, MS-SWIFT-PR</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A5</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Traction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A6</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(tyre-pressure monitoring)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A7</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Start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Hold Assist listed for ZXi+.</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MS-SWIFT, MS-SWIFT-VAR</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A8</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Hill Descent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A9</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Electric parking brake with Auto Hold</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D1</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Forward Collision Warning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D2</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Automatic Emergency Braking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D3</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Adaptive Cruise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D4</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Lane Departure Warning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D5</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Keeping Assist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D6</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 Spot Monitoring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D7</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Cross Traffic Alert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Front, side &amp; curtain airbags (6+)</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Six airbags standard across all variants.</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MS-SWIFT</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Seatbelt pretensioners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ZXi+ listing: front seat belts with pre-tensioner.</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MS-SWIFT-VAR</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Seatbelt load limiters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ZXi+ listing: front seat belts with force (load) limiter.</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MS-SWIFT-VAR</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 LATCH child-seat anchors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child seat anchorages listed for ZXi+.</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MS-SWIFT-VAR</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call / SOS (eCall)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Crash-triggered hazard lights / door unlock</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Fuel cut-off or high-voltage isolation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Event Data Recorder (EDR)</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bl>
    <w:p>
      <w:pPr>
        <w:spacing w:after="120"/>
      </w:pPr>
      <w:r>
        <w:rPr>
          <w:rFonts w:ascii="Arial" w:cs="Arial" w:eastAsia="Arial" w:hAnsi="Arial"/>
          <w:sz w:val="21"/>
          <w:szCs w:val="21"/>
        </w:rPr>
        <w:t xml:space="preserve"/>
      </w:r>
    </w:p>
    <w:p>
      <w:pPr>
        <w:pStyle w:val="Heading2"/>
        <w:keepNext/>
        <w:keepLines/>
        <w:spacing w:after="100" w:before="220"/>
      </w:pPr>
      <w:r>
        <w:rPr>
          <w:rFonts w:ascii="Arial" w:cs="Arial" w:eastAsia="Arial" w:hAnsi="Arial"/>
          <w:b/>
          <w:bCs/>
          <w:color w:val="0B1F3A"/>
          <w:sz w:val="25"/>
          <w:szCs w:val="25"/>
        </w:rPr>
        <w:t xml:space="preserve">Tesla Model Y – Premium (Long Range) – United States</w:t>
      </w:r>
    </w:p>
    <w:p>
      <w:pPr>
        <w:spacing w:after="120"/>
      </w:pPr>
      <w:r>
        <w:rPr>
          <w:rFonts w:ascii="Arial" w:cs="Arial" w:eastAsia="Arial" w:hAnsi="Arial"/>
          <w:b/>
          <w:bCs/>
          <w:sz w:val="21"/>
          <w:szCs w:val="21"/>
        </w:rPr>
        <w:t xml:space="preserve">Model year / period: </w:t>
      </w:r>
      <w:r>
        <w:rPr>
          <w:rFonts w:ascii="Arial" w:cs="Arial" w:eastAsia="Arial" w:hAnsi="Arial"/>
          <w:sz w:val="21"/>
          <w:szCs w:val="21"/>
        </w:rPr>
        <w:t xml:space="preserve">2025+ (MY2026, software 2026.32).  </w:t>
      </w:r>
      <w:r>
        <w:rPr>
          <w:rFonts w:ascii="Arial" w:cs="Arial" w:eastAsia="Arial" w:hAnsi="Arial"/>
          <w:b/>
          <w:bCs/>
          <w:sz w:val="21"/>
          <w:szCs w:val="21"/>
        </w:rPr>
        <w:t xml:space="preserve">Powertrain: </w:t>
      </w:r>
      <w:r>
        <w:rPr>
          <w:rFonts w:ascii="Arial" w:cs="Arial" w:eastAsia="Arial" w:hAnsi="Arial"/>
          <w:sz w:val="21"/>
          <w:szCs w:val="21"/>
        </w:rPr>
        <w:t xml:space="preserve">Battery electric.  </w:t>
      </w:r>
      <w:r>
        <w:rPr>
          <w:rFonts w:ascii="Arial" w:cs="Arial" w:eastAsia="Arial" w:hAnsi="Arial"/>
          <w:b/>
          <w:bCs/>
          <w:sz w:val="21"/>
          <w:szCs w:val="21"/>
        </w:rPr>
        <w:t xml:space="preserve">Verified: </w:t>
      </w:r>
      <w:r>
        <w:rPr>
          <w:rFonts w:ascii="Arial" w:cs="Arial" w:eastAsia="Arial" w:hAnsi="Arial"/>
          <w:sz w:val="21"/>
          <w:szCs w:val="21"/>
        </w:rPr>
        <w:t xml:space="preserve">6/24 = 25.0% (25% band – Limited (25–49%)); indicative 58.3%.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50"/>
        <w:gridCol w:w="3900"/>
        <w:gridCol w:w="1526"/>
      </w:tblGrid>
      <w:tr>
        <w:trPr>
          <w:cantSplit/>
          <w:tblHeader/>
        </w:trPr>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Code</w:t>
            </w:r>
          </w:p>
        </w:tc>
        <w:tc>
          <w:tcPr>
            <w:tcW w:type="dxa" w:w="23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Feature</w:t>
            </w:r>
          </w:p>
        </w:tc>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c>
          <w:tcPr>
            <w:tcW w:type="dxa" w:w="39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Evidence note</w:t>
            </w:r>
          </w:p>
        </w:tc>
        <w:tc>
          <w:tcPr>
            <w:tcW w:type="dxa" w:w="152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Source IDs</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(anti-lock brakes)</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warning indicator described in the owner's manual.</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TE-OM</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EBD (brake-force distribution)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Brake Assist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ESC (stability control)</w:t>
            </w:r>
          </w:p>
        </w:tc>
        <w:tc>
          <w:tcPr>
            <w:tcW w:type="dxa" w:w="650"/>
            <w:tcBorders>
              <w:top w:val="single" w:color="CBD5E1" w:sz="4"/>
              <w:left w:val="single" w:color="CBD5E1" w:sz="4"/>
              <w:bottom w:val="single" w:color="CBD5E1" w:sz="4"/>
              <w:right w:val="single" w:color="CBD5E1" w:sz="4"/>
            </w:tcBorders>
            <w:shd w:fill="D1FAE5" w:color="auto" w:val="clear"/>
            <w:tcMar>
              <w:top w:type="dxa" w:w="50"/>
              <w:left w:type="dxa" w:w="80"/>
              <w:bottom w:type="dxa" w:w="50"/>
              <w:right w:type="dxa" w:w="80"/>
            </w:tcMar>
          </w:tcPr>
          <w:p>
            <w:r>
              <w:rPr>
                <w:rFonts w:ascii="Arial" w:cs="Arial" w:eastAsia="Arial" w:hAnsi="Arial"/>
                <w:b/>
                <w:bCs/>
                <w:color w:val="0B1F3A"/>
                <w:sz w:val="16"/>
                <w:szCs w:val="16"/>
              </w:rPr>
              <w:t xml:space="preserve">R</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Required on all new US light vehicles (FMVSS 126).</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LAW-US-126</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A5</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Traction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Traction control section found only in an older-generation manual.</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A6</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(tyre-pressure monitoring)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described in the owner's manual; required by FMVSS 138.</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TE-OM, LAW-US-138</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A7</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Start Assist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A8</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Hill Descent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A9</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Electric parking brake with Auto Hold</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D1</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Forward Collision Warning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Forward Collision Warning standard on all Model Y.</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TE-MY, TE-SUP</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D2</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Automatic Emergency Braking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Automatic Emergency Braking standard on all Model Y.</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TE-MY, TE-SUP</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D3</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Adaptive Cruise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Manual: all Tesla vehicles are equipped with Traffic-Aware Cruise Control.</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TE-OM-TACC</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D4</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Lane Departure Warning</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Lane Departure Avoidance includes warnings per manual; warning element not separately confirmed.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TE-OM</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D5</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Keeping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Departure Avoidance (steering intervention) standard.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TE-MY, TE-SUP</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D6</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 Spot Monitoring</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Blind-spot camera / warning described in manual; trim fit not stated.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TE-OM</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D7</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Cross Traffic Alert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Front, side &amp; curtain airbags (6+)</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Tesla describes multiple airbags incl. side airbags; full layout for this trim not confirmed.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TE-SUP, TE-OM</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Seatbelt pretensioners</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Manual: front and rear-outboard pretensioners.</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TE-OM-SB</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Seatbelt load limiters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 LATCH child-seat anchors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call / SOS (eCall)</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Call described 'where equipped'.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TE-OM</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Crash-triggered hazard lights / door unlock</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Fuel cut-off or high-voltage isolation</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Response Guide: airbag deployment designed to deactivate high voltage outside the battery (cited from original deck).</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TE-ERG</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Event Data Recorder (EDR)</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Event Data Recorder described in the owner's manual.</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TE-OM-EDR</w:t>
            </w:r>
          </w:p>
        </w:tc>
      </w:tr>
    </w:tbl>
    <w:p>
      <w:pPr>
        <w:spacing w:after="120"/>
      </w:pPr>
      <w:r>
        <w:rPr>
          <w:rFonts w:ascii="Arial" w:cs="Arial" w:eastAsia="Arial" w:hAnsi="Arial"/>
          <w:sz w:val="21"/>
          <w:szCs w:val="21"/>
        </w:rPr>
        <w:t xml:space="preserve"/>
      </w:r>
    </w:p>
    <w:p>
      <w:pPr>
        <w:pStyle w:val="Heading2"/>
        <w:keepNext/>
        <w:keepLines/>
        <w:spacing w:after="100" w:before="220"/>
      </w:pPr>
      <w:r>
        <w:rPr>
          <w:rFonts w:ascii="Arial" w:cs="Arial" w:eastAsia="Arial" w:hAnsi="Arial"/>
          <w:b/>
          <w:bCs/>
          <w:color w:val="0B1F3A"/>
          <w:sz w:val="25"/>
          <w:szCs w:val="25"/>
        </w:rPr>
        <w:t xml:space="preserve">Škoda Kylaq – Prestige+ (top variant) – India</w:t>
      </w:r>
    </w:p>
    <w:p>
      <w:pPr>
        <w:spacing w:after="120"/>
      </w:pPr>
      <w:r>
        <w:rPr>
          <w:rFonts w:ascii="Arial" w:cs="Arial" w:eastAsia="Arial" w:hAnsi="Arial"/>
          <w:b/>
          <w:bCs/>
          <w:sz w:val="21"/>
          <w:szCs w:val="21"/>
        </w:rPr>
        <w:t xml:space="preserve">Model year / period: </w:t>
      </w:r>
      <w:r>
        <w:rPr>
          <w:rFonts w:ascii="Arial" w:cs="Arial" w:eastAsia="Arial" w:hAnsi="Arial"/>
          <w:sz w:val="21"/>
          <w:szCs w:val="21"/>
        </w:rPr>
        <w:t xml:space="preserve">2025–26.  </w:t>
      </w:r>
      <w:r>
        <w:rPr>
          <w:rFonts w:ascii="Arial" w:cs="Arial" w:eastAsia="Arial" w:hAnsi="Arial"/>
          <w:b/>
          <w:bCs/>
          <w:sz w:val="21"/>
          <w:szCs w:val="21"/>
        </w:rPr>
        <w:t xml:space="preserve">Powertrain: </w:t>
      </w:r>
      <w:r>
        <w:rPr>
          <w:rFonts w:ascii="Arial" w:cs="Arial" w:eastAsia="Arial" w:hAnsi="Arial"/>
          <w:sz w:val="21"/>
          <w:szCs w:val="21"/>
        </w:rPr>
        <w:t xml:space="preserve">Petrol (ICE).  </w:t>
      </w:r>
      <w:r>
        <w:rPr>
          <w:rFonts w:ascii="Arial" w:cs="Arial" w:eastAsia="Arial" w:hAnsi="Arial"/>
          <w:b/>
          <w:bCs/>
          <w:sz w:val="21"/>
          <w:szCs w:val="21"/>
        </w:rPr>
        <w:t xml:space="preserve">Verified: </w:t>
      </w:r>
      <w:r>
        <w:rPr>
          <w:rFonts w:ascii="Arial" w:cs="Arial" w:eastAsia="Arial" w:hAnsi="Arial"/>
          <w:sz w:val="21"/>
          <w:szCs w:val="21"/>
        </w:rPr>
        <w:t xml:space="preserve">5/24 = 20.8% (Below 25%); indicative 33.3%.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50"/>
        <w:gridCol w:w="3900"/>
        <w:gridCol w:w="1526"/>
      </w:tblGrid>
      <w:tr>
        <w:trPr>
          <w:cantSplit/>
          <w:tblHeader/>
        </w:trPr>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Code</w:t>
            </w:r>
          </w:p>
        </w:tc>
        <w:tc>
          <w:tcPr>
            <w:tcW w:type="dxa" w:w="23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Feature</w:t>
            </w:r>
          </w:p>
        </w:tc>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c>
          <w:tcPr>
            <w:tcW w:type="dxa" w:w="39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Evidence note</w:t>
            </w:r>
          </w:p>
        </w:tc>
        <w:tc>
          <w:tcPr>
            <w:tcW w:type="dxa" w:w="152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Source IDs</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(anti-lock brakes)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standard on all variants (25 standard safety features).</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SK-PR, SK-SAFETY</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EBD (brake-force distribution)</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EBD standard on all variants.</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SK-PR</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Brake Assist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Brake assist not named.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ESC (stability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ESC standard on all variants.</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SK-PR, SK-SAFETY</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A5</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Traction control</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TCS listed in the older Prestige brochure; Prestige+ fit not confirmed.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SK-BROCH</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A6</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(tyre-pressure monitoring)</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on 'select variants'; Prestige+ not named.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SK-PR, SK-SAFETY</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A7</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Start Assist</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Sources conflict: Hill Hold standard vs 'select variants'.</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SK-PR, SK-SAFETY</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A8</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Hill Descent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A9</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Electric parking brake with Auto Hold</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D1</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Forward Collision Warning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D2</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Automatic Emergency Braking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D3</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Adaptive Cruise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D4</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Lane Departure Warning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D5</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Keeping Assist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D6</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 Spot Monitoring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D7</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Cross Traffic Alert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Front, side &amp; curtain airbags (6+)</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Six airbags standard on every Kylaq.</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SK-PR, SK-50K</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Seatbelt pretensioners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Seatbelt load limiters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 LATCH child-seat anchors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standard.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SK-PR, SK-SAFETY</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call / SOS (eCall)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Crash-triggered hazard lights / door unlock</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Fuel cut-off or high-voltage isolation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Event Data Recorder (EDR)</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bl>
    <w:p>
      <w:pPr>
        <w:spacing w:after="120"/>
      </w:pPr>
      <w:r>
        <w:rPr>
          <w:rFonts w:ascii="Arial" w:cs="Arial" w:eastAsia="Arial" w:hAnsi="Arial"/>
          <w:sz w:val="21"/>
          <w:szCs w:val="21"/>
        </w:rPr>
        <w:t xml:space="preserve"/>
      </w:r>
    </w:p>
    <w:p>
      <w:pPr>
        <w:pStyle w:val="Heading2"/>
        <w:keepNext/>
        <w:keepLines/>
        <w:spacing w:after="100" w:before="220"/>
      </w:pPr>
      <w:r>
        <w:rPr>
          <w:rFonts w:ascii="Arial" w:cs="Arial" w:eastAsia="Arial" w:hAnsi="Arial"/>
          <w:b/>
          <w:bCs/>
          <w:color w:val="0B1F3A"/>
          <w:sz w:val="25"/>
          <w:szCs w:val="25"/>
        </w:rPr>
        <w:t xml:space="preserve">Volvo XC90 – T8 plug-in hybrid, Core grade – United Kingdom</w:t>
      </w:r>
    </w:p>
    <w:p>
      <w:pPr>
        <w:spacing w:after="120"/>
      </w:pPr>
      <w:r>
        <w:rPr>
          <w:rFonts w:ascii="Arial" w:cs="Arial" w:eastAsia="Arial" w:hAnsi="Arial"/>
          <w:b/>
          <w:bCs/>
          <w:sz w:val="21"/>
          <w:szCs w:val="21"/>
        </w:rPr>
        <w:t xml:space="preserve">Model year / period: </w:t>
      </w:r>
      <w:r>
        <w:rPr>
          <w:rFonts w:ascii="Arial" w:cs="Arial" w:eastAsia="Arial" w:hAnsi="Arial"/>
          <w:sz w:val="21"/>
          <w:szCs w:val="21"/>
        </w:rPr>
        <w:t xml:space="preserve">MY2025 (updated XC90).  </w:t>
      </w:r>
      <w:r>
        <w:rPr>
          <w:rFonts w:ascii="Arial" w:cs="Arial" w:eastAsia="Arial" w:hAnsi="Arial"/>
          <w:b/>
          <w:bCs/>
          <w:sz w:val="21"/>
          <w:szCs w:val="21"/>
        </w:rPr>
        <w:t xml:space="preserve">Powertrain: </w:t>
      </w:r>
      <w:r>
        <w:rPr>
          <w:rFonts w:ascii="Arial" w:cs="Arial" w:eastAsia="Arial" w:hAnsi="Arial"/>
          <w:sz w:val="21"/>
          <w:szCs w:val="21"/>
        </w:rPr>
        <w:t xml:space="preserve">Plug-in hybrid.  </w:t>
      </w:r>
      <w:r>
        <w:rPr>
          <w:rFonts w:ascii="Arial" w:cs="Arial" w:eastAsia="Arial" w:hAnsi="Arial"/>
          <w:b/>
          <w:bCs/>
          <w:sz w:val="21"/>
          <w:szCs w:val="21"/>
        </w:rPr>
        <w:t xml:space="preserve">Verified: </w:t>
      </w:r>
      <w:r>
        <w:rPr>
          <w:rFonts w:ascii="Arial" w:cs="Arial" w:eastAsia="Arial" w:hAnsi="Arial"/>
          <w:sz w:val="21"/>
          <w:szCs w:val="21"/>
        </w:rPr>
        <w:t xml:space="preserve">5/24 = 20.8% (Below 25%); indicative 45.8%.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50"/>
        <w:gridCol w:w="3900"/>
        <w:gridCol w:w="1526"/>
      </w:tblGrid>
      <w:tr>
        <w:trPr>
          <w:cantSplit/>
          <w:tblHeader/>
        </w:trPr>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Code</w:t>
            </w:r>
          </w:p>
        </w:tc>
        <w:tc>
          <w:tcPr>
            <w:tcW w:type="dxa" w:w="23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Feature</w:t>
            </w:r>
          </w:p>
        </w:tc>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c>
          <w:tcPr>
            <w:tcW w:type="dxa" w:w="39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Evidence note</w:t>
            </w:r>
          </w:p>
        </w:tc>
        <w:tc>
          <w:tcPr>
            <w:tcW w:type="dxa" w:w="152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Source IDs</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(anti-lock brakes)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EBD (brake-force distribution)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Brake Assist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ESC (stability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A5</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Traction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A6</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(tyre-pressure monitoring)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A7</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Start Assist</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Start Assist listed as standard on the UK plug-in hybrid specification page.</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VO-HYB-SPEC</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A8</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Hill Descent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Hill Descent Control listed as standard on the UK plug-in hybrid specification page.</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VO-HYB-SPEC</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A9</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Electric parking brake with Auto Hold</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D1</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Forward Collision Warning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Front crash prevention part of the standard safety package.</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VO-NEWS</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D2</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Automatic Emergency Braking</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Automatic Emergency Braking part of the standard safety package.</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VO-NEWS</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D3</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Adaptive Cruise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Pilot Assist (adaptive cruise with steering support) listed at Core grade.</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VO-SPEC</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D4</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Lane Departure Warning</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Lane Departure Warning on the UK feature list; grade not stated.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VO-SPEC</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D5</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Keeping Assist</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Keeping Aid on the UK feature list; grade not stated.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VO-SPEC, VO-NEWS</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D6</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 Spot Monitoring</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BLIS on the UK feature list and in the manual; grade not stated.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VO-SPEC, VO-OM</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D7</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Cross Traffic Alert</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Cross traffic alert with autobrake on the UK feature list; grade not stated.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VO-SPEC</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Front, side &amp; curtain airbags (6+)</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Dual-stage airbags, side airbags and inflatable curtains in manual / feature list; grade not stated.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VO-SPEC, VO-OM</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Seatbelt pretensioners</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Seatbelt tensioner covered in owner's manual.</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VO-OM</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Seatbelt load limiters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 LATCH child-seat anchors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call / SOS (eCall)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On Call emergency calling confirmed only for the earlier generation.</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Crash-triggered hazard lights / door unlock</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Fuel cut-off or high-voltage isolation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Event Data Recorder (EDR)</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bl>
    <w:p>
      <w:pPr>
        <w:spacing w:after="120"/>
      </w:pPr>
      <w:r>
        <w:rPr>
          <w:rFonts w:ascii="Arial" w:cs="Arial" w:eastAsia="Arial" w:hAnsi="Arial"/>
          <w:sz w:val="21"/>
          <w:szCs w:val="21"/>
        </w:rPr>
        <w:t xml:space="preserve"/>
      </w:r>
    </w:p>
    <w:p>
      <w:pPr>
        <w:pStyle w:val="Heading2"/>
        <w:keepNext/>
        <w:keepLines/>
        <w:spacing w:after="100" w:before="220"/>
      </w:pPr>
      <w:r>
        <w:rPr>
          <w:rFonts w:ascii="Arial" w:cs="Arial" w:eastAsia="Arial" w:hAnsi="Arial"/>
          <w:b/>
          <w:bCs/>
          <w:color w:val="0B1F3A"/>
          <w:sz w:val="25"/>
          <w:szCs w:val="25"/>
        </w:rPr>
        <w:t xml:space="preserve">Maruti Suzuki Alto K10 – Any variant (features stated standard on all variants) – India</w:t>
      </w:r>
    </w:p>
    <w:p>
      <w:pPr>
        <w:spacing w:after="120"/>
      </w:pPr>
      <w:r>
        <w:rPr>
          <w:rFonts w:ascii="Arial" w:cs="Arial" w:eastAsia="Arial" w:hAnsi="Arial"/>
          <w:b/>
          <w:bCs/>
          <w:sz w:val="21"/>
          <w:szCs w:val="21"/>
        </w:rPr>
        <w:t xml:space="preserve">Model year / period: </w:t>
      </w:r>
      <w:r>
        <w:rPr>
          <w:rFonts w:ascii="Arial" w:cs="Arial" w:eastAsia="Arial" w:hAnsi="Arial"/>
          <w:sz w:val="21"/>
          <w:szCs w:val="21"/>
        </w:rPr>
        <w:t xml:space="preserve">2025–26.  </w:t>
      </w:r>
      <w:r>
        <w:rPr>
          <w:rFonts w:ascii="Arial" w:cs="Arial" w:eastAsia="Arial" w:hAnsi="Arial"/>
          <w:b/>
          <w:bCs/>
          <w:sz w:val="21"/>
          <w:szCs w:val="21"/>
        </w:rPr>
        <w:t xml:space="preserve">Powertrain: </w:t>
      </w:r>
      <w:r>
        <w:rPr>
          <w:rFonts w:ascii="Arial" w:cs="Arial" w:eastAsia="Arial" w:hAnsi="Arial"/>
          <w:sz w:val="21"/>
          <w:szCs w:val="21"/>
        </w:rPr>
        <w:t xml:space="preserve">Petrol/CNG (ICE).  </w:t>
      </w:r>
      <w:r>
        <w:rPr>
          <w:rFonts w:ascii="Arial" w:cs="Arial" w:eastAsia="Arial" w:hAnsi="Arial"/>
          <w:b/>
          <w:bCs/>
          <w:sz w:val="21"/>
          <w:szCs w:val="21"/>
        </w:rPr>
        <w:t xml:space="preserve">Verified: </w:t>
      </w:r>
      <w:r>
        <w:rPr>
          <w:rFonts w:ascii="Arial" w:cs="Arial" w:eastAsia="Arial" w:hAnsi="Arial"/>
          <w:sz w:val="21"/>
          <w:szCs w:val="21"/>
        </w:rPr>
        <w:t xml:space="preserve">4/24 = 16.7% (Below 25%); indicative 20.8%.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50"/>
        <w:gridCol w:w="3900"/>
        <w:gridCol w:w="1526"/>
      </w:tblGrid>
      <w:tr>
        <w:trPr>
          <w:cantSplit/>
          <w:tblHeader/>
        </w:trPr>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Code</w:t>
            </w:r>
          </w:p>
        </w:tc>
        <w:tc>
          <w:tcPr>
            <w:tcW w:type="dxa" w:w="23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Feature</w:t>
            </w:r>
          </w:p>
        </w:tc>
        <w:tc>
          <w:tcPr>
            <w:tcW w:type="dxa" w:w="65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c>
          <w:tcPr>
            <w:tcW w:type="dxa" w:w="39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Evidence note</w:t>
            </w:r>
          </w:p>
        </w:tc>
        <w:tc>
          <w:tcPr>
            <w:tcW w:type="dxa" w:w="152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Source IDs</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(anti-lock brakes)</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with EBD listed as existing standard safety.</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MS-ALTO-6AB</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EBD (brake-force distribution)</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EBD listed with ABS.</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MS-ALTO-6AB</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Brake Assist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ESC (stability control)</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ESP+ standard from August 2024.</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MS-ALTO-ESP</w:t>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A5</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Traction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A6</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TPMS (tyre-pressure monitoring)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A7</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Start Assist</w:t>
            </w:r>
          </w:p>
        </w:tc>
        <w:tc>
          <w:tcPr>
            <w:tcW w:type="dxa" w:w="650"/>
            <w:tcBorders>
              <w:top w:val="single" w:color="CBD5E1" w:sz="4"/>
              <w:left w:val="single" w:color="CBD5E1" w:sz="4"/>
              <w:bottom w:val="single" w:color="CBD5E1" w:sz="4"/>
              <w:right w:val="single" w:color="CBD5E1" w:sz="4"/>
            </w:tcBorders>
            <w:shd w:fill="FEF3C7" w:color="auto" w:val="clear"/>
            <w:tcMar>
              <w:top w:type="dxa" w:w="50"/>
              <w:left w:type="dxa" w:w="80"/>
              <w:bottom w:type="dxa" w:w="50"/>
              <w:right w:type="dxa" w:w="80"/>
            </w:tcMar>
          </w:tcPr>
          <w:p>
            <w:r>
              <w:rPr>
                <w:rFonts w:ascii="Arial" w:cs="Arial" w:eastAsia="Arial" w:hAnsi="Arial"/>
                <w:b/>
                <w:bCs/>
                <w:color w:val="0B1F3A"/>
                <w:sz w:val="16"/>
                <w:szCs w:val="16"/>
              </w:rPr>
              <w:t xml:space="preserve">M</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Hill Hold Assist named in the ARENA release; not clearly tied to every Alto K10 variant.</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MS-ALTO-6AB</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A8</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Hill Descent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A9</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Electric parking brake with Auto Hold</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D1</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Forward Collision Warning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D2</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Automatic Emergency Braking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D3</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Adaptive Cruise Control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D4</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Lane Departure Warning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D5</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Lane Keeping Assist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D6</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Blind Spot Monitoring</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D7</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Rear Cross Traffic Alert</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Front, side &amp; curtain airbags (6+)</w:t>
            </w:r>
          </w:p>
        </w:tc>
        <w:tc>
          <w:tcPr>
            <w:tcW w:type="dxa" w:w="650"/>
            <w:tcBorders>
              <w:top w:val="single" w:color="CBD5E1" w:sz="4"/>
              <w:left w:val="single" w:color="CBD5E1" w:sz="4"/>
              <w:bottom w:val="single" w:color="CBD5E1" w:sz="4"/>
              <w:right w:val="single" w:color="CBD5E1" w:sz="4"/>
            </w:tcBorders>
            <w:shd w:fill="DCFCE7" w:color="auto" w:val="clear"/>
            <w:tcMar>
              <w:top w:type="dxa" w:w="50"/>
              <w:left w:type="dxa" w:w="80"/>
              <w:bottom w:type="dxa" w:w="50"/>
              <w:right w:type="dxa" w:w="80"/>
            </w:tcMar>
          </w:tcPr>
          <w:p>
            <w:r>
              <w:rPr>
                <w:rFonts w:ascii="Arial" w:cs="Arial" w:eastAsia="Arial" w:hAnsi="Arial"/>
                <w:b/>
                <w:bCs/>
                <w:color w:val="0B1F3A"/>
                <w:sz w:val="16"/>
                <w:szCs w:val="16"/>
              </w:rPr>
              <w:t xml:space="preserve">Y</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Six airbags standard from May 2025 (an older model page still shows dual airbags).</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MS-ALTO-6AB, MS-ALTO</w:t>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Seatbelt pretensioners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Seatbelt load limiters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ISOFIX / LATCH child-seat anchors</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C1</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Emergency call / SOS (eCall)</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C2</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Crash-triggered hazard lights / door unlock</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C3</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Fuel cut-off or high-voltage isolation</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
            </w:r>
          </w:p>
        </w:tc>
      </w:tr>
      <w:tr>
        <w:trPr>
          <w:cantSplit/>
          <w:tblHeader w:val="false"/>
        </w:trPr>
        <w:tc>
          <w:tcPr>
            <w:tcW w:type="dxa" w:w="65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C4</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Event Data Recorder (EDR)</w:t>
            </w:r>
          </w:p>
        </w:tc>
        <w:tc>
          <w:tcPr>
            <w:tcW w:type="dxa" w:w="650"/>
            <w:tcBorders>
              <w:top w:val="single" w:color="CBD5E1" w:sz="4"/>
              <w:left w:val="single" w:color="CBD5E1" w:sz="4"/>
              <w:bottom w:val="single" w:color="CBD5E1" w:sz="4"/>
              <w:right w:val="single" w:color="CBD5E1" w:sz="4"/>
            </w:tcBorders>
            <w:shd w:fill="F1F5F9" w:color="auto" w:val="clear"/>
            <w:tcMar>
              <w:top w:type="dxa" w:w="50"/>
              <w:left w:type="dxa" w:w="80"/>
              <w:bottom w:type="dxa" w:w="50"/>
              <w:right w:type="dxa" w:w="80"/>
            </w:tcMar>
          </w:tcPr>
          <w:p>
            <w:r>
              <w:rPr>
                <w:rFonts w:ascii="Arial" w:cs="Arial" w:eastAsia="Arial" w:hAnsi="Arial"/>
                <w:b/>
                <w:bCs/>
                <w:color w:val="0B1F3A"/>
                <w:sz w:val="16"/>
                <w:szCs w:val="16"/>
              </w:rPr>
              <w:t xml:space="preserve">U</w:t>
            </w:r>
          </w:p>
        </w:tc>
        <w:tc>
          <w:tcPr>
            <w:tcW w:type="dxa" w:w="39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No official evidence found.</w:t>
            </w:r>
          </w:p>
        </w:tc>
        <w:tc>
          <w:tcPr>
            <w:tcW w:type="dxa" w:w="15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
            </w:r>
          </w:p>
        </w:tc>
      </w:tr>
    </w:tbl>
    <w:p>
      <w:pPr>
        <w:spacing w:after="120"/>
      </w:pPr>
      <w:r>
        <w:rPr>
          <w:rFonts w:ascii="Arial" w:cs="Arial" w:eastAsia="Arial" w:hAnsi="Arial"/>
          <w:sz w:val="21"/>
          <w:szCs w:val="21"/>
        </w:rPr>
        <w:t xml:space="preserve"/>
      </w:r>
    </w:p>
    <w:p>
      <w:pPr>
        <w:pStyle w:val="Heading1"/>
        <w:keepNext/>
        <w:spacing w:after="140" w:before="280"/>
      </w:pPr>
      <w:r>
        <w:rPr>
          <w:rFonts w:ascii="Arial" w:cs="Arial" w:eastAsia="Arial" w:hAnsi="Arial"/>
          <w:b/>
          <w:bCs/>
          <w:color w:val="0B1F3A"/>
          <w:sz w:val="30"/>
          <w:szCs w:val="30"/>
        </w:rPr>
        <w:t xml:space="preserve">5. India versus global markets</w:t>
      </w:r>
    </w:p>
    <w:p>
      <w:pPr>
        <w:pStyle w:val="ListParagraph"/>
        <w:numPr>
          <w:ilvl w:val="0"/>
          <w:numId w:val="2"/>
        </w:numPr>
        <w:spacing w:after="60"/>
      </w:pPr>
      <w:r>
        <w:rPr>
          <w:rFonts w:ascii="Arial" w:cs="Arial" w:eastAsia="Arial" w:hAnsi="Arial"/>
          <w:b/>
          <w:bCs/>
          <w:sz w:val="21"/>
          <w:szCs w:val="21"/>
        </w:rPr>
        <w:t xml:space="preserve">India: </w:t>
      </w:r>
      <w:r>
        <w:rPr>
          <w:rFonts w:ascii="Arial" w:cs="Arial" w:eastAsia="Arial" w:hAnsi="Arial"/>
          <w:sz w:val="21"/>
          <w:szCs w:val="21"/>
        </w:rPr>
        <w:t xml:space="preserve">ABS has been compulsory on all cars on sale since April 2019 (Autocar India, cited in the original deck). Bharat NCAP was launched on 22 August 2023 and testing began on 1 October 2023; ratings are voluntary and the base variant is tested (PIB; bncap.in). Six airbags have become standard on many models (Hyundai across its range from October 2023; Maruti Suzuki ARENA including the Alto K10 from May 2025). In the sample, AEB, adaptive cruise, lane keeping and blind-spot features were confirmed only on top variants (Creta King automatic; XEV 9e Pack Three).</w:t>
      </w:r>
    </w:p>
    <w:p>
      <w:pPr>
        <w:pStyle w:val="ListParagraph"/>
        <w:numPr>
          <w:ilvl w:val="0"/>
          <w:numId w:val="2"/>
        </w:numPr>
        <w:spacing w:after="60"/>
      </w:pPr>
      <w:r>
        <w:rPr>
          <w:rFonts w:ascii="Arial" w:cs="Arial" w:eastAsia="Arial" w:hAnsi="Arial"/>
          <w:b/>
          <w:bCs/>
          <w:sz w:val="21"/>
          <w:szCs w:val="21"/>
        </w:rPr>
        <w:t xml:space="preserve">European Union: </w:t>
      </w:r>
      <w:r>
        <w:rPr>
          <w:rFonts w:ascii="Arial" w:cs="Arial" w:eastAsia="Arial" w:hAnsi="Arial"/>
          <w:sz w:val="21"/>
          <w:szCs w:val="21"/>
        </w:rPr>
        <w:t xml:space="preserve">Regulation (EU) 2019/2144 requires, for all new vehicles registered from 7 July 2024, systems including advanced emergency braking, emergency lane keeping, an event data recorder, ESC and TPMS (EUR-Lex; European Commission). eCall is required on new models approved after 31 March 2018. The UK is outside the EU; Dacia UK states that the Sandero is GSR2-compliant from the entry Essential trim.</w:t>
      </w:r>
    </w:p>
    <w:p>
      <w:pPr>
        <w:pStyle w:val="ListParagraph"/>
        <w:numPr>
          <w:ilvl w:val="0"/>
          <w:numId w:val="2"/>
        </w:numPr>
        <w:spacing w:after="60"/>
      </w:pPr>
      <w:r>
        <w:rPr>
          <w:rFonts w:ascii="Arial" w:cs="Arial" w:eastAsia="Arial" w:hAnsi="Arial"/>
          <w:b/>
          <w:bCs/>
          <w:sz w:val="21"/>
          <w:szCs w:val="21"/>
        </w:rPr>
        <w:t xml:space="preserve">United States: </w:t>
      </w:r>
      <w:r>
        <w:rPr>
          <w:rFonts w:ascii="Arial" w:cs="Arial" w:eastAsia="Arial" w:hAnsi="Arial"/>
          <w:sz w:val="21"/>
          <w:szCs w:val="21"/>
        </w:rPr>
        <w:t xml:space="preserve">Federal standards require ESC (FMVSS 126) and TPMS (FMVSS 138) on light vehicles. NHTSA finalised FMVSS 127 (automatic emergency braking, including pedestrian AEB) in May 2024 with a compliance date of 1 September 2029; a later NHTSA notice addressed petitions for reconsideration, so the current status should be checked before reuse. Tesla states that FCW, AEB and Lane Departure Avoidance are standard on every Model Y.</w:t>
      </w:r>
    </w:p>
    <w:p>
      <w:pPr>
        <w:pStyle w:val="ListParagraph"/>
        <w:numPr>
          <w:ilvl w:val="0"/>
          <w:numId w:val="2"/>
        </w:numPr>
        <w:spacing w:after="60"/>
      </w:pPr>
      <w:r>
        <w:rPr>
          <w:rFonts w:ascii="Arial" w:cs="Arial" w:eastAsia="Arial" w:hAnsi="Arial"/>
          <w:b/>
          <w:bCs/>
          <w:sz w:val="21"/>
          <w:szCs w:val="21"/>
        </w:rPr>
        <w:t xml:space="preserve">Caution: </w:t>
      </w:r>
      <w:r>
        <w:rPr>
          <w:rFonts w:ascii="Arial" w:cs="Arial" w:eastAsia="Arial" w:hAnsi="Arial"/>
          <w:sz w:val="21"/>
          <w:szCs w:val="21"/>
        </w:rPr>
        <w:t xml:space="preserve">A crash-test star rating is not a feature list. A 5-star rating does not demonstrate that every advanced safety system is fitted to a given variant.</w:t>
      </w:r>
    </w:p>
    <w:p>
      <w:pPr>
        <w:pStyle w:val="Heading1"/>
        <w:keepNext/>
        <w:spacing w:after="140" w:before="280"/>
      </w:pPr>
      <w:r>
        <w:rPr>
          <w:rFonts w:ascii="Arial" w:cs="Arial" w:eastAsia="Arial" w:hAnsi="Arial"/>
          <w:b/>
          <w:bCs/>
          <w:color w:val="0B1F3A"/>
          <w:sz w:val="30"/>
          <w:szCs w:val="30"/>
        </w:rPr>
        <w:t xml:space="preserve">6. Unresolved verification gaps and next steps</w:t>
      </w:r>
    </w:p>
    <w:p>
      <w:pPr>
        <w:pStyle w:val="ListParagraph"/>
        <w:numPr>
          <w:ilvl w:val="0"/>
          <w:numId w:val="2"/>
        </w:numPr>
        <w:spacing w:after="60"/>
      </w:pPr>
      <w:r>
        <w:rPr>
          <w:rFonts w:ascii="Arial" w:cs="Arial" w:eastAsia="Arial" w:hAnsi="Arial"/>
          <w:sz w:val="21"/>
          <w:szCs w:val="21"/>
        </w:rPr>
        <w:t xml:space="preserve">Read the full current brochures or variant tables directly (not search extracts) for: Volvo XC90 Core (UK), Tesla Model Y Premium (US), Škoda Kylaq Prestige+ and Mahindra XEV 9e Pack Three. These are the vehicles most likely to move up one or more bands.</w:t>
      </w:r>
    </w:p>
    <w:p>
      <w:pPr>
        <w:pStyle w:val="ListParagraph"/>
        <w:numPr>
          <w:ilvl w:val="0"/>
          <w:numId w:val="2"/>
        </w:numPr>
        <w:spacing w:after="60"/>
      </w:pPr>
      <w:r>
        <w:rPr>
          <w:rFonts w:ascii="Arial" w:cs="Arial" w:eastAsia="Arial" w:hAnsi="Arial"/>
          <w:sz w:val="21"/>
          <w:szCs w:val="21"/>
        </w:rPr>
        <w:t xml:space="preserve">Confirm post-crash functions (C2–C4) from owner's manuals and emergency response guides for each exact model year. These are rarely stated in specification sheets.</w:t>
      </w:r>
    </w:p>
    <w:p>
      <w:pPr>
        <w:pStyle w:val="ListParagraph"/>
        <w:numPr>
          <w:ilvl w:val="0"/>
          <w:numId w:val="2"/>
        </w:numPr>
        <w:spacing w:after="60"/>
      </w:pPr>
      <w:r>
        <w:rPr>
          <w:rFonts w:ascii="Arial" w:cs="Arial" w:eastAsia="Arial" w:hAnsi="Arial"/>
          <w:sz w:val="21"/>
          <w:szCs w:val="21"/>
        </w:rPr>
        <w:t xml:space="preserve">Confirm brake-force distribution (EBD), traction control and load limiters, which are frequently fitted but seldom named in marketing documents.</w:t>
      </w:r>
    </w:p>
    <w:p>
      <w:pPr>
        <w:pStyle w:val="ListParagraph"/>
        <w:numPr>
          <w:ilvl w:val="0"/>
          <w:numId w:val="2"/>
        </w:numPr>
        <w:spacing w:after="60"/>
      </w:pPr>
      <w:r>
        <w:rPr>
          <w:rFonts w:ascii="Arial" w:cs="Arial" w:eastAsia="Arial" w:hAnsi="Arial"/>
          <w:sz w:val="21"/>
          <w:szCs w:val="21"/>
        </w:rPr>
        <w:t xml:space="preserve">Hyundai Creta: confirm which trims carry blind-spot and rear cross-traffic functions, and whether the SOS mirror on the brochure includes automatic crash notification.</w:t>
      </w:r>
    </w:p>
    <w:p>
      <w:pPr>
        <w:pStyle w:val="ListParagraph"/>
        <w:numPr>
          <w:ilvl w:val="0"/>
          <w:numId w:val="2"/>
        </w:numPr>
        <w:spacing w:after="60"/>
      </w:pPr>
      <w:r>
        <w:rPr>
          <w:rFonts w:ascii="Arial" w:cs="Arial" w:eastAsia="Arial" w:hAnsi="Arial"/>
          <w:sz w:val="21"/>
          <w:szCs w:val="21"/>
        </w:rPr>
        <w:t xml:space="preserve">Maruti Suzuki Alto K10: confirm Hill Hold Assist by variant; an older official page still shows dual airbags while the May 2025 release states six airbags as standard.</w:t>
      </w:r>
    </w:p>
    <w:p>
      <w:pPr>
        <w:pStyle w:val="ListParagraph"/>
        <w:numPr>
          <w:ilvl w:val="0"/>
          <w:numId w:val="2"/>
        </w:numPr>
        <w:spacing w:after="60"/>
      </w:pPr>
      <w:r>
        <w:rPr>
          <w:rFonts w:ascii="Arial" w:cs="Arial" w:eastAsia="Arial" w:hAnsi="Arial"/>
          <w:sz w:val="21"/>
          <w:szCs w:val="21"/>
        </w:rPr>
        <w:t xml:space="preserve">Hyundai IONIQ 5 N: confirm Forward Collision-Avoidance Assist and Lane Departure Warning by name on the MY2026 sheet.</w:t>
      </w:r>
    </w:p>
    <w:p>
      <w:pPr>
        <w:pStyle w:val="ListParagraph"/>
        <w:numPr>
          <w:ilvl w:val="0"/>
          <w:numId w:val="2"/>
        </w:numPr>
        <w:spacing w:after="60"/>
      </w:pPr>
      <w:r>
        <w:rPr>
          <w:rFonts w:ascii="Arial" w:cs="Arial" w:eastAsia="Arial" w:hAnsi="Arial"/>
          <w:sz w:val="21"/>
          <w:szCs w:val="21"/>
        </w:rPr>
        <w:t xml:space="preserve">Re-check FMVSS 127's current effective date before presenting the US AEB timeline.</w:t>
      </w:r>
    </w:p>
    <w:p>
      <w:pPr>
        <w:pStyle w:val="Heading1"/>
        <w:keepNext/>
        <w:spacing w:after="140" w:before="280"/>
      </w:pPr>
      <w:r>
        <w:rPr>
          <w:rFonts w:ascii="Arial" w:cs="Arial" w:eastAsia="Arial" w:hAnsi="Arial"/>
          <w:b/>
          <w:bCs/>
          <w:color w:val="0B1F3A"/>
          <w:sz w:val="30"/>
          <w:szCs w:val="30"/>
        </w:rPr>
        <w:t xml:space="preserve">7. Changes made to the training deck</w:t>
      </w:r>
    </w:p>
    <w:p>
      <w:pPr>
        <w:pStyle w:val="ListParagraph"/>
        <w:numPr>
          <w:ilvl w:val="0"/>
          <w:numId w:val="2"/>
        </w:numPr>
        <w:spacing w:after="60"/>
      </w:pPr>
      <w:r>
        <w:rPr>
          <w:rFonts w:ascii="Arial" w:cs="Arial" w:eastAsia="Arial" w:hAnsi="Arial"/>
          <w:sz w:val="21"/>
          <w:szCs w:val="21"/>
        </w:rPr>
        <w:t xml:space="preserve">Reduced from 14 slides to 12. The original slides on ABS/EBD/Brake Assist, ESC/TCS and small features (TPMS, hill aids, EPB) were combined into one active-safety slide; FCW/AEB/ACC and lane/blind-spot slides into one ADAS slide; airbags/seatbelts and vehicle structure into one passive-safety slide; post-crash safety and the real-world scenario into one crash-sequence slide.</w:t>
      </w:r>
    </w:p>
    <w:p>
      <w:pPr>
        <w:pStyle w:val="ListParagraph"/>
        <w:numPr>
          <w:ilvl w:val="0"/>
          <w:numId w:val="2"/>
        </w:numPr>
        <w:spacing w:after="60"/>
      </w:pPr>
      <w:r>
        <w:rPr>
          <w:rFonts w:ascii="Arial" w:cs="Arial" w:eastAsia="Arial" w:hAnsi="Arial"/>
          <w:sz w:val="21"/>
          <w:szCs w:val="21"/>
        </w:rPr>
        <w:t xml:space="preserve">Added: why this matters (hook), sense-decide-act explainer, real-world exact-variant examples, India versus global comparison, feature-coverage analysis and a knowledge check.</w:t>
      </w:r>
    </w:p>
    <w:p>
      <w:pPr>
        <w:pStyle w:val="ListParagraph"/>
        <w:numPr>
          <w:ilvl w:val="0"/>
          <w:numId w:val="2"/>
        </w:numPr>
        <w:spacing w:after="60"/>
      </w:pPr>
      <w:r>
        <w:rPr>
          <w:rFonts w:ascii="Arial" w:cs="Arial" w:eastAsia="Arial" w:hAnsi="Arial"/>
          <w:sz w:val="21"/>
          <w:szCs w:val="21"/>
        </w:rPr>
        <w:t xml:space="preserve">Kept: the Petrofac template backgrounds and logo, the original diagrams (ABS, ESC, FCW/AEB stages, lane departure vs lane keeping, airbag photo), and all key presenter-note content and cited sources from the original deck.</w:t>
      </w:r>
    </w:p>
    <w:p>
      <w:pPr>
        <w:pStyle w:val="ListParagraph"/>
        <w:numPr>
          <w:ilvl w:val="0"/>
          <w:numId w:val="2"/>
        </w:numPr>
        <w:spacing w:after="60"/>
      </w:pPr>
      <w:r>
        <w:rPr>
          <w:rFonts w:ascii="Arial" w:cs="Arial" w:eastAsia="Arial" w:hAnsi="Arial"/>
          <w:sz w:val="21"/>
          <w:szCs w:val="21"/>
        </w:rPr>
        <w:t xml:space="preserve">Used all five newly uploaded images: tyre close-up (title), skid marks (why this matters), crumple-zone body diagram (passive safety), annotated crumple-zone crash image and post-crash functions infographic (crash sequence). These are illustrative and do not represent a specific vehicle variant.</w:t>
      </w:r>
    </w:p>
    <w:p>
      <w:pPr>
        <w:pStyle w:val="ListParagraph"/>
        <w:numPr>
          <w:ilvl w:val="0"/>
          <w:numId w:val="2"/>
        </w:numPr>
        <w:spacing w:after="60"/>
      </w:pPr>
      <w:r>
        <w:rPr>
          <w:rFonts w:ascii="Arial" w:cs="Arial" w:eastAsia="Arial" w:hAnsi="Arial"/>
          <w:sz w:val="21"/>
          <w:szCs w:val="21"/>
        </w:rPr>
        <w:t xml:space="preserve">Moved detailed explanations, examples, audience questions and source URLs into the presenter notes.</w:t>
      </w:r>
    </w:p>
    <w:p>
      <w:pPr>
        <w:pStyle w:val="ListParagraph"/>
        <w:numPr>
          <w:ilvl w:val="0"/>
          <w:numId w:val="2"/>
        </w:numPr>
        <w:spacing w:after="60"/>
      </w:pPr>
      <w:r>
        <w:rPr>
          <w:rFonts w:ascii="Arial" w:cs="Arial" w:eastAsia="Arial" w:hAnsi="Arial"/>
          <w:sz w:val="21"/>
          <w:szCs w:val="21"/>
        </w:rPr>
        <w:t xml:space="preserve">Removed the original lists of 'luxury international' example models, which were not verified against specific variants.</w:t>
      </w:r>
    </w:p>
    <w:p>
      <w:pPr>
        <w:pStyle w:val="Heading1"/>
        <w:keepNext/>
        <w:spacing w:after="140" w:before="280"/>
      </w:pPr>
      <w:r>
        <w:rPr>
          <w:rFonts w:ascii="Arial" w:cs="Arial" w:eastAsia="Arial" w:hAnsi="Arial"/>
          <w:b/>
          <w:bCs/>
          <w:color w:val="0B1F3A"/>
          <w:sz w:val="30"/>
          <w:szCs w:val="30"/>
        </w:rPr>
        <w:t xml:space="preserve">8. Source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400"/>
        <w:gridCol w:w="2126"/>
      </w:tblGrid>
      <w:tr>
        <w:trPr>
          <w:cantSplit/>
          <w:tblHeader/>
        </w:trPr>
        <w:tc>
          <w:tcPr>
            <w:tcW w:type="dxa" w:w="15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Source ID</w:t>
            </w:r>
          </w:p>
        </w:tc>
        <w:tc>
          <w:tcPr>
            <w:tcW w:type="dxa" w:w="20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Publisher / type</w:t>
            </w:r>
          </w:p>
        </w:tc>
        <w:tc>
          <w:tcPr>
            <w:tcW w:type="dxa" w:w="3400"/>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Title and URL</w:t>
            </w:r>
          </w:p>
        </w:tc>
        <w:tc>
          <w:tcPr>
            <w:tcW w:type="dxa" w:w="2126"/>
            <w:tcBorders>
              <w:top w:val="single" w:color="CBD5E1" w:sz="4"/>
              <w:left w:val="single" w:color="CBD5E1" w:sz="4"/>
              <w:bottom w:val="single" w:color="CBD5E1" w:sz="4"/>
              <w:right w:val="single" w:color="CBD5E1" w:sz="4"/>
            </w:tcBorders>
            <w:shd w:fill="0B1F3A" w:color="auto" w:val="clear"/>
            <w:tcMar>
              <w:top w:type="dxa" w:w="50"/>
              <w:left w:type="dxa" w:w="80"/>
              <w:bottom w:type="dxa" w:w="50"/>
              <w:right w:type="dxa" w:w="80"/>
            </w:tcMar>
          </w:tcPr>
          <w:p>
            <w:r>
              <w:rPr>
                <w:rFonts w:ascii="Arial" w:cs="Arial" w:eastAsia="Arial" w:hAnsi="Arial"/>
                <w:b/>
                <w:bCs/>
                <w:color w:val="FFFFFF"/>
                <w:sz w:val="16"/>
                <w:szCs w:val="16"/>
              </w:rPr>
              <w:t xml:space="preserve">Used for</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LAW-IN-ABS</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Autocar India (cited in original deck) (Regulatory (secondary report))</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ABS compulsory on all cars on sale in India from April 2019</w:t>
            </w:r>
          </w:p>
          <w:p>
            <w:hyperlink w:history="1" r:id="rId5wl68mo7pmfdc2gore8im">
              <w:r>
                <w:rPr>
                  <w:rFonts w:ascii="Arial" w:cs="Arial" w:eastAsia="Arial" w:hAnsi="Arial"/>
                  <w:color w:val="1D4ED8"/>
                  <w:sz w:val="18"/>
                  <w:szCs w:val="18"/>
                  <w:u w:val="single"/>
                </w:rPr>
                <w:t xml:space="preserve">https://www.autocarindia.com/car-news/new-cars-and-bikes-to-get-more-safety-tech-this-year-411018</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Creta; Mahindra XEV 9e</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LAW-US-126</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NHTSA (Regulation)</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FMVSS No. 126 Electronic Stability Control Systems</w:t>
            </w:r>
          </w:p>
          <w:p>
            <w:hyperlink w:history="1" r:id="rIdawxpzantaqqc1ya7bf0y8">
              <w:r>
                <w:rPr>
                  <w:rFonts w:ascii="Arial" w:cs="Arial" w:eastAsia="Arial" w:hAnsi="Arial"/>
                  <w:color w:val="1D4ED8"/>
                  <w:sz w:val="18"/>
                  <w:szCs w:val="18"/>
                  <w:u w:val="single"/>
                </w:rPr>
                <w:t xml:space="preserve">https://www.nhtsa.gov/document/electronic-stability-control-systems-fmvss-no-126</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IONIQ 5 N; Tesla Model Y</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LAW-US-138</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NHTSA (Regulation)</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FMVSS No. 138 Tire Pressure Monitoring Systems</w:t>
            </w:r>
          </w:p>
          <w:p>
            <w:hyperlink w:history="1" r:id="rIdwola1piqmp4br4l9cps9f">
              <w:r>
                <w:rPr>
                  <w:rFonts w:ascii="Arial" w:cs="Arial" w:eastAsia="Arial" w:hAnsi="Arial"/>
                  <w:color w:val="1D4ED8"/>
                  <w:sz w:val="18"/>
                  <w:szCs w:val="18"/>
                  <w:u w:val="single"/>
                </w:rPr>
                <w:t xml:space="preserve">https://www.nhtsa.gov/sites/nhtsa.gov/files/fmvss/tirepressure-fmvss-138.pdf</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IONIQ 5 N; Tesla Model Y</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LAW-US-127</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NHTSA (Regulation)</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FMVSS No. 127 Automatic Emergency Braking final rule (compliance from 1 Sept 2029)</w:t>
            </w:r>
          </w:p>
          <w:p>
            <w:hyperlink w:history="1" r:id="rIde64xssd_nf-daa9z4fkti">
              <w:r>
                <w:rPr>
                  <w:rFonts w:ascii="Arial" w:cs="Arial" w:eastAsia="Arial" w:hAnsi="Arial"/>
                  <w:color w:val="1D4ED8"/>
                  <w:sz w:val="18"/>
                  <w:szCs w:val="18"/>
                  <w:u w:val="single"/>
                </w:rPr>
                <w:t xml:space="preserve">https://www.nhtsa.gov/press-releases/nhtsa-fmvss-127-automatic-emergency-braking-reduce-crashes</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Regulatory / market context</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LAW-EU-GSR2</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EUR-Lex (Regulation)</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Regulation (EU) 2019/2144 consolidated text (07.07.2024)</w:t>
            </w:r>
          </w:p>
          <w:p>
            <w:hyperlink w:history="1" r:id="rIdilwxbqxqc7iderrda03ac">
              <w:r>
                <w:rPr>
                  <w:rFonts w:ascii="Arial" w:cs="Arial" w:eastAsia="Arial" w:hAnsi="Arial"/>
                  <w:color w:val="1D4ED8"/>
                  <w:sz w:val="18"/>
                  <w:szCs w:val="18"/>
                  <w:u w:val="single"/>
                </w:rPr>
                <w:t xml:space="preserve">https://eur-lex.europa.eu/eli/reg/2019/2144/2024-07-07/eng</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Regulatory / market context</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LAW-EU-GSR2-PR</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European Commission (Regulation)</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Mandatory driver assistance systems apply to all new vehicles from 7 July 2024</w:t>
            </w:r>
          </w:p>
          <w:p>
            <w:hyperlink w:history="1" r:id="rIdc946cqzwbrmk-8-ajgqg5">
              <w:r>
                <w:rPr>
                  <w:rFonts w:ascii="Arial" w:cs="Arial" w:eastAsia="Arial" w:hAnsi="Arial"/>
                  <w:color w:val="1D4ED8"/>
                  <w:sz w:val="18"/>
                  <w:szCs w:val="18"/>
                  <w:u w:val="single"/>
                </w:rPr>
                <w:t xml:space="preserve">https://single-market-economy.ec.europa.eu/news/mandatory-drivers-assistance-systems-expected-help-save-over-25000-lives-2038-2024-07-05_en</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Regulatory / market context</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LAW-EU-ECALL</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European Union – Your Europe (cited in original deck) (Regulation)</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eCall in new car models approved after 31 March 2018</w:t>
            </w:r>
          </w:p>
          <w:p>
            <w:hyperlink w:history="1" r:id="rId4lz2igzhg4i50ld8k-tcg">
              <w:r>
                <w:rPr>
                  <w:rFonts w:ascii="Arial" w:cs="Arial" w:eastAsia="Arial" w:hAnsi="Arial"/>
                  <w:color w:val="1D4ED8"/>
                  <w:sz w:val="18"/>
                  <w:szCs w:val="18"/>
                  <w:u w:val="single"/>
                </w:rPr>
                <w:t xml:space="preserve">https://europa.eu/youreurope/citizens/travel/security-and-emergencies/emergency-assistance-vehicles-ecall/index_en.htm</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Regulatory / market context</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BNCAP</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PIB, Government of India (Regulatory / testing)</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Bharat NCAP launched 22 Aug 2023; testing from 1 Oct 2023</w:t>
            </w:r>
          </w:p>
          <w:p>
            <w:hyperlink w:history="1" r:id="rIdqp9upxxkwwb3ubq7ztrad">
              <w:r>
                <w:rPr>
                  <w:rFonts w:ascii="Arial" w:cs="Arial" w:eastAsia="Arial" w:hAnsi="Arial"/>
                  <w:color w:val="1D4ED8"/>
                  <w:sz w:val="18"/>
                  <w:szCs w:val="18"/>
                  <w:u w:val="single"/>
                </w:rPr>
                <w:t xml:space="preserve">https://www.pib.gov.in/PressReleaseIframePage.aspx?PRID=1951030&amp;reg=3&amp;lang=2</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Regulatory / market context</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BNCAP-FAQ</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Bharat NCAP (Testing organisation)</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Programme website (voluntary star rating)</w:t>
            </w:r>
          </w:p>
          <w:p>
            <w:hyperlink w:history="1" r:id="rIdo9wzt83leskguh-relsha">
              <w:r>
                <w:rPr>
                  <w:rFonts w:ascii="Arial" w:cs="Arial" w:eastAsia="Arial" w:hAnsi="Arial"/>
                  <w:color w:val="1D4ED8"/>
                  <w:sz w:val="18"/>
                  <w:szCs w:val="18"/>
                  <w:u w:val="single"/>
                </w:rPr>
                <w:t xml:space="preserve">https://www.bncap.in/</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Regulatory / market context</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HY-IN-SAFETY</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Motor India (Official model page)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CRETA safety page</w:t>
            </w:r>
          </w:p>
          <w:p>
            <w:hyperlink w:history="1" r:id="rIdnvq2rjrg6m7zp7igfp8iz">
              <w:r>
                <w:rPr>
                  <w:rFonts w:ascii="Arial" w:cs="Arial" w:eastAsia="Arial" w:hAnsi="Arial"/>
                  <w:color w:val="1D4ED8"/>
                  <w:sz w:val="18"/>
                  <w:szCs w:val="18"/>
                  <w:u w:val="single"/>
                </w:rPr>
                <w:t xml:space="preserve">https://www.hyundai.com/in/en/find-a-car/creta/safety</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Creta</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HY-IN-FEAT</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Motor India (Official model page)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CRETA features page (variant feature table)</w:t>
            </w:r>
          </w:p>
          <w:p>
            <w:hyperlink w:history="1" r:id="rId-k3ybo-vozsbpa_f5arki">
              <w:r>
                <w:rPr>
                  <w:rFonts w:ascii="Arial" w:cs="Arial" w:eastAsia="Arial" w:hAnsi="Arial"/>
                  <w:color w:val="1D4ED8"/>
                  <w:sz w:val="18"/>
                  <w:szCs w:val="18"/>
                  <w:u w:val="single"/>
                </w:rPr>
                <w:t xml:space="preserve">https://www.hyundai.com/in/en/find-a-car/creta/features</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Creta</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HY-IN-BROCH-K</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Motor India (Official brochure)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CRETA brochure (Knight / King)</w:t>
            </w:r>
          </w:p>
          <w:p>
            <w:hyperlink w:history="1" r:id="rIdhcs0ngv12ols2db0cgb8o">
              <w:r>
                <w:rPr>
                  <w:rFonts w:ascii="Arial" w:cs="Arial" w:eastAsia="Arial" w:hAnsi="Arial"/>
                  <w:color w:val="1D4ED8"/>
                  <w:sz w:val="18"/>
                  <w:szCs w:val="18"/>
                  <w:u w:val="single"/>
                </w:rPr>
                <w:t xml:space="preserve">https://www.hyundai.com/content/dam/hyundai/in/en/data/brochure/creta-brochureknight.pdf</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Creta</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HY-IN-BROCH</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Motor India (Official brochure)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CRETA digital brochure (all trims)</w:t>
            </w:r>
          </w:p>
          <w:p>
            <w:hyperlink w:history="1" r:id="rIdqhstu9m_tcxvoan98kobo">
              <w:r>
                <w:rPr>
                  <w:rFonts w:ascii="Arial" w:cs="Arial" w:eastAsia="Arial" w:hAnsi="Arial"/>
                  <w:color w:val="1D4ED8"/>
                  <w:sz w:val="18"/>
                  <w:szCs w:val="18"/>
                  <w:u w:val="single"/>
                </w:rPr>
                <w:t xml:space="preserve">https://www.hyundai.com/content/dam/hyundai/in/en/data/brochure/creta.pdf</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Creta</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HY-IN-VAR</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Motor India (Official blog)</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CRETA car variants explained (blog)</w:t>
            </w:r>
          </w:p>
          <w:p>
            <w:hyperlink w:history="1" r:id="rIdrmoeyvxecfcoagzuwa-d1">
              <w:r>
                <w:rPr>
                  <w:rFonts w:ascii="Arial" w:cs="Arial" w:eastAsia="Arial" w:hAnsi="Arial"/>
                  <w:color w:val="1D4ED8"/>
                  <w:sz w:val="18"/>
                  <w:szCs w:val="18"/>
                  <w:u w:val="single"/>
                </w:rPr>
                <w:t xml:space="preserve">https://www.hyundai.com/in/en/blog/hyundai-creta-car-variants-explained</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Creta</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HY-IN-ADV</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Motor India (Official blog)</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CRETA 2026 advanced features &amp; specs guide (blog)</w:t>
            </w:r>
          </w:p>
          <w:p>
            <w:hyperlink w:history="1" r:id="rIdjnm5b3s2s9xvngb7dbgoo">
              <w:r>
                <w:rPr>
                  <w:rFonts w:ascii="Arial" w:cs="Arial" w:eastAsia="Arial" w:hAnsi="Arial"/>
                  <w:color w:val="1D4ED8"/>
                  <w:sz w:val="18"/>
                  <w:szCs w:val="18"/>
                  <w:u w:val="single"/>
                </w:rPr>
                <w:t xml:space="preserve">https://www.hyundai.com/in/en/blog/hyundai-creta-advance-features-specs-guide</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Creta</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HY-IN-PRICE</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Motor India (Official model page)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CRETA price page (lineup safety summary)</w:t>
            </w:r>
          </w:p>
          <w:p>
            <w:hyperlink w:history="1" r:id="rIdfdtgf7e4keaj3cizunptt">
              <w:r>
                <w:rPr>
                  <w:rFonts w:ascii="Arial" w:cs="Arial" w:eastAsia="Arial" w:hAnsi="Arial"/>
                  <w:color w:val="1D4ED8"/>
                  <w:sz w:val="18"/>
                  <w:szCs w:val="18"/>
                  <w:u w:val="single"/>
                </w:rPr>
                <w:t xml:space="preserve">https://www.hyundai.com/in/en/find-a-car/creta/price</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Creta</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MA-BROCH</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Mahindra Electric SUV (Official brochure)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XEV 9e brochure R1 (28 Apr 2026)</w:t>
            </w:r>
          </w:p>
          <w:p>
            <w:hyperlink w:history="1" r:id="rIdux16_gdapyi2uqrssn6te">
              <w:r>
                <w:rPr>
                  <w:rFonts w:ascii="Arial" w:cs="Arial" w:eastAsia="Arial" w:hAnsi="Arial"/>
                  <w:color w:val="1D4ED8"/>
                  <w:sz w:val="18"/>
                  <w:szCs w:val="18"/>
                  <w:u w:val="single"/>
                </w:rPr>
                <w:t xml:space="preserve">https://www.mahindraelectricsuv.com/on/demandware.static/-/Library-Sites-eSUVSharedLibrary/default/MXV9/XEV9e_BROCHURE_R1_20260428.pdf</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Mahindra XEV 9e</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MA-PR-NCAP</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Mahindra (Official press release)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BE 6 and XEV 9e create history with 5-star Bharat NCAP rating</w:t>
            </w:r>
          </w:p>
          <w:p>
            <w:hyperlink w:history="1" r:id="rIdtoai6wepmwwtfmhpif8x9">
              <w:r>
                <w:rPr>
                  <w:rFonts w:ascii="Arial" w:cs="Arial" w:eastAsia="Arial" w:hAnsi="Arial"/>
                  <w:color w:val="1D4ED8"/>
                  <w:sz w:val="18"/>
                  <w:szCs w:val="18"/>
                  <w:u w:val="single"/>
                </w:rPr>
                <w:t xml:space="preserve">https://auto.mahindra.com/press-release/xev-nine-e-and-be-six-create-history.html</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Mahindra XEV 9e</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MA-PR-TOP</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Mahindra (Official press release)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Top-variant prices of BE 6 &amp; XEV 9e (Pack Three features)</w:t>
            </w:r>
          </w:p>
          <w:p>
            <w:hyperlink w:history="1" r:id="rIddepes9slcze9z-s1zhcjp">
              <w:r>
                <w:rPr>
                  <w:rFonts w:ascii="Arial" w:cs="Arial" w:eastAsia="Arial" w:hAnsi="Arial"/>
                  <w:color w:val="1D4ED8"/>
                  <w:sz w:val="18"/>
                  <w:szCs w:val="18"/>
                  <w:u w:val="single"/>
                </w:rPr>
                <w:t xml:space="preserve">https://auto.mahindra.com/press-release/mahindra-democratises-premium-ev-technology-announces-top-variant-prices-of-be-6-and-xev-9e.html</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Mahindra XEV 9e</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MA-OM</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Mahindra (Owner's manual)</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XEV 9e owner's manual (HTML)</w:t>
            </w:r>
          </w:p>
          <w:p>
            <w:hyperlink w:history="1" r:id="rIdtwl8qz2ykoll2a2pus5oj">
              <w:r>
                <w:rPr>
                  <w:rFonts w:ascii="Arial" w:cs="Arial" w:eastAsia="Arial" w:hAnsi="Arial"/>
                  <w:color w:val="1D4ED8"/>
                  <w:sz w:val="18"/>
                  <w:szCs w:val="18"/>
                  <w:u w:val="single"/>
                </w:rPr>
                <w:t xml:space="preserve">https://booking.mahindra.com/on/demandware.static/-/Library-Sites-eSUVSharedLibrary/default/dw5ad7dd6c/OwnerManual/XEV_9e_HTML/XEV9e-OM.html</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Mahindra XEV 9e</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MA-FAQ</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Mahindra Electric SUV (Official FAQ)</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FAQs (XEV 9e Cineluxe ADAS)</w:t>
            </w:r>
          </w:p>
          <w:p>
            <w:hyperlink w:history="1" r:id="rIdaqjhkzt3uaczlakeowpwi">
              <w:r>
                <w:rPr>
                  <w:rFonts w:ascii="Arial" w:cs="Arial" w:eastAsia="Arial" w:hAnsi="Arial"/>
                  <w:color w:val="1D4ED8"/>
                  <w:sz w:val="18"/>
                  <w:szCs w:val="18"/>
                  <w:u w:val="single"/>
                </w:rPr>
                <w:t xml:space="preserve">https://www.mahindraelectricsuv.com/faq.html</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Mahindra XEV 9e</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SK-PR</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Škoda Storyboard (Official press release)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The all-new Škoda Kylaq (press release, 6 Nov 2024)</w:t>
            </w:r>
          </w:p>
          <w:p>
            <w:hyperlink w:history="1" r:id="rIdnwgsfky7ozaq4wpvxnfzl">
              <w:r>
                <w:rPr>
                  <w:rFonts w:ascii="Arial" w:cs="Arial" w:eastAsia="Arial" w:hAnsi="Arial"/>
                  <w:color w:val="1D4ED8"/>
                  <w:sz w:val="18"/>
                  <w:szCs w:val="18"/>
                  <w:u w:val="single"/>
                </w:rPr>
                <w:t xml:space="preserve">https://www.skoda-storyboard.com/en/press-releases/the-all-new-skoda-kylaq-a-new-era-for-skoda-in-indias-popular-sub-4-metre-suv-segment/</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Škoda Kylaq</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SK-SAFETY</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Škoda Auto India (Official model page)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Kylaq safety page</w:t>
            </w:r>
          </w:p>
          <w:p>
            <w:hyperlink w:history="1" r:id="rIdabtfdsb-ngmwashfls4ev">
              <w:r>
                <w:rPr>
                  <w:rFonts w:ascii="Arial" w:cs="Arial" w:eastAsia="Arial" w:hAnsi="Arial"/>
                  <w:color w:val="1D4ED8"/>
                  <w:sz w:val="18"/>
                  <w:szCs w:val="18"/>
                  <w:u w:val="single"/>
                </w:rPr>
                <w:t xml:space="preserve">https://www.skoda-auto.co.in/shopping/kylaq-safety</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Škoda Kylaq</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SK-50K</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Škoda Auto India (Official press release)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Kylaq 50,000 sales milestone (variant line-up incl. Prestige+)</w:t>
            </w:r>
          </w:p>
          <w:p>
            <w:hyperlink w:history="1" r:id="rIdy-4v4rq7i0bmibjvnenu0">
              <w:r>
                <w:rPr>
                  <w:rFonts w:ascii="Arial" w:cs="Arial" w:eastAsia="Arial" w:hAnsi="Arial"/>
                  <w:color w:val="1D4ED8"/>
                  <w:sz w:val="18"/>
                  <w:szCs w:val="18"/>
                  <w:u w:val="single"/>
                </w:rPr>
                <w:t xml:space="preserve">https://www.skoda-auto.co.in/news/news-detail/skoda-kylaq-marks-one-year-landmark-by-celebrating-50k-sales-milestone</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Škoda Kylaq</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SK-BROCH</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Škoda Auto India (Official brochure)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Kylaq brochure (Prestige)</w:t>
            </w:r>
          </w:p>
          <w:p>
            <w:hyperlink w:history="1" r:id="rId4ac0wtok_4vsuosv6v0y4">
              <w:r>
                <w:rPr>
                  <w:rFonts w:ascii="Arial" w:cs="Arial" w:eastAsia="Arial" w:hAnsi="Arial"/>
                  <w:color w:val="1D4ED8"/>
                  <w:sz w:val="18"/>
                  <w:szCs w:val="18"/>
                  <w:u w:val="single"/>
                </w:rPr>
                <w:t xml:space="preserve">https://www.skoda-auto.co.in/_doc/54fc9665-9adc-4e0e-97ae-0a6b798d59c2</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Škoda Kylaq</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MS-SWIFT</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Maruti Suzuki (Official model page)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Swift official page</w:t>
            </w:r>
          </w:p>
          <w:p>
            <w:hyperlink w:history="1" r:id="rIdxfhnsjgmyevftygxt_yjh">
              <w:r>
                <w:rPr>
                  <w:rFonts w:ascii="Arial" w:cs="Arial" w:eastAsia="Arial" w:hAnsi="Arial"/>
                  <w:color w:val="1D4ED8"/>
                  <w:sz w:val="18"/>
                  <w:szCs w:val="18"/>
                  <w:u w:val="single"/>
                </w:rPr>
                <w:t xml:space="preserve">https://www.marutisuzuki.com/arena/swift</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Maruti Suzuki Swift</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MS-SWIFT-PR</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Maruti Suzuki (Official press release)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Launch of the Epic New Swift (May 2024)</w:t>
            </w:r>
          </w:p>
          <w:p>
            <w:hyperlink w:history="1" r:id="rIdpr872lecbgydslxfx2zrv">
              <w:r>
                <w:rPr>
                  <w:rFonts w:ascii="Arial" w:cs="Arial" w:eastAsia="Arial" w:hAnsi="Arial"/>
                  <w:color w:val="1D4ED8"/>
                  <w:sz w:val="18"/>
                  <w:szCs w:val="18"/>
                  <w:u w:val="single"/>
                </w:rPr>
                <w:t xml:space="preserve">https://www.marutisuzuki.com/corporate/media/press-releases/2024/may/ms-launches-epic-new-swift-with-all-new-z-series-engine</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Maruti Suzuki Swift</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MS-SWIFT-VAR</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Maruti Suzuki (Official model page)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Swift variant feature listing (CNG / variants page)</w:t>
            </w:r>
          </w:p>
          <w:p>
            <w:hyperlink w:history="1" r:id="rIdu6blciwf3uolnaf0cpfxw">
              <w:r>
                <w:rPr>
                  <w:rFonts w:ascii="Arial" w:cs="Arial" w:eastAsia="Arial" w:hAnsi="Arial"/>
                  <w:color w:val="1D4ED8"/>
                  <w:sz w:val="18"/>
                  <w:szCs w:val="18"/>
                  <w:u w:val="single"/>
                </w:rPr>
                <w:t xml:space="preserve">https://marutisuzuki.com/cng/swift</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Maruti Suzuki Swift</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MS-ALTO-6AB</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Maruti Suzuki (Official press release)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ARENA offers 6 airbags as standard (May 2025)</w:t>
            </w:r>
          </w:p>
          <w:p>
            <w:hyperlink w:history="1" r:id="rId3rqyla9zpwyj_1-nwth4e">
              <w:r>
                <w:rPr>
                  <w:rFonts w:ascii="Arial" w:cs="Arial" w:eastAsia="Arial" w:hAnsi="Arial"/>
                  <w:color w:val="1D4ED8"/>
                  <w:sz w:val="18"/>
                  <w:szCs w:val="18"/>
                  <w:u w:val="single"/>
                </w:rPr>
                <w:t xml:space="preserve">https://www.marutisuzuki.com/corporate/media/press-releases/2025/may/maruti-suzuki-arena-enhances-safety-by-offering-6-airbags-as-standard</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Maruti Suzuki Alto K10</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MS-ALTO-ESP</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Maruti Suzuki (Official press release)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ESP+ standard in Alto K10 and S-Presso (Aug 2024)</w:t>
            </w:r>
          </w:p>
          <w:p>
            <w:hyperlink w:history="1" r:id="rIdchlt0ram4ctf3oqq56doq">
              <w:r>
                <w:rPr>
                  <w:rFonts w:ascii="Arial" w:cs="Arial" w:eastAsia="Arial" w:hAnsi="Arial"/>
                  <w:color w:val="1D4ED8"/>
                  <w:sz w:val="18"/>
                  <w:szCs w:val="18"/>
                  <w:u w:val="single"/>
                </w:rPr>
                <w:t xml:space="preserve">https://www.marutisuzuki.com/corporate/media/press-releases/2024/august/maruti-suzuki-offers-electronic-stability-program</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Maruti Suzuki Alto K10</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MS-ALTO</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Maruti Suzuki (Official model page)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Alto K10 official page</w:t>
            </w:r>
          </w:p>
          <w:p>
            <w:hyperlink w:history="1" r:id="rIdq2wjo3tjiwrzxxlnokocp">
              <w:r>
                <w:rPr>
                  <w:rFonts w:ascii="Arial" w:cs="Arial" w:eastAsia="Arial" w:hAnsi="Arial"/>
                  <w:color w:val="1D4ED8"/>
                  <w:sz w:val="18"/>
                  <w:szCs w:val="18"/>
                  <w:u w:val="single"/>
                </w:rPr>
                <w:t xml:space="preserve">https://www.marutisuzuki.com/arena/alto-k10</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Maruti Suzuki Alto K10</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VO-HYB-SPEC</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Volvo Car UK (Official specification page)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XC90 plug-in hybrid specifications</w:t>
            </w:r>
          </w:p>
          <w:p>
            <w:hyperlink w:history="1" r:id="rId5qbtubmcru_s0fdhusifp">
              <w:r>
                <w:rPr>
                  <w:rFonts w:ascii="Arial" w:cs="Arial" w:eastAsia="Arial" w:hAnsi="Arial"/>
                  <w:color w:val="1D4ED8"/>
                  <w:sz w:val="18"/>
                  <w:szCs w:val="18"/>
                  <w:u w:val="single"/>
                </w:rPr>
                <w:t xml:space="preserve">https://www.volvocars.com/uk/cars/xc90-hybrid/specifications/</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Volvo XC90</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VO-SPEC</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Volvo Car UK (Official specification page)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XC90 specifications (grades and standard features)</w:t>
            </w:r>
          </w:p>
          <w:p>
            <w:hyperlink w:history="1" r:id="rIdjt9de8rozkatjdisvxik6">
              <w:r>
                <w:rPr>
                  <w:rFonts w:ascii="Arial" w:cs="Arial" w:eastAsia="Arial" w:hAnsi="Arial"/>
                  <w:color w:val="1D4ED8"/>
                  <w:sz w:val="18"/>
                  <w:szCs w:val="18"/>
                  <w:u w:val="single"/>
                </w:rPr>
                <w:t xml:space="preserve">https://www.volvocars.com/uk/cars/new-models/xc90/specifications</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Volvo XC90</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VO-NEWS</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Volvo Car UK (Official news page)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New and improved: the best-ever Volvo XC90</w:t>
            </w:r>
          </w:p>
          <w:p>
            <w:hyperlink w:history="1" r:id="rIdy3rqpdhrqjojocl21uhqx">
              <w:r>
                <w:rPr>
                  <w:rFonts w:ascii="Arial" w:cs="Arial" w:eastAsia="Arial" w:hAnsi="Arial"/>
                  <w:color w:val="1D4ED8"/>
                  <w:sz w:val="18"/>
                  <w:szCs w:val="18"/>
                  <w:u w:val="single"/>
                </w:rPr>
                <w:t xml:space="preserve">https://www.volvocars.com/uk/news/safety/new-and-improved-the-best-ever-volvo-xc90/</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Volvo XC90</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VO-OM</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Volvo Cars (Owner's manual)</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XC90 owner's manual (airbags, inflatable curtains, BLIS, seatbelt tensioner sections)</w:t>
            </w:r>
          </w:p>
          <w:p>
            <w:hyperlink w:history="1" r:id="rIdbzgivpdjl8rawllutjyul">
              <w:r>
                <w:rPr>
                  <w:rFonts w:ascii="Arial" w:cs="Arial" w:eastAsia="Arial" w:hAnsi="Arial"/>
                  <w:color w:val="1D4ED8"/>
                  <w:sz w:val="18"/>
                  <w:szCs w:val="18"/>
                  <w:u w:val="single"/>
                </w:rPr>
                <w:t xml:space="preserve">https://www.volvocars.com/ie/support/car/xc90/article/</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Volvo XC90</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HY-US-5N</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Motor America (Official specification sheet)</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2026 IONIQ 5 N Specs and Features (22 Jul 2025)</w:t>
            </w:r>
          </w:p>
          <w:p>
            <w:hyperlink w:history="1" r:id="rIdexnqheamy8e8s3my8bgzk">
              <w:r>
                <w:rPr>
                  <w:rFonts w:ascii="Arial" w:cs="Arial" w:eastAsia="Arial" w:hAnsi="Arial"/>
                  <w:color w:val="1D4ED8"/>
                  <w:sz w:val="18"/>
                  <w:szCs w:val="18"/>
                  <w:u w:val="single"/>
                </w:rPr>
                <w:t xml:space="preserve">https://www.hyundainews.com/assets/documents/original/68164-2026IONIQ5NSpecsFeatures20250722A.pdf</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IONIQ 5 N</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HY-US-5N25</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Motor America (Official specification sheet)</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IONIQ 5 N specifications (2025 model year)</w:t>
            </w:r>
          </w:p>
          <w:p>
            <w:hyperlink w:history="1" r:id="rIdd1bffcdzc_kaziwdhoo5s">
              <w:r>
                <w:rPr>
                  <w:rFonts w:ascii="Arial" w:cs="Arial" w:eastAsia="Arial" w:hAnsi="Arial"/>
                  <w:color w:val="1D4ED8"/>
                  <w:sz w:val="18"/>
                  <w:szCs w:val="18"/>
                  <w:u w:val="single"/>
                </w:rPr>
                <w:t xml:space="preserve">https://www.hyundainews.com/assets/documents/original/59548-IONIQ5NSpecs040424.pdf</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IONIQ 5 N</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HY-US-MY26</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Motor America (Official press release)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2026 model year changes (IONIQ 5 N carry-over)</w:t>
            </w:r>
          </w:p>
          <w:p>
            <w:hyperlink w:history="1" r:id="rIdueyyq2grhzsuxp6fo-kg1">
              <w:r>
                <w:rPr>
                  <w:rFonts w:ascii="Arial" w:cs="Arial" w:eastAsia="Arial" w:hAnsi="Arial"/>
                  <w:color w:val="1D4ED8"/>
                  <w:sz w:val="18"/>
                  <w:szCs w:val="18"/>
                  <w:u w:val="single"/>
                </w:rPr>
                <w:t xml:space="preserve">https://www.hyundainews.com/releases/4513</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IONIQ 5 N</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HY-US-BL</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Motor America (Official press release)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launches Bluelink+ (ACN and SOS included)</w:t>
            </w:r>
          </w:p>
          <w:p>
            <w:hyperlink w:history="1" r:id="rIdhj1tgxps2jmpjn5l32pi7">
              <w:r>
                <w:rPr>
                  <w:rFonts w:ascii="Arial" w:cs="Arial" w:eastAsia="Arial" w:hAnsi="Arial"/>
                  <w:color w:val="1D4ED8"/>
                  <w:sz w:val="18"/>
                  <w:szCs w:val="18"/>
                  <w:u w:val="single"/>
                </w:rPr>
                <w:t xml:space="preserve">https://www.hyundainews.com/releases/3761?lang=en_US</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Hyundai IONIQ 5 N</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HY-US-ERG</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Motor America (Emergency response guide)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IONIQ 5 Emergency Response Guide</w:t>
            </w:r>
          </w:p>
          <w:p>
            <w:hyperlink w:history="1" r:id="rId0urk6ptlqmzaywcbgyirb">
              <w:r>
                <w:rPr>
                  <w:rFonts w:ascii="Arial" w:cs="Arial" w:eastAsia="Arial" w:hAnsi="Arial"/>
                  <w:color w:val="1D4ED8"/>
                  <w:sz w:val="18"/>
                  <w:szCs w:val="18"/>
                  <w:u w:val="single"/>
                </w:rPr>
                <w:t xml:space="preserve">https://owners.hyundaiusa.com/content/dam/hyundai/us/myhyundai/manuals/erg/2022/ioniq-5/Ioniq5-erg.pdf</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Hyundai IONIQ 5 N</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TE-MY</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Tesla (Official model page)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Model Y page (FCW, AEB, Lane Departure Avoidance standard)</w:t>
            </w:r>
          </w:p>
          <w:p>
            <w:hyperlink w:history="1" r:id="rId6r273rpogwbqpxcyus5-c">
              <w:r>
                <w:rPr>
                  <w:rFonts w:ascii="Arial" w:cs="Arial" w:eastAsia="Arial" w:hAnsi="Arial"/>
                  <w:color w:val="1D4ED8"/>
                  <w:sz w:val="18"/>
                  <w:szCs w:val="18"/>
                  <w:u w:val="single"/>
                </w:rPr>
                <w:t xml:space="preserve">https://www.tesla.com/modely</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Tesla Model Y</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TE-SUP</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Tesla (Official support page)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Vehicle safety and security features (support)</w:t>
            </w:r>
          </w:p>
          <w:p>
            <w:hyperlink w:history="1" r:id="rIdgr41857v9p_z2ck0vrmcg">
              <w:r>
                <w:rPr>
                  <w:rFonts w:ascii="Arial" w:cs="Arial" w:eastAsia="Arial" w:hAnsi="Arial"/>
                  <w:color w:val="1D4ED8"/>
                  <w:sz w:val="18"/>
                  <w:szCs w:val="18"/>
                  <w:u w:val="single"/>
                </w:rPr>
                <w:t xml:space="preserve">https://www.tesla.com/support/vehicle-safety-security-features</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Tesla Model Y</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TE-OM</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Tesla (Owner's manual)</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Model Y 2025+ Owner's Manual, North America (software 2026.32)</w:t>
            </w:r>
          </w:p>
          <w:p>
            <w:hyperlink w:history="1" r:id="rIdpvhqobaggbz47nyrpwn5v">
              <w:r>
                <w:rPr>
                  <w:rFonts w:ascii="Arial" w:cs="Arial" w:eastAsia="Arial" w:hAnsi="Arial"/>
                  <w:color w:val="1D4ED8"/>
                  <w:sz w:val="18"/>
                  <w:szCs w:val="18"/>
                  <w:u w:val="single"/>
                </w:rPr>
                <w:t xml:space="preserve">https://www.tesla.com/ownersmanual/modely/en_us/Owners_Manual.pdf</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Tesla Model Y</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TE-OM-EDR</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Tesla (Owner's manual)</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Model Y Owner's Manual – Event Data Recorder</w:t>
            </w:r>
          </w:p>
          <w:p>
            <w:hyperlink w:history="1" r:id="rId_nwtuqina0xfs7w80_iei">
              <w:r>
                <w:rPr>
                  <w:rFonts w:ascii="Arial" w:cs="Arial" w:eastAsia="Arial" w:hAnsi="Arial"/>
                  <w:color w:val="1D4ED8"/>
                  <w:sz w:val="18"/>
                  <w:szCs w:val="18"/>
                  <w:u w:val="single"/>
                </w:rPr>
                <w:t xml:space="preserve">https://www.tesla.com/ownersmanual/modely/en_us/GUID-2E8E5E0B-DAA8-40B8-9804-45F5960538DF.html</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Tesla Model Y</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TE-OM-TACC</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Tesla (Owner's manual)</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Model Y Owner's Manual – Traffic-Aware Cruise Control (all Tesla vehicles)</w:t>
            </w:r>
          </w:p>
          <w:p>
            <w:hyperlink w:history="1" r:id="rIdkua4jwwpcngxon6nvnr7n">
              <w:r>
                <w:rPr>
                  <w:rFonts w:ascii="Arial" w:cs="Arial" w:eastAsia="Arial" w:hAnsi="Arial"/>
                  <w:color w:val="1D4ED8"/>
                  <w:sz w:val="18"/>
                  <w:szCs w:val="18"/>
                  <w:u w:val="single"/>
                </w:rPr>
                <w:t xml:space="preserve">https://www.tesla.com/ownersmanual/modely/en_us/GUID-101D1BF5-52D2-469A-A57D-E7230BBEE94B.html</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Tesla Model Y</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TE-OM-SB</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Tesla (Owner's manual)</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Model Y Owner's Manual – seat belts and pretensioners</w:t>
            </w:r>
          </w:p>
          <w:p>
            <w:hyperlink w:history="1" r:id="rIdcpazamiyaw3v6azvfidcz">
              <w:r>
                <w:rPr>
                  <w:rFonts w:ascii="Arial" w:cs="Arial" w:eastAsia="Arial" w:hAnsi="Arial"/>
                  <w:color w:val="1D4ED8"/>
                  <w:sz w:val="18"/>
                  <w:szCs w:val="18"/>
                  <w:u w:val="single"/>
                </w:rPr>
                <w:t xml:space="preserve">https://www.tesla.com/ownersmanual/modely/en_us/GUID-3319C55D-F148-4D9C-98A6-AD09BA7EED61.html</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Tesla Model Y</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TE-ERG</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Tesla (cited in original deck) (Emergency response guide)</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2025 Model Y Emergency Response Guide</w:t>
            </w:r>
          </w:p>
          <w:p>
            <w:hyperlink w:history="1" r:id="rIdab3nab3tivfc1shbwnsr4">
              <w:r>
                <w:rPr>
                  <w:rFonts w:ascii="Arial" w:cs="Arial" w:eastAsia="Arial" w:hAnsi="Arial"/>
                  <w:color w:val="1D4ED8"/>
                  <w:sz w:val="18"/>
                  <w:szCs w:val="18"/>
                  <w:u w:val="single"/>
                </w:rPr>
                <w:t xml:space="preserve">https://digitalassets.tesla.com/tesla-contents/image/upload/2025-Model-Y-Emergency-Response-Guide.pdf</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Tesla Model Y</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DA-GSR2</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Dacia UK (Official press release)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Dacia says yes to extra equipment and no to extra cost (GSR2 kit standard from Essential)</w:t>
            </w:r>
          </w:p>
          <w:p>
            <w:hyperlink w:history="1" r:id="rId3s3dwdjovuscibsjpfr6g">
              <w:r>
                <w:rPr>
                  <w:rFonts w:ascii="Arial" w:cs="Arial" w:eastAsia="Arial" w:hAnsi="Arial"/>
                  <w:color w:val="1D4ED8"/>
                  <w:sz w:val="18"/>
                  <w:szCs w:val="18"/>
                  <w:u w:val="single"/>
                </w:rPr>
                <w:t xml:space="preserve">https://www.press.dacia.co.uk/releases/440</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Dacia Sandero</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DA-KIT23</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Dacia UK (Official press kit)</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Sandero and Sandero Stepway press kit (May 2023)</w:t>
            </w:r>
          </w:p>
          <w:p>
            <w:hyperlink w:history="1" r:id="rIdckobypk5mkvuwxrf8v5br">
              <w:r>
                <w:rPr>
                  <w:rFonts w:ascii="Arial" w:cs="Arial" w:eastAsia="Arial" w:hAnsi="Arial"/>
                  <w:color w:val="1D4ED8"/>
                  <w:sz w:val="18"/>
                  <w:szCs w:val="18"/>
                  <w:u w:val="single"/>
                </w:rPr>
                <w:t xml:space="preserve">https://www.press.dacia.co.uk/assets/documents/original/4592-DaciaSanderoandSanderoStepwayPressKitMay2023.pdf</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Dacia Sandero</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DA-KIT22</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Dacia UK (Official press kit)</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Sandero and Sandero Stepway press kit (April 2022)</w:t>
            </w:r>
          </w:p>
          <w:p>
            <w:hyperlink w:history="1" r:id="rIdvymxqur6a-2_1-bdbvtcn">
              <w:r>
                <w:rPr>
                  <w:rFonts w:ascii="Arial" w:cs="Arial" w:eastAsia="Arial" w:hAnsi="Arial"/>
                  <w:color w:val="1D4ED8"/>
                  <w:sz w:val="18"/>
                  <w:szCs w:val="18"/>
                  <w:u w:val="single"/>
                </w:rPr>
                <w:t xml:space="preserve">https://www.press.dacia.co.uk/assets/documents/original/3930-DaciaSanderoandSanderoStepwayPressKitApril2022.pdf</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Dacia Sandero</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b/>
                <w:bCs/>
                <w:color w:val="0B1F3A"/>
                <w:sz w:val="16"/>
                <w:szCs w:val="16"/>
              </w:rPr>
              <w:t xml:space="preserve">DA-CONF</w:t>
            </w:r>
          </w:p>
        </w:tc>
        <w:tc>
          <w:tcPr>
            <w:tcW w:type="dxa" w:w="20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Dacia UK (Official configurator)</w:t>
            </w:r>
          </w:p>
        </w:tc>
        <w:tc>
          <w:tcPr>
            <w:tcW w:type="dxa" w:w="3400"/>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Sandero configurator (Essential equipment list)</w:t>
            </w:r>
          </w:p>
          <w:p>
            <w:hyperlink w:history="1" r:id="rIdrk9vhalp13oal8wx_dfwa">
              <w:r>
                <w:rPr>
                  <w:rFonts w:ascii="Arial" w:cs="Arial" w:eastAsia="Arial" w:hAnsi="Arial"/>
                  <w:color w:val="1D4ED8"/>
                  <w:sz w:val="18"/>
                  <w:szCs w:val="18"/>
                  <w:u w:val="single"/>
                </w:rPr>
                <w:t xml:space="preserve">https://www.dacia.co.uk/vehicles/sandero/configurator.html</w:t>
              </w:r>
            </w:hyperlink>
          </w:p>
        </w:tc>
        <w:tc>
          <w:tcPr>
            <w:tcW w:type="dxa" w:w="2126"/>
            <w:tcBorders>
              <w:top w:val="single" w:color="CBD5E1" w:sz="4"/>
              <w:left w:val="single" w:color="CBD5E1" w:sz="4"/>
              <w:bottom w:val="single" w:color="CBD5E1" w:sz="4"/>
              <w:right w:val="single" w:color="CBD5E1" w:sz="4"/>
            </w:tcBorders>
            <w:shd w:fill="FFFFFF" w:color="auto" w:val="clear"/>
            <w:tcMar>
              <w:top w:type="dxa" w:w="50"/>
              <w:left w:type="dxa" w:w="80"/>
              <w:bottom w:type="dxa" w:w="50"/>
              <w:right w:type="dxa" w:w="80"/>
            </w:tcMar>
          </w:tcPr>
          <w:p>
            <w:r>
              <w:rPr>
                <w:rFonts w:ascii="Arial" w:cs="Arial" w:eastAsia="Arial" w:hAnsi="Arial"/>
                <w:color w:val="0B1F3A"/>
                <w:sz w:val="16"/>
                <w:szCs w:val="16"/>
              </w:rPr>
              <w:t xml:space="preserve">Dacia Sandero</w:t>
            </w:r>
          </w:p>
        </w:tc>
      </w:tr>
      <w:tr>
        <w:trPr>
          <w:cantSplit/>
          <w:tblHeader w:val="false"/>
        </w:trPr>
        <w:tc>
          <w:tcPr>
            <w:tcW w:type="dxa" w:w="15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b/>
                <w:bCs/>
                <w:color w:val="0B1F3A"/>
                <w:sz w:val="16"/>
                <w:szCs w:val="16"/>
              </w:rPr>
              <w:t xml:space="preserve">DA-PAGE</w:t>
            </w:r>
          </w:p>
        </w:tc>
        <w:tc>
          <w:tcPr>
            <w:tcW w:type="dxa" w:w="20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Dacia UK (Official model page)</w:t>
            </w:r>
          </w:p>
        </w:tc>
        <w:tc>
          <w:tcPr>
            <w:tcW w:type="dxa" w:w="3400"/>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New Sandero model page</w:t>
            </w:r>
          </w:p>
          <w:p>
            <w:hyperlink w:history="1" r:id="rIdwrvx0eqhxdw3-13hqbvrs">
              <w:r>
                <w:rPr>
                  <w:rFonts w:ascii="Arial" w:cs="Arial" w:eastAsia="Arial" w:hAnsi="Arial"/>
                  <w:color w:val="1D4ED8"/>
                  <w:sz w:val="18"/>
                  <w:szCs w:val="18"/>
                  <w:u w:val="single"/>
                </w:rPr>
                <w:t xml:space="preserve">https://www.dacia.co.uk/vehicles/sandero.html</w:t>
              </w:r>
            </w:hyperlink>
          </w:p>
        </w:tc>
        <w:tc>
          <w:tcPr>
            <w:tcW w:type="dxa" w:w="2126"/>
            <w:tcBorders>
              <w:top w:val="single" w:color="CBD5E1" w:sz="4"/>
              <w:left w:val="single" w:color="CBD5E1" w:sz="4"/>
              <w:bottom w:val="single" w:color="CBD5E1" w:sz="4"/>
              <w:right w:val="single" w:color="CBD5E1" w:sz="4"/>
            </w:tcBorders>
            <w:shd w:fill="F8FAFC" w:color="auto" w:val="clear"/>
            <w:tcMar>
              <w:top w:type="dxa" w:w="50"/>
              <w:left w:type="dxa" w:w="80"/>
              <w:bottom w:type="dxa" w:w="50"/>
              <w:right w:type="dxa" w:w="80"/>
            </w:tcMar>
          </w:tcPr>
          <w:p>
            <w:r>
              <w:rPr>
                <w:rFonts w:ascii="Arial" w:cs="Arial" w:eastAsia="Arial" w:hAnsi="Arial"/>
                <w:color w:val="0B1F3A"/>
                <w:sz w:val="16"/>
                <w:szCs w:val="16"/>
              </w:rPr>
              <w:t xml:space="preserve">Dacia Sandero</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Automotive Safety Systems research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wl68mo7pmfdc2gore8im" Type="http://schemas.openxmlformats.org/officeDocument/2006/relationships/hyperlink" Target="https://www.autocarindia.com/car-news/new-cars-and-bikes-to-get-more-safety-tech-this-year-411018" TargetMode="External"/><Relationship Id="rIdawxpzantaqqc1ya7bf0y8" Type="http://schemas.openxmlformats.org/officeDocument/2006/relationships/hyperlink" Target="https://www.nhtsa.gov/document/electronic-stability-control-systems-fmvss-no-126" TargetMode="External"/><Relationship Id="rIdwola1piqmp4br4l9cps9f" Type="http://schemas.openxmlformats.org/officeDocument/2006/relationships/hyperlink" Target="https://www.nhtsa.gov/sites/nhtsa.gov/files/fmvss/tirepressure-fmvss-138.pdf" TargetMode="External"/><Relationship Id="rIde64xssd_nf-daa9z4fkti" Type="http://schemas.openxmlformats.org/officeDocument/2006/relationships/hyperlink" Target="https://www.nhtsa.gov/press-releases/nhtsa-fmvss-127-automatic-emergency-braking-reduce-crashes" TargetMode="External"/><Relationship Id="rIdilwxbqxqc7iderrda03ac" Type="http://schemas.openxmlformats.org/officeDocument/2006/relationships/hyperlink" Target="https://eur-lex.europa.eu/eli/reg/2019/2144/2024-07-07/eng" TargetMode="External"/><Relationship Id="rIdc946cqzwbrmk-8-ajgqg5" Type="http://schemas.openxmlformats.org/officeDocument/2006/relationships/hyperlink" Target="https://single-market-economy.ec.europa.eu/news/mandatory-drivers-assistance-systems-expected-help-save-over-25000-lives-2038-2024-07-05_en" TargetMode="External"/><Relationship Id="rId4lz2igzhg4i50ld8k-tcg" Type="http://schemas.openxmlformats.org/officeDocument/2006/relationships/hyperlink" Target="https://europa.eu/youreurope/citizens/travel/security-and-emergencies/emergency-assistance-vehicles-ecall/index_en.htm" TargetMode="External"/><Relationship Id="rIdqp9upxxkwwb3ubq7ztrad" Type="http://schemas.openxmlformats.org/officeDocument/2006/relationships/hyperlink" Target="https://www.pib.gov.in/PressReleaseIframePage.aspx?PRID=1951030&amp;reg=3&amp;lang=2" TargetMode="External"/><Relationship Id="rIdo9wzt83leskguh-relsha" Type="http://schemas.openxmlformats.org/officeDocument/2006/relationships/hyperlink" Target="https://www.bncap.in/" TargetMode="External"/><Relationship Id="rIdnvq2rjrg6m7zp7igfp8iz" Type="http://schemas.openxmlformats.org/officeDocument/2006/relationships/hyperlink" Target="https://www.hyundai.com/in/en/find-a-car/creta/safety" TargetMode="External"/><Relationship Id="rId-k3ybo-vozsbpa_f5arki" Type="http://schemas.openxmlformats.org/officeDocument/2006/relationships/hyperlink" Target="https://www.hyundai.com/in/en/find-a-car/creta/features" TargetMode="External"/><Relationship Id="rIdhcs0ngv12ols2db0cgb8o" Type="http://schemas.openxmlformats.org/officeDocument/2006/relationships/hyperlink" Target="https://www.hyundai.com/content/dam/hyundai/in/en/data/brochure/creta-brochureknight.pdf" TargetMode="External"/><Relationship Id="rIdqhstu9m_tcxvoan98kobo" Type="http://schemas.openxmlformats.org/officeDocument/2006/relationships/hyperlink" Target="https://www.hyundai.com/content/dam/hyundai/in/en/data/brochure/creta.pdf" TargetMode="External"/><Relationship Id="rIdrmoeyvxecfcoagzuwa-d1" Type="http://schemas.openxmlformats.org/officeDocument/2006/relationships/hyperlink" Target="https://www.hyundai.com/in/en/blog/hyundai-creta-car-variants-explained" TargetMode="External"/><Relationship Id="rIdjnm5b3s2s9xvngb7dbgoo" Type="http://schemas.openxmlformats.org/officeDocument/2006/relationships/hyperlink" Target="https://www.hyundai.com/in/en/blog/hyundai-creta-advance-features-specs-guide" TargetMode="External"/><Relationship Id="rIdfdtgf7e4keaj3cizunptt" Type="http://schemas.openxmlformats.org/officeDocument/2006/relationships/hyperlink" Target="https://www.hyundai.com/in/en/find-a-car/creta/price" TargetMode="External"/><Relationship Id="rIdux16_gdapyi2uqrssn6te" Type="http://schemas.openxmlformats.org/officeDocument/2006/relationships/hyperlink" Target="https://www.mahindraelectricsuv.com/on/demandware.static/-/Library-Sites-eSUVSharedLibrary/default/MXV9/XEV9e_BROCHURE_R1_20260428.pdf" TargetMode="External"/><Relationship Id="rIdtoai6wepmwwtfmhpif8x9" Type="http://schemas.openxmlformats.org/officeDocument/2006/relationships/hyperlink" Target="https://auto.mahindra.com/press-release/xev-nine-e-and-be-six-create-history.html" TargetMode="External"/><Relationship Id="rIddepes9slcze9z-s1zhcjp" Type="http://schemas.openxmlformats.org/officeDocument/2006/relationships/hyperlink" Target="https://auto.mahindra.com/press-release/mahindra-democratises-premium-ev-technology-announces-top-variant-prices-of-be-6-and-xev-9e.html" TargetMode="External"/><Relationship Id="rIdtwl8qz2ykoll2a2pus5oj" Type="http://schemas.openxmlformats.org/officeDocument/2006/relationships/hyperlink" Target="https://booking.mahindra.com/on/demandware.static/-/Library-Sites-eSUVSharedLibrary/default/dw5ad7dd6c/OwnerManual/XEV_9e_HTML/XEV9e-OM.html" TargetMode="External"/><Relationship Id="rIdaqjhkzt3uaczlakeowpwi" Type="http://schemas.openxmlformats.org/officeDocument/2006/relationships/hyperlink" Target="https://www.mahindraelectricsuv.com/faq.html" TargetMode="External"/><Relationship Id="rIdnwgsfky7ozaq4wpvxnfzl" Type="http://schemas.openxmlformats.org/officeDocument/2006/relationships/hyperlink" Target="https://www.skoda-storyboard.com/en/press-releases/the-all-new-skoda-kylaq-a-new-era-for-skoda-in-indias-popular-sub-4-metre-suv-segment/" TargetMode="External"/><Relationship Id="rIdabtfdsb-ngmwashfls4ev" Type="http://schemas.openxmlformats.org/officeDocument/2006/relationships/hyperlink" Target="https://www.skoda-auto.co.in/shopping/kylaq-safety" TargetMode="External"/><Relationship Id="rIdy-4v4rq7i0bmibjvnenu0" Type="http://schemas.openxmlformats.org/officeDocument/2006/relationships/hyperlink" Target="https://www.skoda-auto.co.in/news/news-detail/skoda-kylaq-marks-one-year-landmark-by-celebrating-50k-sales-milestone" TargetMode="External"/><Relationship Id="rId4ac0wtok_4vsuosv6v0y4" Type="http://schemas.openxmlformats.org/officeDocument/2006/relationships/hyperlink" Target="https://www.skoda-auto.co.in/_doc/54fc9665-9adc-4e0e-97ae-0a6b798d59c2" TargetMode="External"/><Relationship Id="rIdxfhnsjgmyevftygxt_yjh" Type="http://schemas.openxmlformats.org/officeDocument/2006/relationships/hyperlink" Target="https://www.marutisuzuki.com/arena/swift" TargetMode="External"/><Relationship Id="rIdpr872lecbgydslxfx2zrv" Type="http://schemas.openxmlformats.org/officeDocument/2006/relationships/hyperlink" Target="https://www.marutisuzuki.com/corporate/media/press-releases/2024/may/ms-launches-epic-new-swift-with-all-new-z-series-engine" TargetMode="External"/><Relationship Id="rIdu6blciwf3uolnaf0cpfxw" Type="http://schemas.openxmlformats.org/officeDocument/2006/relationships/hyperlink" Target="https://marutisuzuki.com/cng/swift" TargetMode="External"/><Relationship Id="rId3rqyla9zpwyj_1-nwth4e" Type="http://schemas.openxmlformats.org/officeDocument/2006/relationships/hyperlink" Target="https://www.marutisuzuki.com/corporate/media/press-releases/2025/may/maruti-suzuki-arena-enhances-safety-by-offering-6-airbags-as-standard" TargetMode="External"/><Relationship Id="rIdchlt0ram4ctf3oqq56doq" Type="http://schemas.openxmlformats.org/officeDocument/2006/relationships/hyperlink" Target="https://www.marutisuzuki.com/corporate/media/press-releases/2024/august/maruti-suzuki-offers-electronic-stability-program" TargetMode="External"/><Relationship Id="rIdq2wjo3tjiwrzxxlnokocp" Type="http://schemas.openxmlformats.org/officeDocument/2006/relationships/hyperlink" Target="https://www.marutisuzuki.com/arena/alto-k10" TargetMode="External"/><Relationship Id="rId5qbtubmcru_s0fdhusifp" Type="http://schemas.openxmlformats.org/officeDocument/2006/relationships/hyperlink" Target="https://www.volvocars.com/uk/cars/xc90-hybrid/specifications/" TargetMode="External"/><Relationship Id="rIdjt9de8rozkatjdisvxik6" Type="http://schemas.openxmlformats.org/officeDocument/2006/relationships/hyperlink" Target="https://www.volvocars.com/uk/cars/new-models/xc90/specifications" TargetMode="External"/><Relationship Id="rIdy3rqpdhrqjojocl21uhqx" Type="http://schemas.openxmlformats.org/officeDocument/2006/relationships/hyperlink" Target="https://www.volvocars.com/uk/news/safety/new-and-improved-the-best-ever-volvo-xc90/" TargetMode="External"/><Relationship Id="rIdbzgivpdjl8rawllutjyul" Type="http://schemas.openxmlformats.org/officeDocument/2006/relationships/hyperlink" Target="https://www.volvocars.com/ie/support/car/xc90/article/" TargetMode="External"/><Relationship Id="rIdexnqheamy8e8s3my8bgzk" Type="http://schemas.openxmlformats.org/officeDocument/2006/relationships/hyperlink" Target="https://www.hyundainews.com/assets/documents/original/68164-2026IONIQ5NSpecsFeatures20250722A.pdf" TargetMode="External"/><Relationship Id="rIdd1bffcdzc_kaziwdhoo5s" Type="http://schemas.openxmlformats.org/officeDocument/2006/relationships/hyperlink" Target="https://www.hyundainews.com/assets/documents/original/59548-IONIQ5NSpecs040424.pdf" TargetMode="External"/><Relationship Id="rIdueyyq2grhzsuxp6fo-kg1" Type="http://schemas.openxmlformats.org/officeDocument/2006/relationships/hyperlink" Target="https://www.hyundainews.com/releases/4513" TargetMode="External"/><Relationship Id="rIdhj1tgxps2jmpjn5l32pi7" Type="http://schemas.openxmlformats.org/officeDocument/2006/relationships/hyperlink" Target="https://www.hyundainews.com/releases/3761?lang=en_US" TargetMode="External"/><Relationship Id="rId0urk6ptlqmzaywcbgyirb" Type="http://schemas.openxmlformats.org/officeDocument/2006/relationships/hyperlink" Target="https://owners.hyundaiusa.com/content/dam/hyundai/us/myhyundai/manuals/erg/2022/ioniq-5/Ioniq5-erg.pdf" TargetMode="External"/><Relationship Id="rId6r273rpogwbqpxcyus5-c" Type="http://schemas.openxmlformats.org/officeDocument/2006/relationships/hyperlink" Target="https://www.tesla.com/modely" TargetMode="External"/><Relationship Id="rIdgr41857v9p_z2ck0vrmcg" Type="http://schemas.openxmlformats.org/officeDocument/2006/relationships/hyperlink" Target="https://www.tesla.com/support/vehicle-safety-security-features" TargetMode="External"/><Relationship Id="rIdpvhqobaggbz47nyrpwn5v" Type="http://schemas.openxmlformats.org/officeDocument/2006/relationships/hyperlink" Target="https://www.tesla.com/ownersmanual/modely/en_us/Owners_Manual.pdf" TargetMode="External"/><Relationship Id="rId_nwtuqina0xfs7w80_iei" Type="http://schemas.openxmlformats.org/officeDocument/2006/relationships/hyperlink" Target="https://www.tesla.com/ownersmanual/modely/en_us/GUID-2E8E5E0B-DAA8-40B8-9804-45F5960538DF.html" TargetMode="External"/><Relationship Id="rIdkua4jwwpcngxon6nvnr7n" Type="http://schemas.openxmlformats.org/officeDocument/2006/relationships/hyperlink" Target="https://www.tesla.com/ownersmanual/modely/en_us/GUID-101D1BF5-52D2-469A-A57D-E7230BBEE94B.html" TargetMode="External"/><Relationship Id="rIdcpazamiyaw3v6azvfidcz" Type="http://schemas.openxmlformats.org/officeDocument/2006/relationships/hyperlink" Target="https://www.tesla.com/ownersmanual/modely/en_us/GUID-3319C55D-F148-4D9C-98A6-AD09BA7EED61.html" TargetMode="External"/><Relationship Id="rIdab3nab3tivfc1shbwnsr4" Type="http://schemas.openxmlformats.org/officeDocument/2006/relationships/hyperlink" Target="https://digitalassets.tesla.com/tesla-contents/image/upload/2025-Model-Y-Emergency-Response-Guide.pdf" TargetMode="External"/><Relationship Id="rId3s3dwdjovuscibsjpfr6g" Type="http://schemas.openxmlformats.org/officeDocument/2006/relationships/hyperlink" Target="https://www.press.dacia.co.uk/releases/440" TargetMode="External"/><Relationship Id="rIdckobypk5mkvuwxrf8v5br" Type="http://schemas.openxmlformats.org/officeDocument/2006/relationships/hyperlink" Target="https://www.press.dacia.co.uk/assets/documents/original/4592-DaciaSanderoandSanderoStepwayPressKitMay2023.pdf" TargetMode="External"/><Relationship Id="rIdvymxqur6a-2_1-bdbvtcn" Type="http://schemas.openxmlformats.org/officeDocument/2006/relationships/hyperlink" Target="https://www.press.dacia.co.uk/assets/documents/original/3930-DaciaSanderoandSanderoStepwayPressKitApril2022.pdf" TargetMode="External"/><Relationship Id="rIdrk9vhalp13oal8wx_dfwa" Type="http://schemas.openxmlformats.org/officeDocument/2006/relationships/hyperlink" Target="https://www.dacia.co.uk/vehicles/sandero/configurator.html" TargetMode="External"/><Relationship Id="rIdwrvx0eqhxdw3-13hqbvrs" Type="http://schemas.openxmlformats.org/officeDocument/2006/relationships/hyperlink" Target="https://www.dacia.co.uk/vehicles/sandero.html" TargetMode="External"/><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Automotive Safety Systems – Market and Feature-Coverage Research</dc:title>
  <dc:creator>HSE Training</dc:creator>
  <cp:lastModifiedBy>Un-named</cp:lastModifiedBy>
  <cp:revision>1</cp:revision>
  <dcterms:created xsi:type="dcterms:W3CDTF">2026-10-13T13:26:07.521Z</dcterms:created>
  <dcterms:modified xsi:type="dcterms:W3CDTF">2026-10-13T13:26:07.521Z</dcterms:modified>
</cp:coreProperties>
</file>

<file path=docProps/custom.xml><?xml version="1.0" encoding="utf-8"?>
<Properties xmlns="http://schemas.openxmlformats.org/officeDocument/2006/custom-properties" xmlns:vt="http://schemas.openxmlformats.org/officeDocument/2006/docPropsVTypes"/>
</file>