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JOSEPH AROCKIA ARUN LOUIS MIRANDA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HSE Cluster Supervisor | HSSE Leadership | Process Safety | Bulk Material Handling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Email: arunmiranda@gmail.com | Phone: +91 77086 52155 (India) | +993 63 997189 (Turkmenistan)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Nationality: Indian | Available to relocate to Yanbu, Saudi Arabia (on-site)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HSSE leader with 25 years of experience in high-risk industrial operations across Oil &amp; Gas, bulk liquid and solid terminals, refining, petrochemical, aluminium and power in Turkmenistan, Oman, Kazakhstan, the UAE and Qatar. Has overseen HSSE performance across multiple concurrent sites, leading 50+ HSE professionals and workforces of 5,000+, and standardising HSSE policies, standards and programmes across them. Experienced in Process Safety Management (PSM), PSSR and MOC; combustible dust hazard management for Sulphur and Pet Coke bulk handling; and HSE controls for conveyors, silos and bucket elevators. Brings fire protection and emergency response capability backed by a Diploma in Fire Engineering &amp; Safety Management. Proven in risk assessment and safe systems of work, field inspections and audits, incident and near-miss investigation (ICAM / RCA, 98% corrective-action closure), environmental (ISO 14001) and occupational health programmes, and consolidated HSSE KPI reporting to senior management. NEBOSH IGC; PDO Approved HSE Advisor; CPC Approved Lead HSE Engineer.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HSSE Leadership &amp; Governance | Multi-Site HSSE Oversight | Supervision &amp; Coaching of HSE Personnel | Process Safety Management (PSM) | PSSR | MOC | HAZID | HAZOP | LOPA | Bow-Tie | Combustible Dust Hazard Management | Bulk Material Handling Safety (Conveyors, Silos, Bucket Elevators) | Fire Protection &amp; Industrial Fire Fighting | Emergency Preparedness, Response &amp; Drills | Risk Assessment &amp; Hazard Controls | Safe Systems of Work &amp; Permit to Work | Inspections &amp; Audits | Incident &amp; Near-Miss Investigation (ICAM / RCA) | Corrective Action Close-out | Project HSE Risk Registers | Environmental Management (ISO 14001) | Occupational Health Programme | ISO 45001 | HSSE KPI, Trend &amp; Performance Reporting | Training Completion Reporting | Competency Development &amp; Training Needs Analysis | Regulatory Compliance | Standardisation &amp; Continuous Improvement | Safety Culture &amp; Behaviour-Based Safety | Confined Space | LOTO | Hot Work | Working at Height | Critical Lifting | H2S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HSE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Multi-site leadership:</w:t>
      </w:r>
      <w:r>
        <w:rPr>
          <w:rFonts w:ascii="Calibri" w:cs="Calibri" w:eastAsia="Calibri" w:hAnsi="Calibri"/>
          <w:sz w:val="20"/>
          <w:szCs w:val="20"/>
        </w:rPr>
        <w:t xml:space="preserve"> directed HSE across three concurrent Tengizchevroil projects with 50+ HSE professionals and 5,000+ workers, achieving 8M man-hours without LTI and TRIR 0.12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Bulk terminal:</w:t>
      </w:r>
      <w:r>
        <w:rPr>
          <w:rFonts w:ascii="Calibri" w:cs="Calibri" w:eastAsia="Calibri" w:hAnsi="Calibri"/>
          <w:sz w:val="20"/>
          <w:szCs w:val="20"/>
        </w:rPr>
        <w:t xml:space="preserve"> zero recordable injuries (TRIR 0.0) at the Al Duqm liquid and solid bulk terminal (Naphtha, Jet A-1, Diesel, HSFO, LPG, Sulphur, Pet Coke), Oman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20M, 10M, 8M and 5M man-hours without LTI:</w:t>
      </w:r>
      <w:r>
        <w:rPr>
          <w:rFonts w:ascii="Calibri" w:cs="Calibri" w:eastAsia="Calibri" w:hAnsi="Calibri"/>
          <w:sz w:val="20"/>
          <w:szCs w:val="20"/>
        </w:rPr>
        <w:t xml:space="preserve"> EMAL Smelter (UAE), GASCO 4th NGL Train (UAE), PDO Nimr-G &amp; Karim West (Oman), CPC Pump Station (Kazakhstan)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98% corrective-action closure</w:t>
      </w:r>
      <w:r>
        <w:rPr>
          <w:rFonts w:ascii="Calibri" w:cs="Calibri" w:eastAsia="Calibri" w:hAnsi="Calibri"/>
          <w:sz w:val="20"/>
          <w:szCs w:val="20"/>
        </w:rPr>
        <w:t xml:space="preserve"> from RCA investigations;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95% workforce participation</w:t>
      </w:r>
      <w:r>
        <w:rPr>
          <w:rFonts w:ascii="Calibri" w:cs="Calibri" w:eastAsia="Calibri" w:hAnsi="Calibri"/>
          <w:sz w:val="20"/>
          <w:szCs w:val="20"/>
        </w:rPr>
        <w:t xml:space="preserve"> in behavioural safety observations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PDO HSE Excellence Award performance</w:t>
      </w:r>
      <w:r>
        <w:rPr>
          <w:rFonts w:ascii="Calibri" w:cs="Calibri" w:eastAsia="Calibri" w:hAnsi="Calibri"/>
          <w:sz w:val="20"/>
          <w:szCs w:val="20"/>
        </w:rPr>
        <w:t xml:space="preserve"> (TRIR 0.15);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Certificate of Excellence</w:t>
      </w:r>
      <w:r>
        <w:rPr>
          <w:rFonts w:ascii="Calibri" w:cs="Calibri" w:eastAsia="Calibri" w:hAnsi="Calibri"/>
          <w:sz w:val="20"/>
          <w:szCs w:val="20"/>
        </w:rPr>
        <w:t xml:space="preserve"> from CPC-JSC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Assessor – HSE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Dec 2024 – Present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Petrofac International Limited | Turkmenistan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Galkynysh Gas Field O&amp;M Project: Central Processing Facilities 1 &amp; 1A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Assure implementation of HSE standards across O&amp;M activities, verifying compliance with ISO 45001 and ISO 14001.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Oversee risk assessments and hazard controls, providing technical guidance on HAZOP, HAZID, JSA and Bow-Tie for maintenance activities. Evaluate safe systems of work for confined space, hot work, working at height and critical lifting.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Carry out field HSE inspections, audits and technical evaluations, verifying personnel competency through practical observation.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Review contractor HSE management systems, procedures and work packages before execution.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 incident investigations using ICAM methodology and track corrective actions to close-out.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Identify competency development needs through training needs analysis. Design, deliver and assess HSE training with on-the-job coaching.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Monitor HSE KPIs and performance trends through digital dashboards.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HSSE Supervisor (HSSE Lead)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Oct 2023 – Oct 2024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OTTCO – Oman Tank Terminal Company | Oman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Al Duqm Port liquid and solid bulk terminal: Naphtha, Jet A-1, Diesel, HSFO, LPG, Sulphur, Pet Coke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Directed HSSE strategy, policies and programmes for terminal operations, achieving zero recordable injuries (TRIR 0.0).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a Process Safety Management (PSM) framework, including PSSR and Management of Change (MOC) protocols.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combustible dust hazards in Sulphur and Pet Coke bulk handling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Applied HSE controls to bulk material handling equipment, including conveyors, silos and bucket elevators.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Established emergency preparedness and response capability, including fire response and quarterly full-scale emergency drills.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Ran the occupational health programme for terminal personnel.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Deployed a behaviour-based safety programme that raised engagement scores by 40%. Delivered training and competence programmes for operations personnel.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 HSE Manager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Mar 2017 – Jan 2023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Kazstroy Services Group (KSS) | Kazakhstan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Tengizchevroil (TCO), Chevron-operated JV – Future Growth Projects ($2B+): FGP-WPMP Multi-Well Pads | 3rd Generation Injection (3GI) Plant | 3GP ME&amp;I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Oversaw HSE performance across three concurrent project sites, supervising and coaching 50+ HSE professionals and a 5,000+ workforce. Delivered 8M man-hours without LTI (TRIR 0.12).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Standardised HSSE practices by embedding the Chevron OEMS framework consistently across all three 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and maintained project HSE risk registers, tracking risks, controls and action owners through to close-out.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incident investigations and reviewed root-cause analysis (RCA), achieving a 98% corrective-action closure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Consolidated and reported HSE performance to management, including incident rates, compliance levels and training completion rates.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HAZOP studies and LOPA workshops, and carried out PSSR for 20+ critical process units.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 HSE training matrix and competency framework for the 5,000+ workforce, including confined space, LOTO, hot work and critical lifting.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Chaired the IIF Leadership Team, driving a positive safety culture with 95% participation in behavioural safety observations.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Senior HSSE Advisor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May 2016 – Feb 2017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Petrofac International | UAE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$3.3B Al Taweelah Alumina Refinery: Bechtel–Petrofac JV for Emirates Global Aluminium (EGA)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an integrated HSE management plan for a peak workforce of 10,000+.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HAZOP workshops and LOPA studies, and delivered safety leadership training to 200+ supervisors.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Set up digital HSE dashboards with real-time KPI tracking. Achieved 2M+ man-hours with TRIR below 0.3 and zero SIF.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HSE Manager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Jun 2015 – Jan 2016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MKG Group | Abu Dhabi, UAE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Carbon Black &amp; Delayed Coker (Samsung–TAKREER) | Hazardous Waste Facility (ORPIC, Oman) | 70 TPD Chlor Alkali Plant (Fata SpA)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HSE across three concurrent sites in two countries (2,000+ workforce) with zero serious injuries or fatalities.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site safety plans and delivered training for confined space, hot work, LOTO and chemical-safety activities.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Lead HSE Engineer (CPC Approved)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Sep 2013 – Mar 2015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Kazstroy Services Group (KSS) | Kazakhstan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CPC Pump Station Expansion: crude-oil pipeline connecting the Tengiz Field to international markets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Ensured regulatory compliance by harmonising project HSE requirements between Russian and Kazakhstan regulations.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Achieved 5M man-hours without LTI and a Certificate of Excellence from CPC-JSC. Designed the project training and competency framework.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Senior HSE Advisor (PDO Approved)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Mar 2012 – Aug 2013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Galfar Engineering &amp; Construction | Oman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PDO Nimr-G &amp; Karim West Water Flood | Qarn Alam Power Plant Phase-3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PDO HSE Excellence Award performance (TRIR 0.15) and 8M man-hours without LTI. Conducted HSE audits with prompt corrective-action follow-up, and coached field teams.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HSE Officer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May 2010 – Feb 2012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 Engineering Construction Company | UAE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GASCO 4th NGL Train, Ruwais (Petrofac) | EMAL Smelter Complex (SNC Lavalin–WorleyParsons)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safety inductions and training for new hires and subcontractors on projects that reached 10M (GASCO) and 20M (EMAL) man-hours without LTI.</w:t>
      </w:r>
    </w:p>
    <w:p>
      <w:pPr>
        <w:keepNext/>
        <w:tabs>
          <w:tab w:val="right" w:pos="10466"/>
        </w:tabs>
        <w:spacing w:after="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Earlier Career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2000 – 2010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India and Qatar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Safety Officer – Al Mukhtar Contracting, Qatar (Aug 2009 – Mar 2010)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Assistant HSE Manager – Berger Paints, India (Oct 2008 – Jul 2009)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Safety Officer – Madras Engineering Company, India (Jan 2006 – Sep 2008)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Senior Safety Supervisor – Aromas Solvent Extraction Plant, India (Aug 2000 – Dec 2005)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Diploma, Fire Engineering &amp; Safety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Diploma, Industrial Safety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PG Diploma, HSE Engineering (in progress)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NEBOSH International General Certificate (IGC)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OSHAS – Occupational Safety &amp; Health Administration Systems (Fire &amp; Safety HSE Educational Council, India)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OPITO Approved H2S | Authorized Gas Tester (AGT) | FEMA IS-100.C (ICS-100) | First Aid | Basic Life Support (BLS)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Professional approvals: PDO Approved HSE Advisor | CPC Approved Lead HSE Engineer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HSE EXPERTISE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Process Safety:</w:t>
      </w:r>
      <w:r>
        <w:rPr>
          <w:rFonts w:ascii="Calibri" w:cs="Calibri" w:eastAsia="Calibri" w:hAnsi="Calibri"/>
          <w:sz w:val="20"/>
          <w:szCs w:val="20"/>
        </w:rPr>
        <w:t xml:space="preserve"> PSM, PSSR, MOC, HAZID, HAZOP, LOPA, Bow-Tie, Pre-Operational Verification (POV), hazard assessment and risk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Bulk Handling &amp; Dust:</w:t>
      </w:r>
      <w:r>
        <w:rPr>
          <w:rFonts w:ascii="Calibri" w:cs="Calibri" w:eastAsia="Calibri" w:hAnsi="Calibri"/>
          <w:sz w:val="20"/>
          <w:szCs w:val="20"/>
        </w:rPr>
        <w:t xml:space="preserve"> combustible dust hazards (Sulphur, Pet Coke), conveyors, silos, bucket elevators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Fire &amp; Emergency:</w:t>
      </w:r>
      <w:r>
        <w:rPr>
          <w:rFonts w:ascii="Calibri" w:cs="Calibri" w:eastAsia="Calibri" w:hAnsi="Calibri"/>
          <w:sz w:val="20"/>
          <w:szCs w:val="20"/>
        </w:rPr>
        <w:t xml:space="preserve"> fire engineering, industrial fire fighting, emergency response drills, H2S and SCBA, incident command (ICS-100), disaster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Environment &amp; Health:</w:t>
      </w:r>
      <w:r>
        <w:rPr>
          <w:rFonts w:ascii="Calibri" w:cs="Calibri" w:eastAsia="Calibri" w:hAnsi="Calibri"/>
          <w:sz w:val="20"/>
          <w:szCs w:val="20"/>
        </w:rPr>
        <w:t xml:space="preserve"> ISO 14001, ISO 45001, occupational health programme, chemical safety, first aid and BLS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Safe Systems of Work:</w:t>
      </w:r>
      <w:r>
        <w:rPr>
          <w:rFonts w:ascii="Calibri" w:cs="Calibri" w:eastAsia="Calibri" w:hAnsi="Calibri"/>
          <w:sz w:val="20"/>
          <w:szCs w:val="20"/>
        </w:rPr>
        <w:t xml:space="preserve"> Permit to Work, confined space entry, work at height, electrical safety and LOTO, hot work, critical lifting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Culture &amp; Performance:</w:t>
      </w:r>
      <w:r>
        <w:rPr>
          <w:rFonts w:ascii="Calibri" w:cs="Calibri" w:eastAsia="Calibri" w:hAnsi="Calibri"/>
          <w:sz w:val="20"/>
          <w:szCs w:val="20"/>
        </w:rPr>
        <w:t xml:space="preserve"> IIF CWS and IIFiA (JMJ Associates), behaviour-based safety, Life Saving Behaviours, HSSE KPI dashboards and trend reporting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English (Fluent) | Tamil (Native) | Malayalam (Fluent) | Hindi (Fluent) | Russian (Intermediate) | Arabic (Conversational)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 Cluster Supervisor – SABIL – Resume</dc:title>
  <dc:creator>Joseph Arockia Arun Louis Miranda</dc:creator>
  <cp:lastModifiedBy>Un-named</cp:lastModifiedBy>
  <cp:revision>1</cp:revision>
  <dcterms:created xsi:type="dcterms:W3CDTF">2026-10-02T10:51:41.930Z</dcterms:created>
  <dcterms:modified xsi:type="dcterms:W3CDTF">2026-10-02T10:51:41.944Z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