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楷体" w:hAnsi="楷体" w:eastAsia="楷体"/>
          <w:b/>
          <w:sz w:val="28"/>
        </w:rPr>
      </w:pPr>
      <w:r>
        <w:rPr>
          <w:rFonts w:hint="eastAsia" w:ascii="楷体" w:hAnsi="楷体" w:eastAsia="楷体"/>
          <w:b/>
          <w:sz w:val="28"/>
        </w:rPr>
        <w:t>“智能</w:t>
      </w:r>
      <w:r>
        <w:rPr>
          <w:rFonts w:ascii="楷体" w:hAnsi="楷体" w:eastAsia="楷体"/>
          <w:b/>
          <w:sz w:val="28"/>
        </w:rPr>
        <w:t>营销体系</w:t>
      </w:r>
      <w:r>
        <w:rPr>
          <w:rFonts w:hint="eastAsia" w:ascii="楷体" w:hAnsi="楷体" w:eastAsia="楷体"/>
          <w:b/>
          <w:sz w:val="28"/>
        </w:rPr>
        <w:t>3.0”落地</w:t>
      </w:r>
      <w:r>
        <w:rPr>
          <w:rFonts w:ascii="楷体" w:hAnsi="楷体" w:eastAsia="楷体"/>
          <w:b/>
          <w:sz w:val="28"/>
        </w:rPr>
        <w:t>建设及青年人才星火计划</w:t>
      </w:r>
      <w:r>
        <w:rPr>
          <w:rFonts w:hint="eastAsia" w:ascii="楷体" w:hAnsi="楷体" w:eastAsia="楷体"/>
          <w:b/>
          <w:sz w:val="28"/>
        </w:rPr>
        <w:t>项目</w:t>
      </w:r>
      <w:r>
        <w:rPr>
          <w:rFonts w:ascii="楷体" w:hAnsi="楷体" w:eastAsia="楷体"/>
          <w:b/>
          <w:sz w:val="28"/>
        </w:rPr>
        <w:t>建设</w:t>
      </w:r>
      <w:r>
        <w:rPr>
          <w:rFonts w:hint="eastAsia" w:ascii="楷体" w:hAnsi="楷体" w:eastAsia="楷体"/>
          <w:b/>
          <w:sz w:val="28"/>
        </w:rPr>
        <w:t>培训会</w:t>
      </w:r>
    </w:p>
    <w:p>
      <w:pPr>
        <w:jc w:val="center"/>
        <w:rPr>
          <w:rFonts w:ascii="楷体" w:hAnsi="楷体" w:eastAsia="楷体"/>
          <w:b/>
          <w:sz w:val="28"/>
        </w:rPr>
      </w:pPr>
      <w:r>
        <w:rPr>
          <w:rFonts w:hint="eastAsia" w:ascii="楷体" w:hAnsi="楷体" w:eastAsia="楷体"/>
          <w:b/>
          <w:sz w:val="28"/>
        </w:rPr>
        <w:t>会议纪要</w:t>
      </w:r>
    </w:p>
    <w:p>
      <w:pPr>
        <w:tabs>
          <w:tab w:val="left" w:pos="6582"/>
        </w:tabs>
        <w:jc w:val="left"/>
        <w:outlineLvl w:val="0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ab/>
      </w:r>
    </w:p>
    <w:tbl>
      <w:tblPr>
        <w:tblStyle w:val="4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0"/>
        <w:gridCol w:w="4140"/>
        <w:gridCol w:w="900"/>
        <w:gridCol w:w="2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楷体" w:hAnsi="楷体" w:eastAsia="楷体"/>
                <w:b/>
                <w:sz w:val="22"/>
              </w:rPr>
            </w:pPr>
            <w:r>
              <w:rPr>
                <w:rFonts w:hint="eastAsia" w:ascii="楷体" w:hAnsi="楷体" w:eastAsia="楷体"/>
                <w:b/>
                <w:sz w:val="22"/>
              </w:rPr>
              <w:t>时   间</w:t>
            </w:r>
          </w:p>
        </w:tc>
        <w:tc>
          <w:tcPr>
            <w:tcW w:w="41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楷体" w:hAnsi="楷体" w:eastAsia="楷体"/>
                <w:bCs/>
                <w:sz w:val="22"/>
              </w:rPr>
            </w:pPr>
            <w:r>
              <w:rPr>
                <w:rFonts w:hint="eastAsia" w:ascii="楷体" w:hAnsi="楷体" w:eastAsia="楷体"/>
                <w:bCs/>
                <w:sz w:val="22"/>
              </w:rPr>
              <w:t>201</w:t>
            </w:r>
            <w:r>
              <w:rPr>
                <w:rFonts w:ascii="楷体" w:hAnsi="楷体" w:eastAsia="楷体"/>
                <w:bCs/>
                <w:sz w:val="22"/>
              </w:rPr>
              <w:t>9</w:t>
            </w:r>
            <w:r>
              <w:rPr>
                <w:rFonts w:hint="eastAsia" w:ascii="楷体" w:hAnsi="楷体" w:eastAsia="楷体"/>
                <w:bCs/>
                <w:sz w:val="22"/>
              </w:rPr>
              <w:t>年</w:t>
            </w:r>
            <w:r>
              <w:rPr>
                <w:rFonts w:ascii="楷体" w:hAnsi="楷体" w:eastAsia="楷体"/>
                <w:bCs/>
                <w:sz w:val="22"/>
              </w:rPr>
              <w:t>10</w:t>
            </w:r>
            <w:r>
              <w:rPr>
                <w:rFonts w:hint="eastAsia" w:ascii="楷体" w:hAnsi="楷体" w:eastAsia="楷体"/>
                <w:bCs/>
                <w:sz w:val="22"/>
              </w:rPr>
              <w:t>月</w:t>
            </w:r>
            <w:r>
              <w:rPr>
                <w:rFonts w:ascii="楷体" w:hAnsi="楷体" w:eastAsia="楷体"/>
                <w:bCs/>
                <w:sz w:val="22"/>
              </w:rPr>
              <w:t>24-25</w:t>
            </w:r>
            <w:r>
              <w:rPr>
                <w:rFonts w:hint="eastAsia" w:ascii="楷体" w:hAnsi="楷体" w:eastAsia="楷体"/>
                <w:bCs/>
                <w:sz w:val="22"/>
              </w:rPr>
              <w:t>日</w:t>
            </w:r>
          </w:p>
        </w:tc>
        <w:tc>
          <w:tcPr>
            <w:tcW w:w="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ascii="楷体" w:hAnsi="楷体" w:eastAsia="楷体"/>
                <w:b/>
                <w:bCs/>
                <w:sz w:val="22"/>
              </w:rPr>
            </w:pPr>
            <w:r>
              <w:rPr>
                <w:rFonts w:hint="eastAsia" w:ascii="楷体" w:hAnsi="楷体" w:eastAsia="楷体"/>
                <w:b/>
                <w:bCs/>
                <w:sz w:val="22"/>
              </w:rPr>
              <w:t>地点</w:t>
            </w:r>
          </w:p>
        </w:tc>
        <w:tc>
          <w:tcPr>
            <w:tcW w:w="2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楷体" w:hAnsi="楷体" w:eastAsia="楷体"/>
                <w:b/>
                <w:bCs/>
                <w:sz w:val="22"/>
              </w:rPr>
            </w:pPr>
            <w:r>
              <w:rPr>
                <w:rFonts w:hint="eastAsia" w:ascii="楷体" w:hAnsi="楷体" w:eastAsia="楷体"/>
                <w:bCs/>
                <w:sz w:val="22"/>
              </w:rPr>
              <w:t>营销</w:t>
            </w:r>
            <w:r>
              <w:rPr>
                <w:rFonts w:ascii="楷体" w:hAnsi="楷体" w:eastAsia="楷体"/>
                <w:bCs/>
                <w:sz w:val="22"/>
              </w:rPr>
              <w:t>中心315</w:t>
            </w:r>
            <w:r>
              <w:rPr>
                <w:rFonts w:hint="eastAsia" w:ascii="楷体" w:hAnsi="楷体" w:eastAsia="楷体"/>
                <w:bCs/>
                <w:sz w:val="22"/>
              </w:rPr>
              <w:t>会议室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7" w:hRule="atLeast"/>
        </w:trPr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楷体" w:hAnsi="楷体" w:eastAsia="楷体"/>
                <w:b/>
                <w:color w:val="000000"/>
                <w:sz w:val="22"/>
              </w:rPr>
            </w:pPr>
            <w:r>
              <w:rPr>
                <w:rFonts w:hint="eastAsia" w:ascii="楷体" w:hAnsi="楷体" w:eastAsia="楷体"/>
                <w:b/>
                <w:color w:val="000000"/>
                <w:sz w:val="22"/>
              </w:rPr>
              <w:t>主持人</w:t>
            </w:r>
          </w:p>
        </w:tc>
        <w:tc>
          <w:tcPr>
            <w:tcW w:w="77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楷体" w:hAnsi="楷体" w:eastAsia="楷体"/>
                <w:bCs/>
                <w:color w:val="000000"/>
                <w:sz w:val="22"/>
              </w:rPr>
            </w:pP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李亮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</w:trPr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楷体" w:hAnsi="楷体" w:eastAsia="楷体"/>
                <w:b/>
                <w:color w:val="000000"/>
                <w:sz w:val="22"/>
              </w:rPr>
            </w:pPr>
            <w:r>
              <w:rPr>
                <w:rFonts w:hint="eastAsia" w:ascii="楷体" w:hAnsi="楷体" w:eastAsia="楷体"/>
                <w:b/>
                <w:color w:val="000000"/>
                <w:sz w:val="22"/>
              </w:rPr>
              <w:t>参加人员</w:t>
            </w:r>
          </w:p>
        </w:tc>
        <w:tc>
          <w:tcPr>
            <w:tcW w:w="77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楷体" w:hAnsi="楷体" w:eastAsia="楷体"/>
                <w:bCs/>
                <w:color w:val="000000"/>
                <w:sz w:val="22"/>
              </w:rPr>
            </w:pP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黄智刚</w:t>
            </w:r>
            <w:r>
              <w:rPr>
                <w:rFonts w:ascii="楷体" w:hAnsi="楷体" w:eastAsia="楷体"/>
                <w:bCs/>
                <w:color w:val="000000"/>
                <w:sz w:val="22"/>
              </w:rPr>
              <w:t>、李亮、焦桐、谢</w:t>
            </w: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振湘、</w:t>
            </w:r>
            <w:r>
              <w:rPr>
                <w:rFonts w:ascii="楷体" w:hAnsi="楷体" w:eastAsia="楷体"/>
                <w:bCs/>
                <w:color w:val="000000"/>
                <w:sz w:val="22"/>
              </w:rPr>
              <w:t>刘群、</w:t>
            </w: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梁郁桐、</w:t>
            </w:r>
            <w:r>
              <w:rPr>
                <w:rFonts w:ascii="楷体" w:hAnsi="楷体" w:eastAsia="楷体"/>
                <w:bCs/>
                <w:color w:val="000000"/>
                <w:sz w:val="22"/>
              </w:rPr>
              <w:t>李</w:t>
            </w: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星</w:t>
            </w:r>
            <w:r>
              <w:rPr>
                <w:rFonts w:ascii="楷体" w:hAnsi="楷体" w:eastAsia="楷体"/>
                <w:bCs/>
                <w:color w:val="000000"/>
                <w:sz w:val="22"/>
              </w:rPr>
              <w:t>雨</w:t>
            </w: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、</w:t>
            </w:r>
            <w:r>
              <w:rPr>
                <w:rFonts w:ascii="楷体" w:hAnsi="楷体" w:eastAsia="楷体"/>
                <w:bCs/>
                <w:color w:val="000000"/>
                <w:sz w:val="22"/>
              </w:rPr>
              <w:t>周</w:t>
            </w: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帅</w:t>
            </w:r>
            <w:r>
              <w:rPr>
                <w:rFonts w:ascii="楷体" w:hAnsi="楷体" w:eastAsia="楷体"/>
                <w:bCs/>
                <w:color w:val="000000"/>
                <w:sz w:val="22"/>
              </w:rPr>
              <w:t>屹、刘瑞、</w:t>
            </w: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龙</w:t>
            </w:r>
            <w:r>
              <w:rPr>
                <w:rFonts w:ascii="楷体" w:hAnsi="楷体" w:eastAsia="楷体"/>
                <w:bCs/>
                <w:color w:val="000000"/>
                <w:sz w:val="22"/>
              </w:rPr>
              <w:t>辉宇</w:t>
            </w: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、廖</w:t>
            </w:r>
            <w:r>
              <w:rPr>
                <w:rFonts w:ascii="楷体" w:hAnsi="楷体" w:eastAsia="楷体"/>
                <w:bCs/>
                <w:color w:val="000000"/>
                <w:sz w:val="22"/>
              </w:rPr>
              <w:t>旭</w:t>
            </w: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辉（</w:t>
            </w:r>
            <w:r>
              <w:rPr>
                <w:rFonts w:ascii="楷体" w:hAnsi="楷体" w:eastAsia="楷体"/>
                <w:bCs/>
                <w:color w:val="000000"/>
                <w:sz w:val="22"/>
              </w:rPr>
              <w:t>CRM项目组</w:t>
            </w: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代表）、</w:t>
            </w:r>
            <w:r>
              <w:rPr>
                <w:rFonts w:ascii="楷体" w:hAnsi="楷体" w:eastAsia="楷体"/>
                <w:bCs/>
                <w:color w:val="000000"/>
                <w:sz w:val="22"/>
              </w:rPr>
              <w:t>殷海娟</w:t>
            </w: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（</w:t>
            </w:r>
            <w:r>
              <w:rPr>
                <w:rFonts w:ascii="楷体" w:hAnsi="楷体" w:eastAsia="楷体"/>
                <w:bCs/>
                <w:color w:val="000000"/>
                <w:sz w:val="22"/>
              </w:rPr>
              <w:t>微信群营销</w:t>
            </w:r>
            <w:r>
              <w:rPr>
                <w:rFonts w:hint="eastAsia" w:ascii="楷体" w:hAnsi="楷体" w:eastAsia="楷体"/>
                <w:bCs/>
                <w:color w:val="000000"/>
                <w:sz w:val="22"/>
              </w:rPr>
              <w:t>项目组代表）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</w:trPr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楷体" w:hAnsi="楷体" w:eastAsia="楷体"/>
                <w:b/>
                <w:color w:val="000000"/>
                <w:sz w:val="22"/>
              </w:rPr>
            </w:pPr>
            <w:r>
              <w:rPr>
                <w:rFonts w:hint="eastAsia" w:ascii="楷体" w:hAnsi="楷体" w:eastAsia="楷体"/>
                <w:b/>
                <w:color w:val="000000"/>
                <w:sz w:val="22"/>
              </w:rPr>
              <w:t>请假人员</w:t>
            </w:r>
          </w:p>
        </w:tc>
        <w:tc>
          <w:tcPr>
            <w:tcW w:w="77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楷体" w:hAnsi="楷体" w:eastAsia="楷体"/>
                <w:bCs/>
                <w:color w:val="000000"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4" w:hRule="atLeast"/>
        </w:trPr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楷体" w:hAnsi="楷体" w:eastAsia="楷体"/>
                <w:b/>
                <w:sz w:val="22"/>
              </w:rPr>
            </w:pPr>
            <w:r>
              <w:rPr>
                <w:rFonts w:hint="eastAsia" w:ascii="楷体" w:hAnsi="楷体" w:eastAsia="楷体"/>
                <w:b/>
                <w:sz w:val="22"/>
              </w:rPr>
              <w:t>会议议程</w:t>
            </w:r>
          </w:p>
        </w:tc>
        <w:tc>
          <w:tcPr>
            <w:tcW w:w="77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  <w:tabs>
                <w:tab w:val="left" w:pos="600"/>
              </w:tabs>
              <w:rPr>
                <w:rFonts w:ascii="楷体" w:hAnsi="楷体" w:eastAsia="楷体"/>
                <w:sz w:val="22"/>
              </w:rPr>
            </w:pPr>
            <w:r>
              <w:rPr>
                <w:rFonts w:hint="eastAsia" w:ascii="楷体" w:hAnsi="楷体" w:eastAsia="楷体"/>
                <w:sz w:val="22"/>
              </w:rPr>
              <w:t>明确“智能营销体系3.0”建设及星火计划项目的必要性与目的</w:t>
            </w:r>
          </w:p>
          <w:p>
            <w:pPr>
              <w:numPr>
                <w:ilvl w:val="0"/>
                <w:numId w:val="1"/>
              </w:numPr>
              <w:tabs>
                <w:tab w:val="left" w:pos="600"/>
              </w:tabs>
              <w:rPr>
                <w:rFonts w:ascii="楷体" w:hAnsi="楷体" w:eastAsia="楷体"/>
                <w:sz w:val="22"/>
              </w:rPr>
            </w:pPr>
            <w:r>
              <w:rPr>
                <w:rFonts w:hint="eastAsia" w:ascii="楷体" w:hAnsi="楷体" w:eastAsia="楷体"/>
                <w:sz w:val="22"/>
              </w:rPr>
              <w:t>解读</w:t>
            </w:r>
            <w:r>
              <w:rPr>
                <w:rFonts w:ascii="楷体" w:hAnsi="楷体" w:eastAsia="楷体"/>
                <w:sz w:val="22"/>
              </w:rPr>
              <w:t>“智能营销体系</w:t>
            </w:r>
            <w:r>
              <w:rPr>
                <w:rFonts w:hint="eastAsia" w:ascii="楷体" w:hAnsi="楷体" w:eastAsia="楷体"/>
                <w:sz w:val="22"/>
              </w:rPr>
              <w:t>3.0</w:t>
            </w:r>
            <w:r>
              <w:rPr>
                <w:rFonts w:ascii="楷体" w:hAnsi="楷体" w:eastAsia="楷体"/>
                <w:sz w:val="22"/>
              </w:rPr>
              <w:t>”</w:t>
            </w:r>
            <w:r>
              <w:rPr>
                <w:rFonts w:hint="eastAsia" w:ascii="楷体" w:hAnsi="楷体" w:eastAsia="楷体"/>
                <w:sz w:val="22"/>
              </w:rPr>
              <w:t>行为</w:t>
            </w:r>
            <w:r>
              <w:rPr>
                <w:rFonts w:ascii="楷体" w:hAnsi="楷体" w:eastAsia="楷体"/>
                <w:sz w:val="22"/>
              </w:rPr>
              <w:t>指标</w:t>
            </w:r>
            <w:r>
              <w:rPr>
                <w:rFonts w:hint="eastAsia" w:ascii="楷体" w:hAnsi="楷体" w:eastAsia="楷体"/>
                <w:sz w:val="22"/>
              </w:rPr>
              <w:t>评价方案</w:t>
            </w:r>
          </w:p>
          <w:p>
            <w:pPr>
              <w:numPr>
                <w:ilvl w:val="0"/>
                <w:numId w:val="1"/>
              </w:numPr>
              <w:tabs>
                <w:tab w:val="left" w:pos="600"/>
              </w:tabs>
              <w:rPr>
                <w:rFonts w:ascii="楷体" w:hAnsi="楷体" w:eastAsia="楷体"/>
                <w:sz w:val="22"/>
              </w:rPr>
            </w:pPr>
            <w:r>
              <w:rPr>
                <w:rFonts w:hint="eastAsia" w:ascii="楷体" w:hAnsi="楷体" w:eastAsia="楷体"/>
                <w:sz w:val="22"/>
              </w:rPr>
              <w:t>讲解微信群营销注意</w:t>
            </w:r>
            <w:r>
              <w:rPr>
                <w:rFonts w:ascii="楷体" w:hAnsi="楷体" w:eastAsia="楷体"/>
                <w:sz w:val="22"/>
              </w:rPr>
              <w:t>事项</w:t>
            </w:r>
          </w:p>
          <w:p>
            <w:pPr>
              <w:numPr>
                <w:ilvl w:val="0"/>
                <w:numId w:val="1"/>
              </w:numPr>
              <w:tabs>
                <w:tab w:val="left" w:pos="600"/>
              </w:tabs>
              <w:rPr>
                <w:rFonts w:ascii="楷体" w:hAnsi="楷体" w:eastAsia="楷体"/>
                <w:sz w:val="22"/>
              </w:rPr>
            </w:pPr>
            <w:r>
              <w:rPr>
                <w:rFonts w:hint="eastAsia" w:ascii="楷体" w:hAnsi="楷体" w:eastAsia="楷体"/>
                <w:sz w:val="22"/>
              </w:rPr>
              <w:t>下</w:t>
            </w:r>
            <w:r>
              <w:rPr>
                <w:rFonts w:ascii="楷体" w:hAnsi="楷体" w:eastAsia="楷体"/>
                <w:sz w:val="22"/>
              </w:rPr>
              <w:t>一步工作安排</w:t>
            </w:r>
          </w:p>
        </w:tc>
      </w:tr>
    </w:tbl>
    <w:p>
      <w:pPr>
        <w:spacing w:line="360" w:lineRule="auto"/>
        <w:ind w:firstLine="420"/>
        <w:jc w:val="left"/>
        <w:rPr>
          <w:rFonts w:ascii="楷体" w:hAnsi="楷体" w:eastAsia="楷体"/>
          <w:b/>
          <w:sz w:val="24"/>
        </w:rPr>
      </w:pPr>
    </w:p>
    <w:p>
      <w:pPr>
        <w:pStyle w:val="10"/>
        <w:numPr>
          <w:numId w:val="0"/>
        </w:numPr>
        <w:spacing w:line="360" w:lineRule="auto"/>
        <w:ind w:left="540" w:leftChars="0"/>
        <w:jc w:val="left"/>
        <w:rPr>
          <w:rFonts w:ascii="楷体" w:hAnsi="楷体" w:eastAsia="楷体"/>
          <w:b/>
          <w:sz w:val="24"/>
        </w:rPr>
      </w:pPr>
      <w:r>
        <w:rPr>
          <w:rFonts w:hint="eastAsia" w:ascii="楷体" w:hAnsi="楷体" w:eastAsia="楷体"/>
          <w:b/>
          <w:sz w:val="24"/>
          <w:lang w:eastAsia="zh-CN"/>
        </w:rPr>
        <w:t>一、</w:t>
      </w:r>
      <w:r>
        <w:rPr>
          <w:rFonts w:hint="eastAsia" w:ascii="楷体" w:hAnsi="楷体" w:eastAsia="楷体"/>
          <w:b/>
          <w:sz w:val="24"/>
        </w:rPr>
        <w:t>传达</w:t>
      </w:r>
      <w:r>
        <w:rPr>
          <w:rFonts w:ascii="楷体" w:hAnsi="楷体" w:eastAsia="楷体"/>
          <w:b/>
          <w:sz w:val="24"/>
        </w:rPr>
        <w:t>“智能营销体系</w:t>
      </w:r>
      <w:r>
        <w:rPr>
          <w:rFonts w:hint="eastAsia" w:ascii="楷体" w:hAnsi="楷体" w:eastAsia="楷体"/>
          <w:b/>
          <w:sz w:val="24"/>
        </w:rPr>
        <w:t>3.0</w:t>
      </w:r>
      <w:r>
        <w:rPr>
          <w:rFonts w:ascii="楷体" w:hAnsi="楷体" w:eastAsia="楷体"/>
          <w:b/>
          <w:sz w:val="24"/>
        </w:rPr>
        <w:t>”</w:t>
      </w:r>
      <w:r>
        <w:rPr>
          <w:rFonts w:hint="eastAsia" w:ascii="楷体" w:hAnsi="楷体" w:eastAsia="楷体"/>
          <w:b/>
          <w:sz w:val="24"/>
        </w:rPr>
        <w:t>建设及星火计划项目</w:t>
      </w:r>
      <w:r>
        <w:rPr>
          <w:rFonts w:ascii="楷体" w:hAnsi="楷体" w:eastAsia="楷体"/>
          <w:b/>
          <w:sz w:val="24"/>
        </w:rPr>
        <w:t>的必要性与意义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一方面，通过</w:t>
      </w:r>
      <w:r>
        <w:rPr>
          <w:rFonts w:ascii="楷体" w:hAnsi="楷体" w:eastAsia="楷体"/>
          <w:sz w:val="24"/>
        </w:rPr>
        <w:t>“智能营销体系</w:t>
      </w:r>
      <w:r>
        <w:rPr>
          <w:rFonts w:hint="eastAsia" w:ascii="楷体" w:hAnsi="楷体" w:eastAsia="楷体"/>
          <w:sz w:val="24"/>
        </w:rPr>
        <w:t>3.0</w:t>
      </w:r>
      <w:r>
        <w:rPr>
          <w:rFonts w:ascii="楷体" w:hAnsi="楷体" w:eastAsia="楷体"/>
          <w:sz w:val="24"/>
        </w:rPr>
        <w:t>”</w:t>
      </w:r>
      <w:r>
        <w:rPr>
          <w:rFonts w:hint="eastAsia" w:ascii="楷体" w:hAnsi="楷体" w:eastAsia="楷体"/>
          <w:sz w:val="24"/>
        </w:rPr>
        <w:t>落地建设，打造更好的产品与服务，实现营销更规范、更先进、更有效、更可靠的</w:t>
      </w:r>
      <w:r>
        <w:rPr>
          <w:rFonts w:ascii="楷体" w:hAnsi="楷体" w:eastAsia="楷体"/>
          <w:sz w:val="24"/>
        </w:rPr>
        <w:t>“</w:t>
      </w:r>
      <w:r>
        <w:rPr>
          <w:rFonts w:hint="eastAsia" w:ascii="楷体" w:hAnsi="楷体" w:eastAsia="楷体"/>
          <w:sz w:val="24"/>
        </w:rPr>
        <w:t>四更</w:t>
      </w:r>
      <w:r>
        <w:rPr>
          <w:rFonts w:ascii="楷体" w:hAnsi="楷体" w:eastAsia="楷体"/>
          <w:sz w:val="24"/>
        </w:rPr>
        <w:t>”</w:t>
      </w:r>
      <w:r>
        <w:rPr>
          <w:rFonts w:hint="eastAsia" w:ascii="楷体" w:hAnsi="楷体" w:eastAsia="楷体"/>
          <w:sz w:val="24"/>
        </w:rPr>
        <w:t>目标，</w:t>
      </w:r>
      <w:r>
        <w:rPr>
          <w:rFonts w:ascii="楷体" w:hAnsi="楷体" w:eastAsia="楷体"/>
          <w:sz w:val="24"/>
        </w:rPr>
        <w:t>树立</w:t>
      </w:r>
      <w:r>
        <w:rPr>
          <w:rFonts w:hint="eastAsia" w:ascii="楷体" w:hAnsi="楷体" w:eastAsia="楷体"/>
          <w:sz w:val="24"/>
        </w:rPr>
        <w:t>行业新营销体系的</w:t>
      </w:r>
      <w:r>
        <w:rPr>
          <w:rFonts w:ascii="楷体" w:hAnsi="楷体" w:eastAsia="楷体"/>
          <w:sz w:val="24"/>
        </w:rPr>
        <w:t>标杆</w:t>
      </w:r>
      <w:r>
        <w:rPr>
          <w:rFonts w:hint="eastAsia" w:ascii="楷体" w:hAnsi="楷体" w:eastAsia="楷体"/>
          <w:sz w:val="24"/>
        </w:rPr>
        <w:t>；另一方面，通过星火计划项目，加快青年人才的培养，建立一支德才兼备、想干事、能干事、能成事的青年人才队伍。</w:t>
      </w:r>
    </w:p>
    <w:p>
      <w:pPr>
        <w:pStyle w:val="10"/>
        <w:numPr>
          <w:numId w:val="0"/>
        </w:numPr>
        <w:spacing w:line="360" w:lineRule="auto"/>
        <w:ind w:left="540" w:leftChars="0"/>
        <w:jc w:val="left"/>
        <w:rPr>
          <w:rFonts w:ascii="楷体" w:hAnsi="楷体" w:eastAsia="楷体"/>
          <w:b/>
          <w:sz w:val="24"/>
        </w:rPr>
      </w:pPr>
      <w:r>
        <w:rPr>
          <w:rFonts w:hint="eastAsia" w:ascii="楷体" w:hAnsi="楷体" w:eastAsia="楷体"/>
          <w:b/>
          <w:sz w:val="24"/>
          <w:lang w:eastAsia="zh-CN"/>
        </w:rPr>
        <w:t>二、</w:t>
      </w:r>
      <w:bookmarkStart w:id="0" w:name="_GoBack"/>
      <w:bookmarkEnd w:id="0"/>
      <w:r>
        <w:rPr>
          <w:rFonts w:ascii="楷体" w:hAnsi="楷体" w:eastAsia="楷体"/>
          <w:b/>
          <w:sz w:val="24"/>
        </w:rPr>
        <w:t>明确</w:t>
      </w:r>
      <w:r>
        <w:rPr>
          <w:rFonts w:hint="eastAsia" w:ascii="楷体" w:hAnsi="楷体" w:eastAsia="楷体"/>
          <w:b/>
          <w:sz w:val="24"/>
        </w:rPr>
        <w:t>项目</w:t>
      </w:r>
      <w:r>
        <w:rPr>
          <w:rFonts w:ascii="楷体" w:hAnsi="楷体" w:eastAsia="楷体"/>
          <w:b/>
          <w:sz w:val="24"/>
        </w:rPr>
        <w:t>组织架构</w:t>
      </w:r>
      <w:r>
        <w:rPr>
          <w:rFonts w:hint="eastAsia" w:ascii="楷体" w:hAnsi="楷体" w:eastAsia="楷体"/>
          <w:b/>
          <w:sz w:val="24"/>
        </w:rPr>
        <w:t>与</w:t>
      </w:r>
      <w:r>
        <w:rPr>
          <w:rFonts w:ascii="楷体" w:hAnsi="楷体" w:eastAsia="楷体"/>
          <w:b/>
          <w:sz w:val="24"/>
        </w:rPr>
        <w:t>职责</w:t>
      </w:r>
    </w:p>
    <w:p>
      <w:pPr>
        <w:spacing w:line="360" w:lineRule="auto"/>
        <w:ind w:firstLine="420"/>
        <w:jc w:val="left"/>
        <w:rPr>
          <w:rFonts w:ascii="楷体" w:hAnsi="楷体" w:eastAsia="楷体"/>
          <w:b/>
          <w:sz w:val="24"/>
        </w:rPr>
      </w:pPr>
      <w:r>
        <w:rPr>
          <w:rFonts w:hint="eastAsia" w:ascii="楷体" w:hAnsi="楷体" w:eastAsia="楷体"/>
          <w:b/>
          <w:sz w:val="24"/>
        </w:rPr>
        <w:t>1、</w:t>
      </w:r>
      <w:r>
        <w:rPr>
          <w:rFonts w:ascii="楷体" w:hAnsi="楷体" w:eastAsia="楷体"/>
          <w:b/>
          <w:sz w:val="24"/>
        </w:rPr>
        <w:t>组织架构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组长：黄智刚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副组长：胡兴忠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项目协调人：李亮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 xml:space="preserve">成员：8名借调人员  </w:t>
      </w:r>
      <w:r>
        <w:rPr>
          <w:rFonts w:ascii="楷体" w:hAnsi="楷体" w:eastAsia="楷体"/>
          <w:sz w:val="24"/>
        </w:rPr>
        <w:t>焦桐</w:t>
      </w:r>
      <w:r>
        <w:rPr>
          <w:rFonts w:hint="eastAsia" w:ascii="楷体" w:hAnsi="楷体" w:eastAsia="楷体"/>
          <w:sz w:val="24"/>
        </w:rPr>
        <w:t>（西南</w:t>
      </w:r>
      <w:r>
        <w:rPr>
          <w:rFonts w:ascii="楷体" w:hAnsi="楷体" w:eastAsia="楷体"/>
          <w:sz w:val="24"/>
        </w:rPr>
        <w:t>大区</w:t>
      </w:r>
      <w:r>
        <w:rPr>
          <w:rFonts w:hint="eastAsia" w:ascii="楷体" w:hAnsi="楷体" w:eastAsia="楷体"/>
          <w:sz w:val="24"/>
        </w:rPr>
        <w:t>）、</w:t>
      </w:r>
      <w:r>
        <w:rPr>
          <w:rFonts w:ascii="楷体" w:hAnsi="楷体" w:eastAsia="楷体"/>
          <w:sz w:val="24"/>
        </w:rPr>
        <w:t>谢</w:t>
      </w:r>
      <w:r>
        <w:rPr>
          <w:rFonts w:hint="eastAsia" w:ascii="楷体" w:hAnsi="楷体" w:eastAsia="楷体"/>
          <w:sz w:val="24"/>
        </w:rPr>
        <w:t>振湘（西北大区）、</w:t>
      </w:r>
      <w:r>
        <w:rPr>
          <w:rFonts w:ascii="楷体" w:hAnsi="楷体" w:eastAsia="楷体"/>
          <w:sz w:val="24"/>
        </w:rPr>
        <w:t>刘群</w:t>
      </w:r>
      <w:r>
        <w:rPr>
          <w:rFonts w:hint="eastAsia" w:ascii="楷体" w:hAnsi="楷体" w:eastAsia="楷体"/>
          <w:sz w:val="24"/>
        </w:rPr>
        <w:t>（华北</w:t>
      </w:r>
      <w:r>
        <w:rPr>
          <w:rFonts w:ascii="楷体" w:hAnsi="楷体" w:eastAsia="楷体"/>
          <w:sz w:val="24"/>
        </w:rPr>
        <w:t>大区）、</w:t>
      </w:r>
      <w:r>
        <w:rPr>
          <w:rFonts w:hint="eastAsia" w:ascii="楷体" w:hAnsi="楷体" w:eastAsia="楷体"/>
          <w:sz w:val="24"/>
        </w:rPr>
        <w:t>梁郁桐（华中大区</w:t>
      </w:r>
      <w:r>
        <w:rPr>
          <w:rFonts w:ascii="楷体" w:hAnsi="楷体" w:eastAsia="楷体"/>
          <w:sz w:val="24"/>
        </w:rPr>
        <w:t>）</w:t>
      </w:r>
      <w:r>
        <w:rPr>
          <w:rFonts w:hint="eastAsia" w:ascii="楷体" w:hAnsi="楷体" w:eastAsia="楷体"/>
          <w:sz w:val="24"/>
        </w:rPr>
        <w:t>、</w:t>
      </w:r>
      <w:r>
        <w:rPr>
          <w:rFonts w:ascii="楷体" w:hAnsi="楷体" w:eastAsia="楷体"/>
          <w:sz w:val="24"/>
        </w:rPr>
        <w:t>李</w:t>
      </w:r>
      <w:r>
        <w:rPr>
          <w:rFonts w:hint="eastAsia" w:ascii="楷体" w:hAnsi="楷体" w:eastAsia="楷体"/>
          <w:sz w:val="24"/>
        </w:rPr>
        <w:t>星</w:t>
      </w:r>
      <w:r>
        <w:rPr>
          <w:rFonts w:ascii="楷体" w:hAnsi="楷体" w:eastAsia="楷体"/>
          <w:sz w:val="24"/>
        </w:rPr>
        <w:t>雨</w:t>
      </w:r>
      <w:r>
        <w:rPr>
          <w:rFonts w:hint="eastAsia" w:ascii="楷体" w:hAnsi="楷体" w:eastAsia="楷体"/>
          <w:sz w:val="24"/>
        </w:rPr>
        <w:t>（湖南</w:t>
      </w:r>
      <w:r>
        <w:rPr>
          <w:rFonts w:ascii="楷体" w:hAnsi="楷体" w:eastAsia="楷体"/>
          <w:sz w:val="24"/>
        </w:rPr>
        <w:t>大区）</w:t>
      </w:r>
      <w:r>
        <w:rPr>
          <w:rFonts w:hint="eastAsia" w:ascii="楷体" w:hAnsi="楷体" w:eastAsia="楷体"/>
          <w:sz w:val="24"/>
        </w:rPr>
        <w:t>、</w:t>
      </w:r>
      <w:r>
        <w:rPr>
          <w:rFonts w:ascii="楷体" w:hAnsi="楷体" w:eastAsia="楷体"/>
          <w:sz w:val="24"/>
        </w:rPr>
        <w:t>周</w:t>
      </w:r>
      <w:r>
        <w:rPr>
          <w:rFonts w:hint="eastAsia" w:ascii="楷体" w:hAnsi="楷体" w:eastAsia="楷体"/>
          <w:sz w:val="24"/>
        </w:rPr>
        <w:t>帅</w:t>
      </w:r>
      <w:r>
        <w:rPr>
          <w:rFonts w:ascii="楷体" w:hAnsi="楷体" w:eastAsia="楷体"/>
          <w:sz w:val="24"/>
        </w:rPr>
        <w:t>屹</w:t>
      </w:r>
      <w:r>
        <w:rPr>
          <w:rFonts w:hint="eastAsia" w:ascii="楷体" w:hAnsi="楷体" w:eastAsia="楷体"/>
          <w:sz w:val="24"/>
        </w:rPr>
        <w:t>（华东</w:t>
      </w:r>
      <w:r>
        <w:rPr>
          <w:rFonts w:ascii="楷体" w:hAnsi="楷体" w:eastAsia="楷体"/>
          <w:sz w:val="24"/>
        </w:rPr>
        <w:t>大区）、</w:t>
      </w:r>
      <w:r>
        <w:rPr>
          <w:rFonts w:hint="eastAsia" w:ascii="楷体" w:hAnsi="楷体" w:eastAsia="楷体"/>
          <w:sz w:val="24"/>
        </w:rPr>
        <w:t>龙</w:t>
      </w:r>
      <w:r>
        <w:rPr>
          <w:rFonts w:ascii="楷体" w:hAnsi="楷体" w:eastAsia="楷体"/>
          <w:sz w:val="24"/>
        </w:rPr>
        <w:t>辉宇</w:t>
      </w:r>
      <w:r>
        <w:rPr>
          <w:rFonts w:hint="eastAsia" w:ascii="楷体" w:hAnsi="楷体" w:eastAsia="楷体"/>
          <w:sz w:val="24"/>
        </w:rPr>
        <w:t>（华南</w:t>
      </w:r>
      <w:r>
        <w:rPr>
          <w:rFonts w:ascii="楷体" w:hAnsi="楷体" w:eastAsia="楷体"/>
          <w:sz w:val="24"/>
        </w:rPr>
        <w:t>大区）</w:t>
      </w:r>
      <w:r>
        <w:rPr>
          <w:rFonts w:hint="eastAsia" w:ascii="楷体" w:hAnsi="楷体" w:eastAsia="楷体"/>
          <w:sz w:val="24"/>
        </w:rPr>
        <w:t>、</w:t>
      </w:r>
      <w:r>
        <w:rPr>
          <w:rFonts w:ascii="楷体" w:hAnsi="楷体" w:eastAsia="楷体"/>
          <w:sz w:val="24"/>
        </w:rPr>
        <w:t>刘瑞</w:t>
      </w:r>
      <w:r>
        <w:rPr>
          <w:rFonts w:hint="eastAsia" w:ascii="楷体" w:hAnsi="楷体" w:eastAsia="楷体"/>
          <w:sz w:val="24"/>
        </w:rPr>
        <w:t>（</w:t>
      </w:r>
      <w:r>
        <w:rPr>
          <w:rFonts w:ascii="楷体" w:hAnsi="楷体" w:eastAsia="楷体"/>
          <w:sz w:val="24"/>
        </w:rPr>
        <w:t>东北大区）</w:t>
      </w:r>
    </w:p>
    <w:p>
      <w:pPr>
        <w:spacing w:line="360" w:lineRule="auto"/>
        <w:ind w:firstLine="420"/>
        <w:jc w:val="left"/>
        <w:rPr>
          <w:rFonts w:ascii="楷体" w:hAnsi="楷体" w:eastAsia="楷体"/>
          <w:b/>
          <w:sz w:val="24"/>
        </w:rPr>
      </w:pPr>
      <w:r>
        <w:rPr>
          <w:rFonts w:hint="eastAsia" w:ascii="楷体" w:hAnsi="楷体" w:eastAsia="楷体"/>
          <w:b/>
          <w:sz w:val="24"/>
        </w:rPr>
        <w:t>2、成员</w:t>
      </w:r>
      <w:r>
        <w:rPr>
          <w:rFonts w:ascii="楷体" w:hAnsi="楷体" w:eastAsia="楷体"/>
          <w:b/>
          <w:sz w:val="24"/>
        </w:rPr>
        <w:t>职责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（1</w:t>
      </w:r>
      <w:r>
        <w:rPr>
          <w:rFonts w:ascii="楷体" w:hAnsi="楷体" w:eastAsia="楷体"/>
          <w:sz w:val="24"/>
        </w:rPr>
        <w:t>）</w:t>
      </w:r>
      <w:r>
        <w:rPr>
          <w:rFonts w:hint="eastAsia" w:ascii="楷体" w:hAnsi="楷体" w:eastAsia="楷体"/>
          <w:sz w:val="24"/>
        </w:rPr>
        <w:t>协助所属大区更规范、更有效地推进“智能营销3</w:t>
      </w:r>
      <w:r>
        <w:rPr>
          <w:rFonts w:ascii="楷体" w:hAnsi="楷体" w:eastAsia="楷体"/>
          <w:sz w:val="24"/>
        </w:rPr>
        <w:t>.0</w:t>
      </w:r>
      <w:r>
        <w:rPr>
          <w:rFonts w:hint="eastAsia" w:ascii="楷体" w:hAnsi="楷体" w:eastAsia="楷体"/>
          <w:sz w:val="24"/>
        </w:rPr>
        <w:t>体系”落地建设；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（2</w:t>
      </w:r>
      <w:r>
        <w:rPr>
          <w:rFonts w:ascii="楷体" w:hAnsi="楷体" w:eastAsia="楷体"/>
          <w:sz w:val="24"/>
        </w:rPr>
        <w:t>）</w:t>
      </w:r>
      <w:r>
        <w:rPr>
          <w:rFonts w:hint="eastAsia" w:ascii="楷体" w:hAnsi="楷体" w:eastAsia="楷体"/>
          <w:sz w:val="24"/>
        </w:rPr>
        <w:t>负责对销区活动痕迹管控进行辅导，及时收集、整理</w:t>
      </w:r>
      <w:r>
        <w:rPr>
          <w:rFonts w:ascii="楷体" w:hAnsi="楷体" w:eastAsia="楷体"/>
          <w:sz w:val="24"/>
        </w:rPr>
        <w:t>、</w:t>
      </w:r>
      <w:r>
        <w:rPr>
          <w:rFonts w:hint="eastAsia" w:ascii="楷体" w:hAnsi="楷体" w:eastAsia="楷体"/>
          <w:sz w:val="24"/>
        </w:rPr>
        <w:t>反馈销区的难点信息;</w:t>
      </w:r>
      <w:r>
        <w:rPr>
          <w:rFonts w:ascii="楷体" w:hAnsi="楷体" w:eastAsia="楷体"/>
          <w:sz w:val="24"/>
        </w:rPr>
        <w:t xml:space="preserve"> 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（3</w:t>
      </w:r>
      <w:r>
        <w:rPr>
          <w:rFonts w:ascii="楷体" w:hAnsi="楷体" w:eastAsia="楷体"/>
          <w:sz w:val="24"/>
        </w:rPr>
        <w:t>）</w:t>
      </w:r>
      <w:r>
        <w:rPr>
          <w:rFonts w:hint="eastAsia" w:ascii="楷体" w:hAnsi="楷体" w:eastAsia="楷体"/>
          <w:sz w:val="24"/>
        </w:rPr>
        <w:t>每周、</w:t>
      </w:r>
      <w:r>
        <w:rPr>
          <w:rFonts w:ascii="楷体" w:hAnsi="楷体" w:eastAsia="楷体"/>
          <w:sz w:val="24"/>
        </w:rPr>
        <w:t>每月、每季度</w:t>
      </w:r>
      <w:r>
        <w:rPr>
          <w:rFonts w:hint="eastAsia" w:ascii="楷体" w:hAnsi="楷体" w:eastAsia="楷体"/>
          <w:sz w:val="24"/>
        </w:rPr>
        <w:t>提报附件1</w:t>
      </w:r>
      <w:r>
        <w:rPr>
          <w:rFonts w:ascii="楷体" w:hAnsi="楷体" w:eastAsia="楷体"/>
          <w:sz w:val="24"/>
        </w:rPr>
        <w:t>《</w:t>
      </w:r>
      <w:r>
        <w:rPr>
          <w:rFonts w:hint="eastAsia" w:ascii="楷体" w:hAnsi="楷体" w:eastAsia="楷体"/>
          <w:sz w:val="24"/>
        </w:rPr>
        <w:t>各</w:t>
      </w:r>
      <w:r>
        <w:rPr>
          <w:rFonts w:ascii="楷体" w:hAnsi="楷体" w:eastAsia="楷体"/>
          <w:sz w:val="24"/>
        </w:rPr>
        <w:t>销区</w:t>
      </w:r>
      <w:r>
        <w:rPr>
          <w:rFonts w:hint="eastAsia" w:ascii="楷体" w:hAnsi="楷体" w:eastAsia="楷体"/>
          <w:sz w:val="24"/>
        </w:rPr>
        <w:t>“智能营销体系3.0”建设</w:t>
      </w:r>
      <w:r>
        <w:rPr>
          <w:rFonts w:ascii="楷体" w:hAnsi="楷体" w:eastAsia="楷体"/>
          <w:sz w:val="24"/>
        </w:rPr>
        <w:t>推进执行</w:t>
      </w:r>
      <w:r>
        <w:rPr>
          <w:rFonts w:hint="eastAsia" w:ascii="楷体" w:hAnsi="楷体" w:eastAsia="楷体"/>
          <w:sz w:val="24"/>
        </w:rPr>
        <w:t>进度</w:t>
      </w:r>
      <w:r>
        <w:rPr>
          <w:rFonts w:ascii="楷体" w:hAnsi="楷体" w:eastAsia="楷体"/>
          <w:sz w:val="24"/>
        </w:rPr>
        <w:t>表</w:t>
      </w:r>
      <w:r>
        <w:rPr>
          <w:rFonts w:hint="eastAsia" w:ascii="楷体" w:hAnsi="楷体" w:eastAsia="楷体"/>
          <w:sz w:val="24"/>
        </w:rPr>
        <w:t>》、附件2《</w:t>
      </w:r>
      <w:r>
        <w:rPr>
          <w:rFonts w:ascii="楷体" w:hAnsi="楷体" w:eastAsia="楷体"/>
          <w:sz w:val="24"/>
        </w:rPr>
        <w:t>大区月度</w:t>
      </w:r>
      <w:r>
        <w:rPr>
          <w:rFonts w:hint="eastAsia" w:ascii="楷体" w:hAnsi="楷体" w:eastAsia="楷体"/>
          <w:sz w:val="24"/>
        </w:rPr>
        <w:t>“智能营销体系3.0”建设</w:t>
      </w:r>
      <w:r>
        <w:rPr>
          <w:rFonts w:ascii="楷体" w:hAnsi="楷体" w:eastAsia="楷体"/>
          <w:sz w:val="24"/>
        </w:rPr>
        <w:t>推广</w:t>
      </w:r>
      <w:r>
        <w:rPr>
          <w:rFonts w:hint="eastAsia" w:ascii="楷体" w:hAnsi="楷体" w:eastAsia="楷体"/>
          <w:sz w:val="24"/>
        </w:rPr>
        <w:t>情况</w:t>
      </w:r>
      <w:r>
        <w:rPr>
          <w:rFonts w:ascii="楷体" w:hAnsi="楷体" w:eastAsia="楷体"/>
          <w:sz w:val="24"/>
        </w:rPr>
        <w:t>简报</w:t>
      </w:r>
      <w:r>
        <w:rPr>
          <w:rFonts w:hint="eastAsia" w:ascii="楷体" w:hAnsi="楷体" w:eastAsia="楷体"/>
          <w:sz w:val="24"/>
        </w:rPr>
        <w:t>》；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（4</w:t>
      </w:r>
      <w:r>
        <w:rPr>
          <w:rFonts w:ascii="楷体" w:hAnsi="楷体" w:eastAsia="楷体"/>
          <w:sz w:val="24"/>
        </w:rPr>
        <w:t>）</w:t>
      </w:r>
      <w:r>
        <w:rPr>
          <w:rFonts w:hint="eastAsia" w:ascii="楷体" w:hAnsi="楷体" w:eastAsia="楷体"/>
          <w:sz w:val="24"/>
        </w:rPr>
        <w:t>学习广西中烟</w:t>
      </w:r>
      <w:r>
        <w:rPr>
          <w:rFonts w:ascii="楷体" w:hAnsi="楷体" w:eastAsia="楷体"/>
          <w:sz w:val="24"/>
        </w:rPr>
        <w:t>、云南</w:t>
      </w:r>
      <w:r>
        <w:rPr>
          <w:rFonts w:hint="eastAsia" w:ascii="楷体" w:hAnsi="楷体" w:eastAsia="楷体"/>
          <w:sz w:val="24"/>
        </w:rPr>
        <w:t>中烟</w:t>
      </w:r>
      <w:r>
        <w:rPr>
          <w:rFonts w:ascii="楷体" w:hAnsi="楷体" w:eastAsia="楷体"/>
          <w:sz w:val="24"/>
        </w:rPr>
        <w:t>、广东</w:t>
      </w:r>
      <w:r>
        <w:rPr>
          <w:rFonts w:hint="eastAsia" w:ascii="楷体" w:hAnsi="楷体" w:eastAsia="楷体"/>
          <w:sz w:val="24"/>
        </w:rPr>
        <w:t>中烟在</w:t>
      </w:r>
      <w:r>
        <w:rPr>
          <w:rFonts w:ascii="楷体" w:hAnsi="楷体" w:eastAsia="楷体"/>
          <w:sz w:val="24"/>
        </w:rPr>
        <w:t>线上营销</w:t>
      </w:r>
      <w:r>
        <w:rPr>
          <w:rFonts w:hint="eastAsia" w:ascii="楷体" w:hAnsi="楷体" w:eastAsia="楷体"/>
          <w:sz w:val="24"/>
        </w:rPr>
        <w:t>的优秀经验，了解5G、人工智能等新兴技术，为微信群营销及“智能营销体系3.0”完善提供创新性想法；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（5）进行</w:t>
      </w:r>
      <w:r>
        <w:rPr>
          <w:rFonts w:ascii="楷体" w:hAnsi="楷体" w:eastAsia="楷体"/>
          <w:sz w:val="24"/>
        </w:rPr>
        <w:t>样品</w:t>
      </w:r>
      <w:r>
        <w:rPr>
          <w:rFonts w:hint="eastAsia" w:ascii="楷体" w:hAnsi="楷体" w:eastAsia="楷体"/>
          <w:sz w:val="24"/>
        </w:rPr>
        <w:t>烟</w:t>
      </w:r>
      <w:r>
        <w:rPr>
          <w:rFonts w:ascii="楷体" w:hAnsi="楷体" w:eastAsia="楷体"/>
          <w:sz w:val="24"/>
        </w:rPr>
        <w:t>与促销品库存摸底</w:t>
      </w:r>
      <w:r>
        <w:rPr>
          <w:rFonts w:hint="eastAsia" w:ascii="楷体" w:hAnsi="楷体" w:eastAsia="楷体"/>
          <w:sz w:val="24"/>
        </w:rPr>
        <w:t>，配合</w:t>
      </w:r>
      <w:r>
        <w:rPr>
          <w:rFonts w:ascii="楷体" w:hAnsi="楷体" w:eastAsia="楷体"/>
          <w:sz w:val="24"/>
        </w:rPr>
        <w:t>销区加快样品烟、促销品的库存消化，做好痕迹管控</w:t>
      </w:r>
      <w:r>
        <w:rPr>
          <w:rFonts w:hint="eastAsia" w:ascii="楷体" w:hAnsi="楷体" w:eastAsia="楷体"/>
          <w:sz w:val="24"/>
        </w:rPr>
        <w:t>、方案</w:t>
      </w:r>
      <w:r>
        <w:rPr>
          <w:rFonts w:ascii="楷体" w:hAnsi="楷体" w:eastAsia="楷体"/>
          <w:sz w:val="24"/>
        </w:rPr>
        <w:t>闭环</w:t>
      </w:r>
      <w:r>
        <w:rPr>
          <w:rFonts w:hint="eastAsia" w:ascii="楷体" w:hAnsi="楷体" w:eastAsia="楷体"/>
          <w:sz w:val="24"/>
        </w:rPr>
        <w:t>；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（6</w:t>
      </w:r>
      <w:r>
        <w:rPr>
          <w:rFonts w:ascii="楷体" w:hAnsi="楷体" w:eastAsia="楷体"/>
          <w:sz w:val="24"/>
        </w:rPr>
        <w:t>）</w:t>
      </w:r>
      <w:r>
        <w:rPr>
          <w:rFonts w:hint="eastAsia" w:ascii="楷体" w:hAnsi="楷体" w:eastAsia="楷体"/>
          <w:sz w:val="24"/>
        </w:rPr>
        <w:t>负责对优秀销区在“智能营销体系3.0”建设中亮点工作的</w:t>
      </w:r>
      <w:r>
        <w:rPr>
          <w:rFonts w:ascii="楷体" w:hAnsi="楷体" w:eastAsia="楷体"/>
          <w:sz w:val="24"/>
        </w:rPr>
        <w:t>宣传与报道，形成可复制的推广模板</w:t>
      </w:r>
      <w:r>
        <w:rPr>
          <w:rFonts w:hint="eastAsia" w:ascii="楷体" w:hAnsi="楷体" w:eastAsia="楷体"/>
          <w:sz w:val="24"/>
        </w:rPr>
        <w:t>。</w:t>
      </w:r>
    </w:p>
    <w:p>
      <w:pPr>
        <w:pStyle w:val="10"/>
        <w:numPr>
          <w:numId w:val="0"/>
        </w:numPr>
        <w:spacing w:line="360" w:lineRule="auto"/>
        <w:ind w:left="540" w:leftChars="0"/>
        <w:jc w:val="left"/>
        <w:rPr>
          <w:rFonts w:ascii="楷体" w:hAnsi="楷体" w:eastAsia="楷体"/>
          <w:b/>
          <w:sz w:val="24"/>
        </w:rPr>
      </w:pPr>
      <w:r>
        <w:rPr>
          <w:rFonts w:hint="eastAsia" w:ascii="楷体" w:hAnsi="楷体" w:eastAsia="楷体"/>
          <w:b/>
          <w:sz w:val="24"/>
          <w:lang w:eastAsia="zh-CN"/>
        </w:rPr>
        <w:t>三、</w:t>
      </w:r>
      <w:r>
        <w:rPr>
          <w:rFonts w:hint="eastAsia" w:ascii="楷体" w:hAnsi="楷体" w:eastAsia="楷体"/>
          <w:b/>
          <w:sz w:val="24"/>
        </w:rPr>
        <w:t>学习</w:t>
      </w:r>
      <w:r>
        <w:rPr>
          <w:rFonts w:ascii="楷体" w:hAnsi="楷体" w:eastAsia="楷体"/>
          <w:b/>
          <w:sz w:val="24"/>
        </w:rPr>
        <w:t>“智能营销体系</w:t>
      </w:r>
      <w:r>
        <w:rPr>
          <w:rFonts w:hint="eastAsia" w:ascii="楷体" w:hAnsi="楷体" w:eastAsia="楷体"/>
          <w:b/>
          <w:sz w:val="24"/>
        </w:rPr>
        <w:t>3.0</w:t>
      </w:r>
      <w:r>
        <w:rPr>
          <w:rFonts w:ascii="楷体" w:hAnsi="楷体" w:eastAsia="楷体"/>
          <w:b/>
          <w:sz w:val="24"/>
        </w:rPr>
        <w:t>”</w:t>
      </w:r>
      <w:r>
        <w:rPr>
          <w:rFonts w:hint="eastAsia" w:ascii="楷体" w:hAnsi="楷体" w:eastAsia="楷体"/>
          <w:b/>
          <w:sz w:val="24"/>
        </w:rPr>
        <w:t>行为</w:t>
      </w:r>
      <w:r>
        <w:rPr>
          <w:rFonts w:ascii="楷体" w:hAnsi="楷体" w:eastAsia="楷体"/>
          <w:b/>
          <w:sz w:val="24"/>
        </w:rPr>
        <w:t>指标</w:t>
      </w:r>
      <w:r>
        <w:rPr>
          <w:rFonts w:hint="eastAsia" w:ascii="楷体" w:hAnsi="楷体" w:eastAsia="楷体"/>
          <w:b/>
          <w:sz w:val="24"/>
        </w:rPr>
        <w:t>评价方案</w:t>
      </w:r>
    </w:p>
    <w:p>
      <w:pPr>
        <w:spacing w:line="360" w:lineRule="auto"/>
        <w:ind w:firstLine="480" w:firstLineChars="20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1、详细</w:t>
      </w:r>
      <w:r>
        <w:rPr>
          <w:rFonts w:ascii="楷体" w:hAnsi="楷体" w:eastAsia="楷体"/>
          <w:sz w:val="24"/>
        </w:rPr>
        <w:t>学习了</w:t>
      </w:r>
      <w:r>
        <w:rPr>
          <w:rFonts w:hint="eastAsia" w:ascii="楷体" w:hAnsi="楷体" w:eastAsia="楷体"/>
          <w:sz w:val="24"/>
        </w:rPr>
        <w:t>“行为指标评价细则”13项</w:t>
      </w:r>
      <w:r>
        <w:rPr>
          <w:rFonts w:ascii="楷体" w:hAnsi="楷体" w:eastAsia="楷体"/>
          <w:sz w:val="24"/>
        </w:rPr>
        <w:t>内容</w:t>
      </w:r>
      <w:r>
        <w:rPr>
          <w:rFonts w:hint="eastAsia" w:ascii="楷体" w:hAnsi="楷体" w:eastAsia="楷体"/>
          <w:sz w:val="24"/>
        </w:rPr>
        <w:t>，以便辅导</w:t>
      </w:r>
      <w:r>
        <w:rPr>
          <w:rFonts w:ascii="楷体" w:hAnsi="楷体" w:eastAsia="楷体"/>
          <w:sz w:val="24"/>
        </w:rPr>
        <w:t>销区</w:t>
      </w:r>
      <w:r>
        <w:rPr>
          <w:rFonts w:hint="eastAsia" w:ascii="楷体" w:hAnsi="楷体" w:eastAsia="楷体"/>
          <w:sz w:val="24"/>
        </w:rPr>
        <w:t>更有效、</w:t>
      </w:r>
      <w:r>
        <w:rPr>
          <w:rFonts w:ascii="楷体" w:hAnsi="楷体" w:eastAsia="楷体"/>
          <w:sz w:val="24"/>
        </w:rPr>
        <w:t>更</w:t>
      </w:r>
      <w:r>
        <w:rPr>
          <w:rFonts w:hint="eastAsia" w:ascii="楷体" w:hAnsi="楷体" w:eastAsia="楷体"/>
          <w:sz w:val="24"/>
        </w:rPr>
        <w:t>规范</w:t>
      </w:r>
      <w:r>
        <w:rPr>
          <w:rFonts w:ascii="楷体" w:hAnsi="楷体" w:eastAsia="楷体"/>
          <w:sz w:val="24"/>
        </w:rPr>
        <w:t>的推进“智能营销体系</w:t>
      </w:r>
      <w:r>
        <w:rPr>
          <w:rFonts w:hint="eastAsia" w:ascii="楷体" w:hAnsi="楷体" w:eastAsia="楷体"/>
          <w:sz w:val="24"/>
        </w:rPr>
        <w:t>3.0</w:t>
      </w:r>
      <w:r>
        <w:rPr>
          <w:rFonts w:ascii="楷体" w:hAnsi="楷体" w:eastAsia="楷体"/>
          <w:sz w:val="24"/>
        </w:rPr>
        <w:t>”</w:t>
      </w:r>
      <w:r>
        <w:rPr>
          <w:rFonts w:hint="eastAsia" w:ascii="楷体" w:hAnsi="楷体" w:eastAsia="楷体"/>
          <w:sz w:val="24"/>
        </w:rPr>
        <w:t>落地建设；</w:t>
      </w:r>
    </w:p>
    <w:p>
      <w:pPr>
        <w:spacing w:line="360" w:lineRule="auto"/>
        <w:ind w:firstLine="480" w:firstLineChars="20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2、将</w:t>
      </w:r>
      <w:r>
        <w:rPr>
          <w:rFonts w:ascii="楷体" w:hAnsi="楷体" w:eastAsia="楷体"/>
          <w:sz w:val="24"/>
        </w:rPr>
        <w:t>各销区</w:t>
      </w:r>
      <w:r>
        <w:rPr>
          <w:rFonts w:hint="eastAsia" w:ascii="楷体" w:hAnsi="楷体" w:eastAsia="楷体"/>
          <w:sz w:val="24"/>
        </w:rPr>
        <w:t>各项</w:t>
      </w:r>
      <w:r>
        <w:rPr>
          <w:rFonts w:ascii="楷体" w:hAnsi="楷体" w:eastAsia="楷体"/>
          <w:sz w:val="24"/>
        </w:rPr>
        <w:t>行为指标得分情况</w:t>
      </w:r>
      <w:r>
        <w:rPr>
          <w:rFonts w:hint="eastAsia" w:ascii="楷体" w:hAnsi="楷体" w:eastAsia="楷体"/>
          <w:sz w:val="24"/>
        </w:rPr>
        <w:t>及时</w:t>
      </w:r>
      <w:r>
        <w:rPr>
          <w:rFonts w:ascii="楷体" w:hAnsi="楷体" w:eastAsia="楷体"/>
          <w:sz w:val="24"/>
        </w:rPr>
        <w:t>予以通报（</w:t>
      </w:r>
      <w:r>
        <w:rPr>
          <w:rFonts w:hint="eastAsia" w:ascii="楷体" w:hAnsi="楷体" w:eastAsia="楷体"/>
          <w:sz w:val="24"/>
        </w:rPr>
        <w:t>试运行</w:t>
      </w:r>
      <w:r>
        <w:rPr>
          <w:rFonts w:ascii="楷体" w:hAnsi="楷体" w:eastAsia="楷体"/>
          <w:sz w:val="24"/>
        </w:rPr>
        <w:t>）</w:t>
      </w:r>
      <w:r>
        <w:rPr>
          <w:rFonts w:hint="eastAsia" w:ascii="楷体" w:hAnsi="楷体" w:eastAsia="楷体"/>
          <w:sz w:val="24"/>
        </w:rPr>
        <w:t>，补短板</w:t>
      </w:r>
      <w:r>
        <w:rPr>
          <w:rFonts w:ascii="楷体" w:hAnsi="楷体" w:eastAsia="楷体"/>
          <w:sz w:val="24"/>
        </w:rPr>
        <w:t>，</w:t>
      </w:r>
      <w:r>
        <w:rPr>
          <w:rFonts w:hint="eastAsia" w:ascii="楷体" w:hAnsi="楷体" w:eastAsia="楷体"/>
          <w:sz w:val="24"/>
        </w:rPr>
        <w:t>以便</w:t>
      </w:r>
      <w:r>
        <w:rPr>
          <w:rFonts w:ascii="楷体" w:hAnsi="楷体" w:eastAsia="楷体"/>
          <w:sz w:val="24"/>
        </w:rPr>
        <w:t>更好的</w:t>
      </w:r>
      <w:r>
        <w:rPr>
          <w:rFonts w:hint="eastAsia" w:ascii="楷体" w:hAnsi="楷体" w:eastAsia="楷体"/>
          <w:sz w:val="24"/>
        </w:rPr>
        <w:t>推进</w:t>
      </w:r>
      <w:r>
        <w:rPr>
          <w:rFonts w:ascii="楷体" w:hAnsi="楷体" w:eastAsia="楷体"/>
          <w:sz w:val="24"/>
        </w:rPr>
        <w:t>“智能营销体系</w:t>
      </w:r>
      <w:r>
        <w:rPr>
          <w:rFonts w:hint="eastAsia" w:ascii="楷体" w:hAnsi="楷体" w:eastAsia="楷体"/>
          <w:sz w:val="24"/>
        </w:rPr>
        <w:t>3.0</w:t>
      </w:r>
      <w:r>
        <w:rPr>
          <w:rFonts w:ascii="楷体" w:hAnsi="楷体" w:eastAsia="楷体"/>
          <w:sz w:val="24"/>
        </w:rPr>
        <w:t>”</w:t>
      </w:r>
      <w:r>
        <w:rPr>
          <w:rFonts w:hint="eastAsia" w:ascii="楷体" w:hAnsi="楷体" w:eastAsia="楷体"/>
          <w:sz w:val="24"/>
        </w:rPr>
        <w:t>全面</w:t>
      </w:r>
      <w:r>
        <w:rPr>
          <w:rFonts w:ascii="楷体" w:hAnsi="楷体" w:eastAsia="楷体"/>
          <w:sz w:val="24"/>
        </w:rPr>
        <w:t>落地。</w:t>
      </w:r>
    </w:p>
    <w:p>
      <w:pPr>
        <w:pStyle w:val="10"/>
        <w:numPr>
          <w:numId w:val="0"/>
        </w:numPr>
        <w:spacing w:line="360" w:lineRule="auto"/>
        <w:ind w:left="540" w:leftChars="0"/>
        <w:jc w:val="left"/>
        <w:rPr>
          <w:rFonts w:ascii="楷体" w:hAnsi="楷体" w:eastAsia="楷体"/>
          <w:b/>
          <w:sz w:val="24"/>
        </w:rPr>
      </w:pPr>
      <w:r>
        <w:rPr>
          <w:rFonts w:hint="eastAsia" w:ascii="楷体" w:hAnsi="楷体" w:eastAsia="楷体"/>
          <w:b/>
          <w:sz w:val="24"/>
          <w:lang w:eastAsia="zh-CN"/>
        </w:rPr>
        <w:t>四、</w:t>
      </w:r>
      <w:r>
        <w:rPr>
          <w:rFonts w:hint="eastAsia" w:ascii="楷体" w:hAnsi="楷体" w:eastAsia="楷体"/>
          <w:b/>
          <w:sz w:val="24"/>
        </w:rPr>
        <w:t>强调</w:t>
      </w:r>
      <w:r>
        <w:rPr>
          <w:rFonts w:ascii="楷体" w:hAnsi="楷体" w:eastAsia="楷体"/>
          <w:b/>
          <w:sz w:val="24"/>
        </w:rPr>
        <w:t>微信群</w:t>
      </w:r>
      <w:r>
        <w:rPr>
          <w:rFonts w:hint="eastAsia" w:ascii="楷体" w:hAnsi="楷体" w:eastAsia="楷体"/>
          <w:b/>
          <w:sz w:val="24"/>
        </w:rPr>
        <w:t>营销</w:t>
      </w:r>
      <w:r>
        <w:rPr>
          <w:rFonts w:ascii="楷体" w:hAnsi="楷体" w:eastAsia="楷体"/>
          <w:b/>
          <w:sz w:val="24"/>
        </w:rPr>
        <w:t>注意事项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就如何更规范</w:t>
      </w:r>
      <w:r>
        <w:rPr>
          <w:rFonts w:ascii="楷体" w:hAnsi="楷体" w:eastAsia="楷体"/>
          <w:sz w:val="24"/>
        </w:rPr>
        <w:t>、更有效</w:t>
      </w:r>
      <w:r>
        <w:rPr>
          <w:rFonts w:hint="eastAsia" w:ascii="楷体" w:hAnsi="楷体" w:eastAsia="楷体"/>
          <w:sz w:val="24"/>
        </w:rPr>
        <w:t>地</w:t>
      </w:r>
      <w:r>
        <w:rPr>
          <w:rFonts w:ascii="楷体" w:hAnsi="楷体" w:eastAsia="楷体"/>
          <w:sz w:val="24"/>
        </w:rPr>
        <w:t>建立K</w:t>
      </w:r>
      <w:r>
        <w:rPr>
          <w:rFonts w:hint="eastAsia" w:ascii="楷体" w:hAnsi="楷体" w:eastAsia="楷体"/>
          <w:sz w:val="24"/>
        </w:rPr>
        <w:t>群</w:t>
      </w:r>
      <w:r>
        <w:rPr>
          <w:rFonts w:ascii="楷体" w:hAnsi="楷体" w:eastAsia="楷体"/>
          <w:sz w:val="24"/>
        </w:rPr>
        <w:t>给出</w:t>
      </w:r>
      <w:r>
        <w:rPr>
          <w:rFonts w:hint="eastAsia" w:ascii="楷体" w:hAnsi="楷体" w:eastAsia="楷体"/>
          <w:sz w:val="24"/>
        </w:rPr>
        <w:t>指导</w:t>
      </w:r>
      <w:r>
        <w:rPr>
          <w:rFonts w:ascii="楷体" w:hAnsi="楷体" w:eastAsia="楷体"/>
          <w:sz w:val="24"/>
        </w:rPr>
        <w:t>与建议；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例举了</w:t>
      </w:r>
      <w:r>
        <w:rPr>
          <w:rFonts w:ascii="楷体" w:hAnsi="楷体" w:eastAsia="楷体"/>
          <w:sz w:val="24"/>
        </w:rPr>
        <w:t>当前微信群建设</w:t>
      </w:r>
      <w:r>
        <w:rPr>
          <w:rFonts w:hint="eastAsia" w:ascii="楷体" w:hAnsi="楷体" w:eastAsia="楷体"/>
          <w:sz w:val="24"/>
        </w:rPr>
        <w:t>存在</w:t>
      </w:r>
      <w:r>
        <w:rPr>
          <w:rFonts w:ascii="楷体" w:hAnsi="楷体" w:eastAsia="楷体"/>
          <w:sz w:val="24"/>
        </w:rPr>
        <w:t>的问题，解读</w:t>
      </w:r>
      <w:r>
        <w:rPr>
          <w:rFonts w:hint="eastAsia" w:ascii="楷体" w:hAnsi="楷体" w:eastAsia="楷体"/>
          <w:sz w:val="24"/>
        </w:rPr>
        <w:t>了合格</w:t>
      </w:r>
      <w:r>
        <w:rPr>
          <w:rFonts w:ascii="楷体" w:hAnsi="楷体" w:eastAsia="楷体"/>
          <w:sz w:val="24"/>
        </w:rPr>
        <w:t>K群的认定标准</w:t>
      </w:r>
      <w:r>
        <w:rPr>
          <w:rFonts w:hint="eastAsia" w:ascii="楷体" w:hAnsi="楷体" w:eastAsia="楷体"/>
          <w:sz w:val="24"/>
        </w:rPr>
        <w:t>；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介绍</w:t>
      </w:r>
      <w:r>
        <w:rPr>
          <w:rFonts w:ascii="楷体" w:hAnsi="楷体" w:eastAsia="楷体"/>
          <w:sz w:val="24"/>
        </w:rPr>
        <w:t>了微信群建设的运作</w:t>
      </w:r>
      <w:r>
        <w:rPr>
          <w:rFonts w:hint="eastAsia" w:ascii="楷体" w:hAnsi="楷体" w:eastAsia="楷体"/>
          <w:sz w:val="24"/>
        </w:rPr>
        <w:t>流程</w:t>
      </w:r>
      <w:r>
        <w:rPr>
          <w:rFonts w:ascii="楷体" w:hAnsi="楷体" w:eastAsia="楷体"/>
          <w:sz w:val="24"/>
        </w:rPr>
        <w:t>及如何</w:t>
      </w:r>
      <w:r>
        <w:rPr>
          <w:rFonts w:hint="eastAsia" w:ascii="楷体" w:hAnsi="楷体" w:eastAsia="楷体"/>
          <w:sz w:val="24"/>
        </w:rPr>
        <w:t>更</w:t>
      </w:r>
      <w:r>
        <w:rPr>
          <w:rFonts w:ascii="楷体" w:hAnsi="楷体" w:eastAsia="楷体"/>
          <w:sz w:val="24"/>
        </w:rPr>
        <w:t>有效地配合</w:t>
      </w:r>
      <w:r>
        <w:rPr>
          <w:rFonts w:hint="eastAsia" w:ascii="楷体" w:hAnsi="楷体" w:eastAsia="楷体"/>
          <w:sz w:val="24"/>
        </w:rPr>
        <w:t>好</w:t>
      </w:r>
      <w:r>
        <w:rPr>
          <w:rFonts w:ascii="楷体" w:hAnsi="楷体" w:eastAsia="楷体"/>
          <w:sz w:val="24"/>
        </w:rPr>
        <w:t>销区</w:t>
      </w:r>
      <w:r>
        <w:rPr>
          <w:rFonts w:hint="eastAsia" w:ascii="楷体" w:hAnsi="楷体" w:eastAsia="楷体"/>
          <w:sz w:val="24"/>
        </w:rPr>
        <w:t>做好线下</w:t>
      </w:r>
      <w:r>
        <w:rPr>
          <w:rFonts w:ascii="楷体" w:hAnsi="楷体" w:eastAsia="楷体"/>
          <w:sz w:val="24"/>
        </w:rPr>
        <w:t>活动</w:t>
      </w:r>
      <w:r>
        <w:rPr>
          <w:rFonts w:hint="eastAsia" w:ascii="楷体" w:hAnsi="楷体" w:eastAsia="楷体"/>
          <w:sz w:val="24"/>
        </w:rPr>
        <w:t>；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枚举了微信群内结合和联盟空间能够开展的群签到、群调研、群扫码等活动及操作方法；</w:t>
      </w:r>
    </w:p>
    <w:p>
      <w:pPr>
        <w:pStyle w:val="10"/>
        <w:numPr>
          <w:ilvl w:val="0"/>
          <w:numId w:val="2"/>
        </w:numPr>
        <w:spacing w:line="360" w:lineRule="auto"/>
        <w:ind w:firstLineChars="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项目组搭建</w:t>
      </w:r>
      <w:r>
        <w:rPr>
          <w:rFonts w:ascii="楷体" w:hAnsi="楷体" w:eastAsia="楷体"/>
          <w:sz w:val="24"/>
        </w:rPr>
        <w:t>模拟微信</w:t>
      </w:r>
      <w:r>
        <w:rPr>
          <w:rFonts w:hint="eastAsia" w:ascii="楷体" w:hAnsi="楷体" w:eastAsia="楷体"/>
          <w:sz w:val="24"/>
        </w:rPr>
        <w:t>群运行</w:t>
      </w:r>
      <w:r>
        <w:rPr>
          <w:rFonts w:ascii="楷体" w:hAnsi="楷体" w:eastAsia="楷体"/>
          <w:sz w:val="24"/>
        </w:rPr>
        <w:t>环境，</w:t>
      </w:r>
      <w:r>
        <w:rPr>
          <w:rFonts w:hint="eastAsia" w:ascii="楷体" w:hAnsi="楷体" w:eastAsia="楷体"/>
          <w:sz w:val="24"/>
        </w:rPr>
        <w:t>全员</w:t>
      </w:r>
      <w:r>
        <w:rPr>
          <w:rFonts w:ascii="楷体" w:hAnsi="楷体" w:eastAsia="楷体"/>
          <w:sz w:val="24"/>
        </w:rPr>
        <w:t>深入体验</w:t>
      </w:r>
      <w:r>
        <w:rPr>
          <w:rFonts w:hint="eastAsia" w:ascii="楷体" w:hAnsi="楷体" w:eastAsia="楷体"/>
          <w:sz w:val="24"/>
        </w:rPr>
        <w:t>群</w:t>
      </w:r>
      <w:r>
        <w:rPr>
          <w:rFonts w:ascii="楷体" w:hAnsi="楷体" w:eastAsia="楷体"/>
          <w:sz w:val="24"/>
        </w:rPr>
        <w:t>营销</w:t>
      </w:r>
      <w:r>
        <w:rPr>
          <w:rFonts w:hint="eastAsia" w:ascii="楷体" w:hAnsi="楷体" w:eastAsia="楷体"/>
          <w:sz w:val="24"/>
        </w:rPr>
        <w:t>。</w:t>
      </w:r>
    </w:p>
    <w:p>
      <w:pPr>
        <w:spacing w:line="360" w:lineRule="auto"/>
        <w:ind w:firstLine="482" w:firstLineChars="200"/>
        <w:jc w:val="left"/>
        <w:rPr>
          <w:rFonts w:ascii="楷体" w:hAnsi="楷体" w:eastAsia="楷体"/>
          <w:b/>
          <w:sz w:val="24"/>
        </w:rPr>
      </w:pPr>
      <w:r>
        <w:rPr>
          <w:rFonts w:hint="eastAsia" w:ascii="楷体" w:hAnsi="楷体" w:eastAsia="楷体"/>
          <w:b/>
          <w:sz w:val="24"/>
        </w:rPr>
        <w:t>五</w:t>
      </w:r>
      <w:r>
        <w:rPr>
          <w:rFonts w:ascii="楷体" w:hAnsi="楷体" w:eastAsia="楷体"/>
          <w:b/>
          <w:sz w:val="24"/>
        </w:rPr>
        <w:t>、</w:t>
      </w:r>
      <w:r>
        <w:rPr>
          <w:rFonts w:hint="eastAsia" w:ascii="楷体" w:hAnsi="楷体" w:eastAsia="楷体"/>
          <w:b/>
          <w:sz w:val="24"/>
        </w:rPr>
        <w:t>学习《市场营销烟线下推广痕迹管理3.0标准清单》内容</w:t>
      </w:r>
    </w:p>
    <w:p>
      <w:pPr>
        <w:spacing w:line="360" w:lineRule="auto"/>
        <w:ind w:firstLine="480" w:firstLineChars="20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邀请</w:t>
      </w:r>
      <w:r>
        <w:rPr>
          <w:rFonts w:ascii="楷体" w:hAnsi="楷体" w:eastAsia="楷体"/>
          <w:sz w:val="24"/>
        </w:rPr>
        <w:t>行政综合管理部赵</w:t>
      </w:r>
      <w:r>
        <w:rPr>
          <w:rFonts w:hint="eastAsia" w:ascii="楷体" w:hAnsi="楷体" w:eastAsia="楷体"/>
          <w:sz w:val="24"/>
        </w:rPr>
        <w:t>芳</w:t>
      </w:r>
      <w:r>
        <w:rPr>
          <w:rFonts w:ascii="楷体" w:hAnsi="楷体" w:eastAsia="楷体"/>
          <w:sz w:val="24"/>
        </w:rPr>
        <w:t>舟解读</w:t>
      </w:r>
      <w:r>
        <w:rPr>
          <w:rFonts w:hint="eastAsia" w:ascii="楷体" w:hAnsi="楷体" w:eastAsia="楷体"/>
          <w:sz w:val="24"/>
        </w:rPr>
        <w:t>《市场营销烟线下推广痕迹管理3.0标准清单》，学习各类营销活动的痕迹管理、方案闭环，以便更好地服务销区工作。</w:t>
      </w:r>
    </w:p>
    <w:p>
      <w:pPr>
        <w:spacing w:line="360" w:lineRule="auto"/>
        <w:ind w:firstLine="482" w:firstLineChars="200"/>
        <w:jc w:val="left"/>
        <w:rPr>
          <w:rFonts w:ascii="楷体" w:hAnsi="楷体" w:eastAsia="楷体"/>
          <w:b/>
          <w:sz w:val="24"/>
        </w:rPr>
      </w:pPr>
      <w:r>
        <w:rPr>
          <w:rFonts w:hint="eastAsia" w:ascii="楷体" w:hAnsi="楷体" w:eastAsia="楷体"/>
          <w:b/>
          <w:sz w:val="24"/>
        </w:rPr>
        <w:t>六</w:t>
      </w:r>
      <w:r>
        <w:rPr>
          <w:rFonts w:ascii="楷体" w:hAnsi="楷体" w:eastAsia="楷体"/>
          <w:b/>
          <w:sz w:val="24"/>
        </w:rPr>
        <w:t>、</w:t>
      </w:r>
      <w:r>
        <w:rPr>
          <w:rFonts w:hint="eastAsia" w:ascii="楷体" w:hAnsi="楷体" w:eastAsia="楷体"/>
          <w:b/>
          <w:sz w:val="24"/>
        </w:rPr>
        <w:t>介绍</w:t>
      </w:r>
      <w:r>
        <w:rPr>
          <w:rFonts w:ascii="楷体" w:hAnsi="楷体" w:eastAsia="楷体"/>
          <w:b/>
          <w:sz w:val="24"/>
        </w:rPr>
        <w:t>“智能营销体系</w:t>
      </w:r>
      <w:r>
        <w:rPr>
          <w:rFonts w:hint="eastAsia" w:ascii="楷体" w:hAnsi="楷体" w:eastAsia="楷体"/>
          <w:b/>
          <w:sz w:val="24"/>
        </w:rPr>
        <w:t>3.0</w:t>
      </w:r>
      <w:r>
        <w:rPr>
          <w:rFonts w:ascii="楷体" w:hAnsi="楷体" w:eastAsia="楷体"/>
          <w:b/>
          <w:sz w:val="24"/>
        </w:rPr>
        <w:t>”</w:t>
      </w:r>
      <w:r>
        <w:rPr>
          <w:rFonts w:hint="eastAsia" w:ascii="楷体" w:hAnsi="楷体" w:eastAsia="楷体"/>
          <w:b/>
          <w:sz w:val="24"/>
        </w:rPr>
        <w:t>整体架</w:t>
      </w:r>
      <w:r>
        <w:rPr>
          <w:rFonts w:ascii="楷体" w:hAnsi="楷体" w:eastAsia="楷体"/>
          <w:b/>
          <w:sz w:val="24"/>
        </w:rPr>
        <w:t>构</w:t>
      </w:r>
    </w:p>
    <w:p>
      <w:pPr>
        <w:spacing w:line="360" w:lineRule="auto"/>
        <w:ind w:firstLine="482" w:firstLineChars="200"/>
        <w:jc w:val="left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b/>
          <w:sz w:val="24"/>
        </w:rPr>
        <w:t xml:space="preserve">  </w:t>
      </w:r>
      <w:r>
        <w:rPr>
          <w:rFonts w:hint="eastAsia" w:ascii="楷体" w:hAnsi="楷体" w:eastAsia="楷体"/>
          <w:sz w:val="24"/>
        </w:rPr>
        <w:t xml:space="preserve"> 整合</w:t>
      </w:r>
      <w:r>
        <w:rPr>
          <w:rFonts w:ascii="楷体" w:hAnsi="楷体" w:eastAsia="楷体"/>
          <w:sz w:val="24"/>
        </w:rPr>
        <w:t>营销部黄</w:t>
      </w:r>
      <w:r>
        <w:rPr>
          <w:rFonts w:hint="eastAsia" w:ascii="楷体" w:hAnsi="楷体" w:eastAsia="楷体"/>
          <w:sz w:val="24"/>
        </w:rPr>
        <w:t>智刚</w:t>
      </w:r>
      <w:r>
        <w:rPr>
          <w:rFonts w:ascii="楷体" w:hAnsi="楷体" w:eastAsia="楷体"/>
          <w:sz w:val="24"/>
        </w:rPr>
        <w:t>部长为我们详细</w:t>
      </w:r>
      <w:r>
        <w:rPr>
          <w:rFonts w:hint="eastAsia" w:ascii="楷体" w:hAnsi="楷体" w:eastAsia="楷体"/>
          <w:sz w:val="24"/>
        </w:rPr>
        <w:t>介绍了</w:t>
      </w:r>
      <w:r>
        <w:rPr>
          <w:rFonts w:ascii="楷体" w:hAnsi="楷体" w:eastAsia="楷体"/>
          <w:sz w:val="24"/>
        </w:rPr>
        <w:t>“智能营销体系</w:t>
      </w:r>
      <w:r>
        <w:rPr>
          <w:rFonts w:hint="eastAsia" w:ascii="楷体" w:hAnsi="楷体" w:eastAsia="楷体"/>
          <w:sz w:val="24"/>
        </w:rPr>
        <w:t>3.0</w:t>
      </w:r>
      <w:r>
        <w:rPr>
          <w:rFonts w:ascii="楷体" w:hAnsi="楷体" w:eastAsia="楷体"/>
          <w:sz w:val="24"/>
        </w:rPr>
        <w:t>”</w:t>
      </w:r>
      <w:r>
        <w:rPr>
          <w:rFonts w:hint="eastAsia" w:ascii="楷体" w:hAnsi="楷体" w:eastAsia="楷体"/>
          <w:sz w:val="24"/>
        </w:rPr>
        <w:t>整体架</w:t>
      </w:r>
      <w:r>
        <w:rPr>
          <w:rFonts w:ascii="楷体" w:hAnsi="楷体" w:eastAsia="楷体"/>
          <w:sz w:val="24"/>
        </w:rPr>
        <w:t>构</w:t>
      </w:r>
      <w:r>
        <w:rPr>
          <w:rFonts w:hint="eastAsia" w:ascii="楷体" w:hAnsi="楷体" w:eastAsia="楷体"/>
          <w:sz w:val="24"/>
        </w:rPr>
        <w:t>，通过</w:t>
      </w:r>
      <w:r>
        <w:rPr>
          <w:rFonts w:ascii="楷体" w:hAnsi="楷体" w:eastAsia="楷体"/>
          <w:sz w:val="24"/>
        </w:rPr>
        <w:t>三</w:t>
      </w:r>
      <w:r>
        <w:rPr>
          <w:rFonts w:hint="eastAsia" w:ascii="楷体" w:hAnsi="楷体" w:eastAsia="楷体"/>
          <w:sz w:val="24"/>
        </w:rPr>
        <w:t>平台</w:t>
      </w:r>
      <w:r>
        <w:rPr>
          <w:rFonts w:ascii="楷体" w:hAnsi="楷体" w:eastAsia="楷体"/>
          <w:sz w:val="24"/>
        </w:rPr>
        <w:t>+一商城，三聚焦+双引流，</w:t>
      </w:r>
      <w:r>
        <w:rPr>
          <w:rFonts w:hint="eastAsia" w:ascii="楷体" w:hAnsi="楷体" w:eastAsia="楷体"/>
          <w:sz w:val="24"/>
        </w:rPr>
        <w:t>为</w:t>
      </w:r>
      <w:r>
        <w:rPr>
          <w:rFonts w:ascii="楷体" w:hAnsi="楷体" w:eastAsia="楷体"/>
          <w:sz w:val="24"/>
        </w:rPr>
        <w:t>我们在微信群平台引入头部零售客户（KOL）</w:t>
      </w:r>
      <w:r>
        <w:rPr>
          <w:rFonts w:hint="eastAsia" w:ascii="楷体" w:hAnsi="楷体" w:eastAsia="楷体"/>
          <w:sz w:val="24"/>
        </w:rPr>
        <w:t>、加强</w:t>
      </w:r>
      <w:r>
        <w:rPr>
          <w:rFonts w:ascii="楷体" w:hAnsi="楷体" w:eastAsia="楷体"/>
          <w:sz w:val="24"/>
        </w:rPr>
        <w:t>微信群管理与</w:t>
      </w:r>
      <w:r>
        <w:rPr>
          <w:rFonts w:hint="eastAsia" w:ascii="楷体" w:hAnsi="楷体" w:eastAsia="楷体"/>
          <w:sz w:val="24"/>
        </w:rPr>
        <w:t>品牌</w:t>
      </w:r>
      <w:r>
        <w:rPr>
          <w:rFonts w:ascii="楷体" w:hAnsi="楷体" w:eastAsia="楷体"/>
          <w:sz w:val="24"/>
        </w:rPr>
        <w:t>推广活动提供思路与方向</w:t>
      </w:r>
      <w:r>
        <w:rPr>
          <w:rFonts w:hint="eastAsia" w:ascii="楷体" w:hAnsi="楷体" w:eastAsia="楷体"/>
          <w:sz w:val="24"/>
        </w:rPr>
        <w:t>，提高了我们</w:t>
      </w:r>
      <w:r>
        <w:rPr>
          <w:rFonts w:ascii="楷体" w:hAnsi="楷体" w:eastAsia="楷体"/>
          <w:sz w:val="24"/>
        </w:rPr>
        <w:t>对</w:t>
      </w:r>
      <w:r>
        <w:rPr>
          <w:rFonts w:hint="eastAsia" w:ascii="楷体" w:hAnsi="楷体" w:eastAsia="楷体"/>
          <w:sz w:val="24"/>
        </w:rPr>
        <w:t>“智能营销体系3.0”的</w:t>
      </w:r>
      <w:r>
        <w:rPr>
          <w:rFonts w:ascii="楷体" w:hAnsi="楷体" w:eastAsia="楷体"/>
          <w:sz w:val="24"/>
        </w:rPr>
        <w:t>认识。</w:t>
      </w:r>
    </w:p>
    <w:p>
      <w:pPr>
        <w:spacing w:line="360" w:lineRule="auto"/>
        <w:ind w:left="540"/>
        <w:jc w:val="left"/>
        <w:rPr>
          <w:rFonts w:ascii="楷体" w:hAnsi="楷体" w:eastAsia="楷体"/>
          <w:b/>
          <w:sz w:val="24"/>
        </w:rPr>
      </w:pPr>
      <w:r>
        <w:rPr>
          <w:rFonts w:hint="eastAsia" w:ascii="楷体" w:hAnsi="楷体" w:eastAsia="楷体"/>
          <w:b/>
          <w:sz w:val="24"/>
        </w:rPr>
        <w:t>七、近期重点工作安排</w:t>
      </w: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ascii="楷体" w:hAnsi="楷体" w:eastAsia="楷体"/>
          <w:sz w:val="24"/>
        </w:rPr>
        <w:t>1</w:t>
      </w:r>
      <w:r>
        <w:rPr>
          <w:rFonts w:hint="eastAsia" w:ascii="楷体" w:hAnsi="楷体" w:eastAsia="楷体"/>
          <w:sz w:val="24"/>
        </w:rPr>
        <w:t>、1</w:t>
      </w:r>
      <w:r>
        <w:rPr>
          <w:rFonts w:ascii="楷体" w:hAnsi="楷体" w:eastAsia="楷体"/>
          <w:sz w:val="24"/>
        </w:rPr>
        <w:t>0</w:t>
      </w:r>
      <w:r>
        <w:rPr>
          <w:rFonts w:hint="eastAsia" w:ascii="楷体" w:hAnsi="楷体" w:eastAsia="楷体"/>
          <w:sz w:val="24"/>
        </w:rPr>
        <w:t>月2</w:t>
      </w:r>
      <w:r>
        <w:rPr>
          <w:rFonts w:ascii="楷体" w:hAnsi="楷体" w:eastAsia="楷体"/>
          <w:sz w:val="24"/>
        </w:rPr>
        <w:t>7</w:t>
      </w:r>
      <w:r>
        <w:rPr>
          <w:rFonts w:hint="eastAsia" w:ascii="楷体" w:hAnsi="楷体" w:eastAsia="楷体"/>
          <w:sz w:val="24"/>
        </w:rPr>
        <w:t>-</w:t>
      </w:r>
      <w:r>
        <w:rPr>
          <w:rFonts w:ascii="楷体" w:hAnsi="楷体" w:eastAsia="楷体"/>
          <w:sz w:val="24"/>
        </w:rPr>
        <w:t>29</w:t>
      </w:r>
      <w:r>
        <w:rPr>
          <w:rFonts w:hint="eastAsia" w:ascii="楷体" w:hAnsi="楷体" w:eastAsia="楷体"/>
          <w:sz w:val="24"/>
        </w:rPr>
        <w:t>日，全员</w:t>
      </w:r>
      <w:r>
        <w:rPr>
          <w:rFonts w:ascii="楷体" w:hAnsi="楷体" w:eastAsia="楷体"/>
          <w:sz w:val="24"/>
        </w:rPr>
        <w:t>前往广西销区，学习 “智能营销体系</w:t>
      </w:r>
      <w:r>
        <w:rPr>
          <w:rFonts w:hint="eastAsia" w:ascii="楷体" w:hAnsi="楷体" w:eastAsia="楷体"/>
          <w:sz w:val="24"/>
        </w:rPr>
        <w:t>3.0</w:t>
      </w:r>
      <w:r>
        <w:rPr>
          <w:rFonts w:ascii="楷体" w:hAnsi="楷体" w:eastAsia="楷体"/>
          <w:sz w:val="24"/>
        </w:rPr>
        <w:t>”</w:t>
      </w:r>
      <w:r>
        <w:rPr>
          <w:rFonts w:hint="eastAsia" w:ascii="楷体" w:hAnsi="楷体" w:eastAsia="楷体"/>
          <w:sz w:val="24"/>
        </w:rPr>
        <w:t>体系落地建设</w:t>
      </w:r>
      <w:r>
        <w:rPr>
          <w:rFonts w:ascii="楷体" w:hAnsi="楷体" w:eastAsia="楷体"/>
          <w:sz w:val="24"/>
        </w:rPr>
        <w:t>经验</w:t>
      </w:r>
      <w:r>
        <w:rPr>
          <w:rFonts w:hint="eastAsia" w:ascii="楷体" w:hAnsi="楷体" w:eastAsia="楷体"/>
          <w:sz w:val="24"/>
        </w:rPr>
        <w:t>；</w:t>
      </w:r>
    </w:p>
    <w:p>
      <w:pPr>
        <w:numPr>
          <w:ilvl w:val="0"/>
          <w:numId w:val="3"/>
        </w:numPr>
        <w:spacing w:line="360" w:lineRule="auto"/>
        <w:ind w:firstLine="420"/>
        <w:jc w:val="left"/>
        <w:rPr>
          <w:rFonts w:hint="eastAsia" w:ascii="楷体" w:hAnsi="楷体" w:eastAsia="楷体"/>
          <w:sz w:val="24"/>
        </w:rPr>
      </w:pPr>
      <w:r>
        <w:rPr>
          <w:rFonts w:hint="eastAsia" w:ascii="楷体" w:hAnsi="楷体" w:eastAsia="楷体"/>
          <w:sz w:val="24"/>
        </w:rPr>
        <w:t>及时对接并</w:t>
      </w:r>
      <w:r>
        <w:rPr>
          <w:rFonts w:ascii="楷体" w:hAnsi="楷体" w:eastAsia="楷体"/>
          <w:sz w:val="24"/>
        </w:rPr>
        <w:t>服务</w:t>
      </w:r>
      <w:r>
        <w:rPr>
          <w:rFonts w:hint="eastAsia" w:ascii="楷体" w:hAnsi="楷体" w:eastAsia="楷体"/>
          <w:sz w:val="24"/>
        </w:rPr>
        <w:t>各大区，取得</w:t>
      </w:r>
      <w:r>
        <w:rPr>
          <w:rFonts w:ascii="楷体" w:hAnsi="楷体" w:eastAsia="楷体"/>
          <w:sz w:val="24"/>
        </w:rPr>
        <w:t>省区经理的支持，</w:t>
      </w:r>
      <w:r>
        <w:rPr>
          <w:rFonts w:hint="eastAsia" w:ascii="楷体" w:hAnsi="楷体" w:eastAsia="楷体"/>
          <w:sz w:val="24"/>
        </w:rPr>
        <w:t>推动“智能营销体系3</w:t>
      </w:r>
      <w:r>
        <w:rPr>
          <w:rFonts w:ascii="楷体" w:hAnsi="楷体" w:eastAsia="楷体"/>
          <w:sz w:val="24"/>
        </w:rPr>
        <w:t>.0</w:t>
      </w:r>
      <w:r>
        <w:rPr>
          <w:rFonts w:hint="eastAsia" w:ascii="楷体" w:hAnsi="楷体" w:eastAsia="楷体"/>
          <w:sz w:val="24"/>
        </w:rPr>
        <w:t>”建设在全国范围内更规范、更有效地开展起来。</w:t>
      </w:r>
    </w:p>
    <w:p>
      <w:pPr>
        <w:numPr>
          <w:numId w:val="0"/>
        </w:numPr>
        <w:spacing w:line="360" w:lineRule="auto"/>
        <w:ind w:left="480" w:hanging="480" w:hangingChars="200"/>
        <w:jc w:val="center"/>
        <w:rPr>
          <w:rFonts w:hint="eastAsia" w:ascii="楷体" w:hAnsi="楷体" w:eastAsia="楷体"/>
          <w:sz w:val="24"/>
          <w:lang w:eastAsia="zh-CN"/>
        </w:rPr>
      </w:pPr>
      <w:r>
        <w:rPr>
          <w:rFonts w:hint="eastAsia" w:ascii="楷体" w:hAnsi="楷体" w:eastAsia="楷体"/>
          <w:sz w:val="24"/>
          <w:lang w:eastAsia="zh-CN"/>
        </w:rPr>
        <w:drawing>
          <wp:inline distT="0" distB="0" distL="114300" distR="114300">
            <wp:extent cx="5307330" cy="7077075"/>
            <wp:effectExtent l="0" t="0" r="7620" b="9525"/>
            <wp:docPr id="4" name="图片 4" descr="b19364fe556448af8fab65500f1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19364fe556448af8fab65500f1518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/>
          <w:sz w:val="24"/>
          <w:lang w:val="en-US" w:eastAsia="zh-CN"/>
        </w:rPr>
        <w:t xml:space="preserve">     </w:t>
      </w:r>
      <w:r>
        <w:rPr>
          <w:rFonts w:hint="eastAsia" w:ascii="楷体" w:hAnsi="楷体" w:eastAsia="楷体"/>
          <w:sz w:val="22"/>
        </w:rPr>
        <w:t>图一、“智能营销体系3.0”落地建设及青年人才星火计划项目建设培训会</w:t>
      </w:r>
      <w:r>
        <w:rPr>
          <w:rFonts w:hint="eastAsia" w:ascii="楷体" w:hAnsi="楷体" w:eastAsia="楷体"/>
          <w:sz w:val="22"/>
          <w:lang w:eastAsia="zh-CN"/>
        </w:rPr>
        <w:t>启动会</w:t>
      </w:r>
    </w:p>
    <w:p>
      <w:pPr>
        <w:spacing w:line="360" w:lineRule="auto"/>
        <w:ind w:firstLine="420"/>
        <w:jc w:val="center"/>
        <w:rPr>
          <w:rFonts w:ascii="楷体" w:hAnsi="楷体" w:eastAsia="楷体"/>
          <w:sz w:val="24"/>
        </w:rPr>
      </w:pP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ascii="楷体" w:hAnsi="楷体" w:eastAsia="楷体"/>
          <w:sz w:val="24"/>
        </w:rPr>
        <w:drawing>
          <wp:inline distT="0" distB="0" distL="0" distR="0">
            <wp:extent cx="5048250" cy="3785870"/>
            <wp:effectExtent l="0" t="0" r="0" b="5080"/>
            <wp:docPr id="1" name="图片 1" descr="C:\Users\PC0984RY\AppData\Local\Temp\WeChat Files\9482c8c916d5844aa6d2cc1e15628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PC0984RY\AppData\Local\Temp\WeChat Files\9482c8c916d5844aa6d2cc1e156280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892" cy="379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楷体" w:hAnsi="楷体" w:eastAsia="楷体"/>
          <w:sz w:val="22"/>
        </w:rPr>
      </w:pPr>
      <w:r>
        <w:rPr>
          <w:rFonts w:hint="eastAsia" w:ascii="楷体" w:hAnsi="楷体" w:eastAsia="楷体"/>
          <w:sz w:val="22"/>
        </w:rPr>
        <w:t>图</w:t>
      </w:r>
      <w:r>
        <w:rPr>
          <w:rFonts w:hint="eastAsia" w:ascii="楷体" w:hAnsi="楷体" w:eastAsia="楷体"/>
          <w:sz w:val="22"/>
          <w:lang w:eastAsia="zh-CN"/>
        </w:rPr>
        <w:t>二</w:t>
      </w:r>
      <w:r>
        <w:rPr>
          <w:rFonts w:ascii="楷体" w:hAnsi="楷体" w:eastAsia="楷体"/>
          <w:sz w:val="22"/>
        </w:rPr>
        <w:t>、黄</w:t>
      </w:r>
      <w:r>
        <w:rPr>
          <w:rFonts w:hint="eastAsia" w:ascii="楷体" w:hAnsi="楷体" w:eastAsia="楷体"/>
          <w:sz w:val="22"/>
        </w:rPr>
        <w:t>智刚</w:t>
      </w:r>
      <w:r>
        <w:rPr>
          <w:rFonts w:ascii="楷体" w:hAnsi="楷体" w:eastAsia="楷体"/>
          <w:sz w:val="22"/>
        </w:rPr>
        <w:t>部长</w:t>
      </w:r>
      <w:r>
        <w:rPr>
          <w:rFonts w:hint="eastAsia" w:ascii="楷体" w:hAnsi="楷体" w:eastAsia="楷体"/>
          <w:sz w:val="22"/>
        </w:rPr>
        <w:t>介绍</w:t>
      </w:r>
      <w:r>
        <w:rPr>
          <w:rFonts w:ascii="楷体" w:hAnsi="楷体" w:eastAsia="楷体"/>
          <w:sz w:val="22"/>
        </w:rPr>
        <w:t>“智能营销体系</w:t>
      </w:r>
      <w:r>
        <w:rPr>
          <w:rFonts w:hint="eastAsia" w:ascii="楷体" w:hAnsi="楷体" w:eastAsia="楷体"/>
          <w:sz w:val="22"/>
        </w:rPr>
        <w:t>3.0</w:t>
      </w:r>
      <w:r>
        <w:rPr>
          <w:rFonts w:ascii="楷体" w:hAnsi="楷体" w:eastAsia="楷体"/>
          <w:sz w:val="22"/>
        </w:rPr>
        <w:t>”</w:t>
      </w:r>
      <w:r>
        <w:rPr>
          <w:rFonts w:hint="eastAsia" w:ascii="楷体" w:hAnsi="楷体" w:eastAsia="楷体"/>
          <w:sz w:val="22"/>
        </w:rPr>
        <w:t>整体架</w:t>
      </w:r>
      <w:r>
        <w:rPr>
          <w:rFonts w:ascii="楷体" w:hAnsi="楷体" w:eastAsia="楷体"/>
          <w:sz w:val="22"/>
        </w:rPr>
        <w:t>构</w:t>
      </w:r>
    </w:p>
    <w:p>
      <w:pPr>
        <w:spacing w:line="360" w:lineRule="auto"/>
        <w:ind w:firstLine="420"/>
        <w:rPr>
          <w:rFonts w:ascii="楷体" w:hAnsi="楷体" w:eastAsia="楷体"/>
          <w:sz w:val="24"/>
        </w:rPr>
      </w:pPr>
      <w:r>
        <w:rPr>
          <w:rFonts w:ascii="楷体" w:hAnsi="楷体" w:eastAsia="楷体"/>
          <w:sz w:val="24"/>
        </w:rPr>
        <w:drawing>
          <wp:inline distT="0" distB="0" distL="0" distR="0">
            <wp:extent cx="5133975" cy="3850005"/>
            <wp:effectExtent l="0" t="0" r="0" b="0"/>
            <wp:docPr id="2" name="图片 2" descr="C:\Users\PC0984RY\AppData\Local\Temp\WeChat Files\70109bb14d4d6a0c8880c2d9ecff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PC0984RY\AppData\Local\Temp\WeChat Files\70109bb14d4d6a0c8880c2d9ecff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490" cy="385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楷体" w:hAnsi="楷体" w:eastAsia="楷体"/>
          <w:sz w:val="24"/>
        </w:rPr>
      </w:pPr>
      <w:r>
        <w:rPr>
          <w:rFonts w:hint="eastAsia" w:ascii="楷体" w:hAnsi="楷体" w:eastAsia="楷体"/>
          <w:sz w:val="22"/>
        </w:rPr>
        <w:t>图</w:t>
      </w:r>
      <w:r>
        <w:rPr>
          <w:rFonts w:hint="eastAsia" w:ascii="楷体" w:hAnsi="楷体" w:eastAsia="楷体"/>
          <w:sz w:val="22"/>
          <w:lang w:eastAsia="zh-CN"/>
        </w:rPr>
        <w:t>三</w:t>
      </w:r>
      <w:r>
        <w:rPr>
          <w:rFonts w:ascii="楷体" w:hAnsi="楷体" w:eastAsia="楷体"/>
          <w:sz w:val="22"/>
        </w:rPr>
        <w:t>、</w:t>
      </w:r>
      <w:r>
        <w:rPr>
          <w:rFonts w:hint="eastAsia" w:ascii="楷体" w:hAnsi="楷体" w:eastAsia="楷体"/>
          <w:sz w:val="22"/>
        </w:rPr>
        <w:tab/>
      </w:r>
      <w:r>
        <w:rPr>
          <w:rFonts w:hint="eastAsia" w:ascii="楷体" w:hAnsi="楷体" w:eastAsia="楷体"/>
          <w:sz w:val="22"/>
        </w:rPr>
        <w:t>微信群营销介绍</w:t>
      </w:r>
      <w:r>
        <w:rPr>
          <w:rFonts w:ascii="楷体" w:hAnsi="楷体" w:eastAsia="楷体"/>
          <w:sz w:val="22"/>
        </w:rPr>
        <w:t>与现场演练</w:t>
      </w:r>
    </w:p>
    <w:p>
      <w:pPr>
        <w:spacing w:line="360" w:lineRule="auto"/>
        <w:ind w:firstLine="420"/>
        <w:jc w:val="center"/>
        <w:rPr>
          <w:rFonts w:ascii="楷体" w:hAnsi="楷体" w:eastAsia="楷体"/>
          <w:sz w:val="24"/>
        </w:rPr>
      </w:pPr>
    </w:p>
    <w:p>
      <w:pPr>
        <w:spacing w:line="360" w:lineRule="auto"/>
        <w:ind w:firstLine="420"/>
        <w:jc w:val="center"/>
        <w:rPr>
          <w:rFonts w:ascii="楷体" w:hAnsi="楷体" w:eastAsia="楷体"/>
          <w:sz w:val="24"/>
        </w:rPr>
      </w:pPr>
    </w:p>
    <w:p>
      <w:pPr>
        <w:spacing w:line="360" w:lineRule="auto"/>
        <w:ind w:firstLine="420"/>
        <w:jc w:val="center"/>
        <w:rPr>
          <w:rFonts w:ascii="楷体" w:hAnsi="楷体" w:eastAsia="楷体"/>
          <w:sz w:val="24"/>
        </w:rPr>
      </w:pPr>
    </w:p>
    <w:p>
      <w:pPr>
        <w:spacing w:line="360" w:lineRule="auto"/>
        <w:ind w:firstLine="420"/>
        <w:jc w:val="left"/>
        <w:rPr>
          <w:rFonts w:ascii="楷体" w:hAnsi="楷体" w:eastAsia="楷体"/>
          <w:sz w:val="24"/>
        </w:rPr>
      </w:pPr>
      <w:r>
        <w:rPr>
          <w:rFonts w:ascii="楷体" w:hAnsi="楷体" w:eastAsia="楷体"/>
          <w:sz w:val="24"/>
        </w:rPr>
        <w:drawing>
          <wp:inline distT="0" distB="0" distL="0" distR="0">
            <wp:extent cx="5156200" cy="3867150"/>
            <wp:effectExtent l="0" t="0" r="6350" b="0"/>
            <wp:docPr id="3" name="图片 3" descr="C:\Users\PC0984RY\AppData\Local\Temp\WeChat Files\de3017d9fc67ff8d8cd9821651fbf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PC0984RY\AppData\Local\Temp\WeChat Files\de3017d9fc67ff8d8cd9821651fbf7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384" cy="387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楷体" w:hAnsi="楷体" w:eastAsia="楷体"/>
          <w:sz w:val="22"/>
        </w:rPr>
      </w:pPr>
      <w:r>
        <w:rPr>
          <w:rFonts w:hint="eastAsia" w:ascii="楷体" w:hAnsi="楷体" w:eastAsia="楷体"/>
          <w:sz w:val="22"/>
        </w:rPr>
        <w:t>图</w:t>
      </w:r>
      <w:r>
        <w:rPr>
          <w:rFonts w:hint="eastAsia" w:ascii="楷体" w:hAnsi="楷体" w:eastAsia="楷体"/>
          <w:sz w:val="22"/>
          <w:lang w:eastAsia="zh-CN"/>
        </w:rPr>
        <w:t>四</w:t>
      </w:r>
      <w:r>
        <w:rPr>
          <w:rFonts w:ascii="楷体" w:hAnsi="楷体" w:eastAsia="楷体"/>
          <w:sz w:val="22"/>
        </w:rPr>
        <w:t>、行政综合部赵方舟介绍</w:t>
      </w:r>
      <w:r>
        <w:rPr>
          <w:rFonts w:hint="eastAsia" w:ascii="楷体" w:hAnsi="楷体" w:eastAsia="楷体"/>
          <w:sz w:val="22"/>
        </w:rPr>
        <w:t>《市场营销烟线下推广痕迹管理3.0标准清单》</w:t>
      </w:r>
    </w:p>
    <w:sectPr>
      <w:headerReference r:id="rId3" w:type="default"/>
      <w:footerReference r:id="rId4" w:type="default"/>
      <w:footerReference r:id="rId5" w:type="even"/>
      <w:pgSz w:w="11906" w:h="16838"/>
      <w:pgMar w:top="1560" w:right="1133" w:bottom="1418" w:left="1588" w:header="851" w:footer="754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page" w:x="5549" w:y="83"/>
      <w:jc w:val="center"/>
      <w:rPr>
        <w:rStyle w:val="7"/>
      </w:rPr>
    </w:pPr>
    <w:r>
      <w:fldChar w:fldCharType="begin"/>
    </w:r>
    <w:r>
      <w:rPr>
        <w:rStyle w:val="7"/>
      </w:rPr>
      <w:instrText xml:space="preserve">PAGE  </w:instrText>
    </w:r>
    <w:r>
      <w:fldChar w:fldCharType="separate"/>
    </w:r>
    <w:r>
      <w:rPr>
        <w:rStyle w:val="7"/>
      </w:rPr>
      <w:t>5</w:t>
    </w:r>
    <w:r>
      <w:fldChar w:fldCharType="end"/>
    </w:r>
  </w:p>
  <w:p>
    <w:pPr>
      <w:pStyle w:val="2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right" w:y="1"/>
      <w:rPr>
        <w:rStyle w:val="7"/>
      </w:rPr>
    </w:pPr>
    <w:r>
      <w:fldChar w:fldCharType="begin"/>
    </w:r>
    <w:r>
      <w:rPr>
        <w:rStyle w:val="7"/>
      </w:rPr>
      <w:instrText xml:space="preserve">PAGE  </w:instrText>
    </w:r>
    <w:r>
      <w:fldChar w:fldCharType="end"/>
    </w:r>
  </w:p>
  <w:p>
    <w:pPr>
      <w:pStyle w:val="2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7BF078"/>
    <w:multiLevelType w:val="singleLevel"/>
    <w:tmpl w:val="827BF078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0000000C"/>
    <w:multiLevelType w:val="multilevel"/>
    <w:tmpl w:val="0000000C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132E0FD3"/>
    <w:multiLevelType w:val="multilevel"/>
    <w:tmpl w:val="132E0FD3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D49"/>
    <w:rsid w:val="000018FB"/>
    <w:rsid w:val="000056EA"/>
    <w:rsid w:val="00026D2C"/>
    <w:rsid w:val="000377D9"/>
    <w:rsid w:val="00041FC6"/>
    <w:rsid w:val="00046006"/>
    <w:rsid w:val="000728BD"/>
    <w:rsid w:val="000734D2"/>
    <w:rsid w:val="00073721"/>
    <w:rsid w:val="00080FF6"/>
    <w:rsid w:val="00085C58"/>
    <w:rsid w:val="00090FEC"/>
    <w:rsid w:val="000916B1"/>
    <w:rsid w:val="00096731"/>
    <w:rsid w:val="000D7913"/>
    <w:rsid w:val="000E0398"/>
    <w:rsid w:val="00105EB9"/>
    <w:rsid w:val="001079D7"/>
    <w:rsid w:val="0011376B"/>
    <w:rsid w:val="00120109"/>
    <w:rsid w:val="0013707D"/>
    <w:rsid w:val="001428B6"/>
    <w:rsid w:val="001604DE"/>
    <w:rsid w:val="001800D5"/>
    <w:rsid w:val="0018031E"/>
    <w:rsid w:val="001862A4"/>
    <w:rsid w:val="00196E0E"/>
    <w:rsid w:val="001A4487"/>
    <w:rsid w:val="001A4562"/>
    <w:rsid w:val="001A4EBD"/>
    <w:rsid w:val="001B09D6"/>
    <w:rsid w:val="001B656F"/>
    <w:rsid w:val="001D233B"/>
    <w:rsid w:val="001D650F"/>
    <w:rsid w:val="00200D5A"/>
    <w:rsid w:val="00220D49"/>
    <w:rsid w:val="00227E14"/>
    <w:rsid w:val="002352A7"/>
    <w:rsid w:val="00237304"/>
    <w:rsid w:val="002425DF"/>
    <w:rsid w:val="00251CE6"/>
    <w:rsid w:val="00252770"/>
    <w:rsid w:val="002554C7"/>
    <w:rsid w:val="00255D11"/>
    <w:rsid w:val="00277C4D"/>
    <w:rsid w:val="002833FD"/>
    <w:rsid w:val="002A01A7"/>
    <w:rsid w:val="002A6EDB"/>
    <w:rsid w:val="002B52BD"/>
    <w:rsid w:val="002B5AF0"/>
    <w:rsid w:val="002C2231"/>
    <w:rsid w:val="002C3479"/>
    <w:rsid w:val="002C391A"/>
    <w:rsid w:val="002D3203"/>
    <w:rsid w:val="002E48DB"/>
    <w:rsid w:val="002E5C8A"/>
    <w:rsid w:val="002F0860"/>
    <w:rsid w:val="00310C82"/>
    <w:rsid w:val="00325A94"/>
    <w:rsid w:val="003502A7"/>
    <w:rsid w:val="0035596A"/>
    <w:rsid w:val="00365F43"/>
    <w:rsid w:val="00366A6D"/>
    <w:rsid w:val="00383414"/>
    <w:rsid w:val="0039795A"/>
    <w:rsid w:val="003B7EDF"/>
    <w:rsid w:val="003C7655"/>
    <w:rsid w:val="003E50BE"/>
    <w:rsid w:val="003F59C3"/>
    <w:rsid w:val="00404174"/>
    <w:rsid w:val="004064B5"/>
    <w:rsid w:val="00410754"/>
    <w:rsid w:val="0041299B"/>
    <w:rsid w:val="00433641"/>
    <w:rsid w:val="004370B9"/>
    <w:rsid w:val="00460FB5"/>
    <w:rsid w:val="004622CA"/>
    <w:rsid w:val="004631E2"/>
    <w:rsid w:val="00474968"/>
    <w:rsid w:val="004851E8"/>
    <w:rsid w:val="004935B6"/>
    <w:rsid w:val="00495E39"/>
    <w:rsid w:val="00496F3D"/>
    <w:rsid w:val="004A354A"/>
    <w:rsid w:val="004A4AFA"/>
    <w:rsid w:val="004A5560"/>
    <w:rsid w:val="004A5B3C"/>
    <w:rsid w:val="004B040F"/>
    <w:rsid w:val="004B5D25"/>
    <w:rsid w:val="004C4A00"/>
    <w:rsid w:val="004D1BCF"/>
    <w:rsid w:val="004D5ADC"/>
    <w:rsid w:val="004E3209"/>
    <w:rsid w:val="004F126B"/>
    <w:rsid w:val="00501076"/>
    <w:rsid w:val="0050568F"/>
    <w:rsid w:val="00505F92"/>
    <w:rsid w:val="00511B11"/>
    <w:rsid w:val="00523822"/>
    <w:rsid w:val="00524790"/>
    <w:rsid w:val="00524A88"/>
    <w:rsid w:val="0054322D"/>
    <w:rsid w:val="005462E0"/>
    <w:rsid w:val="00551FE8"/>
    <w:rsid w:val="00553705"/>
    <w:rsid w:val="0056155D"/>
    <w:rsid w:val="00563578"/>
    <w:rsid w:val="00563D4F"/>
    <w:rsid w:val="00587529"/>
    <w:rsid w:val="005A7BD4"/>
    <w:rsid w:val="005B0DA5"/>
    <w:rsid w:val="005B67A7"/>
    <w:rsid w:val="005D54A8"/>
    <w:rsid w:val="005F4084"/>
    <w:rsid w:val="006010C2"/>
    <w:rsid w:val="006176E0"/>
    <w:rsid w:val="00617AC7"/>
    <w:rsid w:val="00625153"/>
    <w:rsid w:val="0063076C"/>
    <w:rsid w:val="0064342A"/>
    <w:rsid w:val="00647184"/>
    <w:rsid w:val="0066199E"/>
    <w:rsid w:val="006745B6"/>
    <w:rsid w:val="006840BE"/>
    <w:rsid w:val="00697331"/>
    <w:rsid w:val="006A0209"/>
    <w:rsid w:val="006A407E"/>
    <w:rsid w:val="006A6947"/>
    <w:rsid w:val="006B39D7"/>
    <w:rsid w:val="006B5767"/>
    <w:rsid w:val="006B7F60"/>
    <w:rsid w:val="006C377E"/>
    <w:rsid w:val="006D2B16"/>
    <w:rsid w:val="006F2C82"/>
    <w:rsid w:val="006F5458"/>
    <w:rsid w:val="0070364F"/>
    <w:rsid w:val="00706940"/>
    <w:rsid w:val="0071202A"/>
    <w:rsid w:val="00715787"/>
    <w:rsid w:val="00720374"/>
    <w:rsid w:val="007234C1"/>
    <w:rsid w:val="00726C0A"/>
    <w:rsid w:val="007311A7"/>
    <w:rsid w:val="00736771"/>
    <w:rsid w:val="00736867"/>
    <w:rsid w:val="00744D45"/>
    <w:rsid w:val="0077054B"/>
    <w:rsid w:val="00777E56"/>
    <w:rsid w:val="00791959"/>
    <w:rsid w:val="00794F09"/>
    <w:rsid w:val="007C0257"/>
    <w:rsid w:val="007C1F7C"/>
    <w:rsid w:val="007D23E8"/>
    <w:rsid w:val="007D7C84"/>
    <w:rsid w:val="007E7588"/>
    <w:rsid w:val="007F6D5D"/>
    <w:rsid w:val="0081224C"/>
    <w:rsid w:val="008522B7"/>
    <w:rsid w:val="00862653"/>
    <w:rsid w:val="00867DA1"/>
    <w:rsid w:val="00872BF9"/>
    <w:rsid w:val="00873DC3"/>
    <w:rsid w:val="00883904"/>
    <w:rsid w:val="008C02C7"/>
    <w:rsid w:val="008D7BA9"/>
    <w:rsid w:val="008E4092"/>
    <w:rsid w:val="008E7D12"/>
    <w:rsid w:val="008F35A9"/>
    <w:rsid w:val="009017FA"/>
    <w:rsid w:val="0091354C"/>
    <w:rsid w:val="00920C52"/>
    <w:rsid w:val="009442CB"/>
    <w:rsid w:val="0095271F"/>
    <w:rsid w:val="009722F4"/>
    <w:rsid w:val="00975EF2"/>
    <w:rsid w:val="009857E9"/>
    <w:rsid w:val="009A25A6"/>
    <w:rsid w:val="009D0549"/>
    <w:rsid w:val="009D3456"/>
    <w:rsid w:val="009F5178"/>
    <w:rsid w:val="00A01CE8"/>
    <w:rsid w:val="00A33FD4"/>
    <w:rsid w:val="00A3649D"/>
    <w:rsid w:val="00A367E8"/>
    <w:rsid w:val="00A4673E"/>
    <w:rsid w:val="00A65B2A"/>
    <w:rsid w:val="00A85DAB"/>
    <w:rsid w:val="00AC605C"/>
    <w:rsid w:val="00AC7954"/>
    <w:rsid w:val="00AD02C3"/>
    <w:rsid w:val="00AE344E"/>
    <w:rsid w:val="00AE4703"/>
    <w:rsid w:val="00AF05CD"/>
    <w:rsid w:val="00B00BC5"/>
    <w:rsid w:val="00B13CE1"/>
    <w:rsid w:val="00B14FC4"/>
    <w:rsid w:val="00B36170"/>
    <w:rsid w:val="00B36840"/>
    <w:rsid w:val="00B3695F"/>
    <w:rsid w:val="00B4157D"/>
    <w:rsid w:val="00B56459"/>
    <w:rsid w:val="00B57FB8"/>
    <w:rsid w:val="00B97F12"/>
    <w:rsid w:val="00B97F13"/>
    <w:rsid w:val="00BB14E3"/>
    <w:rsid w:val="00BC3EDE"/>
    <w:rsid w:val="00BD0739"/>
    <w:rsid w:val="00BD4603"/>
    <w:rsid w:val="00BD536E"/>
    <w:rsid w:val="00BF5F42"/>
    <w:rsid w:val="00C215EE"/>
    <w:rsid w:val="00C35C63"/>
    <w:rsid w:val="00C50AA5"/>
    <w:rsid w:val="00C52BCF"/>
    <w:rsid w:val="00C64CD2"/>
    <w:rsid w:val="00C6530A"/>
    <w:rsid w:val="00C65FB4"/>
    <w:rsid w:val="00C74EB8"/>
    <w:rsid w:val="00C81BE8"/>
    <w:rsid w:val="00C9070D"/>
    <w:rsid w:val="00C96788"/>
    <w:rsid w:val="00C96DFA"/>
    <w:rsid w:val="00CB0896"/>
    <w:rsid w:val="00CB7AF9"/>
    <w:rsid w:val="00CC6CBF"/>
    <w:rsid w:val="00CD689B"/>
    <w:rsid w:val="00CE1826"/>
    <w:rsid w:val="00CF234B"/>
    <w:rsid w:val="00D1279D"/>
    <w:rsid w:val="00D23CED"/>
    <w:rsid w:val="00D338CD"/>
    <w:rsid w:val="00D377ED"/>
    <w:rsid w:val="00D45E89"/>
    <w:rsid w:val="00D81ECE"/>
    <w:rsid w:val="00D81F58"/>
    <w:rsid w:val="00D87017"/>
    <w:rsid w:val="00DB79A8"/>
    <w:rsid w:val="00DC1A2F"/>
    <w:rsid w:val="00DD0594"/>
    <w:rsid w:val="00DD2115"/>
    <w:rsid w:val="00DD3430"/>
    <w:rsid w:val="00DD4CAA"/>
    <w:rsid w:val="00DE170E"/>
    <w:rsid w:val="00DE1A3C"/>
    <w:rsid w:val="00DE41F7"/>
    <w:rsid w:val="00DE6D9D"/>
    <w:rsid w:val="00DF03B9"/>
    <w:rsid w:val="00DF77FE"/>
    <w:rsid w:val="00E11A8B"/>
    <w:rsid w:val="00E20C79"/>
    <w:rsid w:val="00E36C49"/>
    <w:rsid w:val="00E42696"/>
    <w:rsid w:val="00E42C97"/>
    <w:rsid w:val="00E43FE0"/>
    <w:rsid w:val="00E616BF"/>
    <w:rsid w:val="00E64055"/>
    <w:rsid w:val="00E65196"/>
    <w:rsid w:val="00E67560"/>
    <w:rsid w:val="00E90848"/>
    <w:rsid w:val="00EA319E"/>
    <w:rsid w:val="00EA7A90"/>
    <w:rsid w:val="00ED1957"/>
    <w:rsid w:val="00ED4C39"/>
    <w:rsid w:val="00ED5821"/>
    <w:rsid w:val="00EF2F95"/>
    <w:rsid w:val="00EF3B60"/>
    <w:rsid w:val="00EF6AC4"/>
    <w:rsid w:val="00F10EA5"/>
    <w:rsid w:val="00F12660"/>
    <w:rsid w:val="00F147D1"/>
    <w:rsid w:val="00F22488"/>
    <w:rsid w:val="00F25913"/>
    <w:rsid w:val="00F27603"/>
    <w:rsid w:val="00F31ADB"/>
    <w:rsid w:val="00F65C11"/>
    <w:rsid w:val="00F73640"/>
    <w:rsid w:val="00F916B6"/>
    <w:rsid w:val="00F93082"/>
    <w:rsid w:val="00FB49BF"/>
    <w:rsid w:val="00FC014D"/>
    <w:rsid w:val="00FC51F3"/>
    <w:rsid w:val="00FD3AA2"/>
    <w:rsid w:val="00FD65CC"/>
    <w:rsid w:val="00FD6F6C"/>
    <w:rsid w:val="00FD7181"/>
    <w:rsid w:val="00FE47B6"/>
    <w:rsid w:val="00FF191F"/>
    <w:rsid w:val="4D786228"/>
    <w:rsid w:val="50D95372"/>
    <w:rsid w:val="5FB06B1F"/>
    <w:rsid w:val="691E46ED"/>
    <w:rsid w:val="73F37E09"/>
    <w:rsid w:val="76F8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黑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page number"/>
    <w:basedOn w:val="6"/>
    <w:uiPriority w:val="0"/>
  </w:style>
  <w:style w:type="character" w:customStyle="1" w:styleId="8">
    <w:name w:val="页眉 Char"/>
    <w:basedOn w:val="6"/>
    <w:link w:val="3"/>
    <w:uiPriority w:val="99"/>
    <w:rPr>
      <w:sz w:val="18"/>
      <w:szCs w:val="18"/>
    </w:rPr>
  </w:style>
  <w:style w:type="character" w:customStyle="1" w:styleId="9">
    <w:name w:val="页脚 Char"/>
    <w:basedOn w:val="6"/>
    <w:link w:val="2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table" w:customStyle="1" w:styleId="11">
    <w:name w:val="Plain Table 5"/>
    <w:basedOn w:val="4"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238</Words>
  <Characters>1358</Characters>
  <Lines>11</Lines>
  <Paragraphs>3</Paragraphs>
  <TotalTime>5</TotalTime>
  <ScaleCrop>false</ScaleCrop>
  <LinksUpToDate>false</LinksUpToDate>
  <CharactersWithSpaces>1593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2019-10-24T16:34:00Z</dcterms:created>
  <dc:creator>刘瑞</dc:creator>
  <cp:lastModifiedBy>くろねこ </cp:lastModifiedBy>
  <cp:lastPrinted>2019-10-31T08:32:33Z</cp:lastPrinted>
  <dcterms:modified xsi:type="dcterms:W3CDTF">2019-10-31T08:34:06Z</dcterms:modified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