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997E2" w14:textId="102FB85A" w:rsidR="003C69FF" w:rsidRDefault="00000000">
      <w:pPr>
        <w:pStyle w:val="Title"/>
      </w:pPr>
      <w:r>
        <w:t xml:space="preserve">Assignment 2 </w:t>
      </w:r>
      <w:r w:rsidR="00A93AE4">
        <w:t>Clarifications</w:t>
      </w:r>
    </w:p>
    <w:p w14:paraId="229A7805" w14:textId="77777777" w:rsidR="00F31573" w:rsidRPr="00F31573" w:rsidRDefault="00A93AE4" w:rsidP="00F31573">
      <w:pPr>
        <w:rPr>
          <w:lang w:val="en-CA"/>
        </w:rPr>
      </w:pPr>
      <w:r>
        <w:t>Please see below for clarifications to the specs and/or rubric.</w:t>
      </w:r>
      <w:r w:rsidR="003372AF">
        <w:t xml:space="preserve"> </w:t>
      </w:r>
      <w:r>
        <w:t>The original rubric and specs still apply and the following are extensions to the original. Please report if you find ambiguity between the original and the following.</w:t>
      </w:r>
      <w:r w:rsidR="003372AF">
        <w:t xml:space="preserve"> Marking will be based on the original and any instruction included here. </w:t>
      </w:r>
      <w:r w:rsidR="00F31573" w:rsidRPr="00F31573">
        <w:rPr>
          <w:lang w:val="en-CA"/>
        </w:rPr>
        <w:t>The instructor reserves the right to make the final decision on grading-related claims and the interpretation of assignment requirements.</w:t>
      </w:r>
    </w:p>
    <w:p w14:paraId="55DB5EF0" w14:textId="78418782" w:rsidR="0018596F" w:rsidRDefault="0018596F" w:rsidP="0018596F">
      <w:pPr>
        <w:pStyle w:val="ListParagraph"/>
        <w:numPr>
          <w:ilvl w:val="0"/>
          <w:numId w:val="11"/>
        </w:numPr>
      </w:pPr>
      <w:r>
        <w:t xml:space="preserve">The project must </w:t>
      </w:r>
      <w:proofErr w:type="gramStart"/>
      <w:r>
        <w:t>build</w:t>
      </w:r>
      <w:proofErr w:type="gramEnd"/>
      <w:r>
        <w:t xml:space="preserve"> and run to be graded. A project that does not build or run may receive zero. Runtime errors preventing the app from running will receive a grade of zero.</w:t>
      </w:r>
    </w:p>
    <w:p w14:paraId="76A508BC" w14:textId="7C1F3FB1" w:rsidR="003372AF" w:rsidRDefault="003372AF" w:rsidP="00A93AE4">
      <w:pPr>
        <w:pStyle w:val="ListParagraph"/>
        <w:numPr>
          <w:ilvl w:val="0"/>
          <w:numId w:val="11"/>
        </w:numPr>
      </w:pPr>
      <w:r>
        <w:t xml:space="preserve">Your app must use the </w:t>
      </w:r>
      <w:proofErr w:type="spellStart"/>
      <w:r>
        <w:t>src</w:t>
      </w:r>
      <w:proofErr w:type="spellEnd"/>
      <w:r>
        <w:t>/app screen management pattern.</w:t>
      </w:r>
    </w:p>
    <w:p w14:paraId="3403E5C7" w14:textId="51DE58FB" w:rsidR="003372AF" w:rsidRDefault="003372AF" w:rsidP="00A93AE4">
      <w:pPr>
        <w:pStyle w:val="ListParagraph"/>
        <w:numPr>
          <w:ilvl w:val="0"/>
          <w:numId w:val="11"/>
        </w:numPr>
      </w:pPr>
      <w:r>
        <w:t>You can use JS, JSX or TSX for coding.</w:t>
      </w:r>
    </w:p>
    <w:p w14:paraId="073F943A" w14:textId="77777777" w:rsidR="00735183" w:rsidRDefault="00735183" w:rsidP="00A93AE4">
      <w:pPr>
        <w:pStyle w:val="ListParagraph"/>
        <w:numPr>
          <w:ilvl w:val="0"/>
          <w:numId w:val="11"/>
        </w:numPr>
      </w:pPr>
      <w:r w:rsidRPr="00735183">
        <w:t>Keep the app as a gig tracker/manager. Use the required screen labels: Home or Dashboard, Gig Entry, Gig List, and Gig Metrics. Do not rename screens or change features in a way that changes the gig-work purpose of the app.</w:t>
      </w:r>
    </w:p>
    <w:p w14:paraId="517ACCF4" w14:textId="55B7CCFB" w:rsidR="007A7CE2" w:rsidRDefault="007A7CE2" w:rsidP="00A93AE4">
      <w:pPr>
        <w:pStyle w:val="ListParagraph"/>
        <w:numPr>
          <w:ilvl w:val="0"/>
          <w:numId w:val="11"/>
        </w:numPr>
      </w:pPr>
      <w:r>
        <w:t>Proper folder structure as demonstrated in class needs to be followed.</w:t>
      </w:r>
    </w:p>
    <w:p w14:paraId="3F322621" w14:textId="445941B5" w:rsidR="003372AF" w:rsidRDefault="003372AF" w:rsidP="00A93AE4">
      <w:pPr>
        <w:pStyle w:val="ListParagraph"/>
        <w:numPr>
          <w:ilvl w:val="0"/>
          <w:numId w:val="11"/>
        </w:numPr>
      </w:pPr>
      <w:r>
        <w:t>Navigation back button/arrow in the header section MUST return to the previous screen in the stack.</w:t>
      </w:r>
    </w:p>
    <w:p w14:paraId="471A9C63" w14:textId="2240E1B6" w:rsidR="003372AF" w:rsidRDefault="000E62A9" w:rsidP="00A93AE4">
      <w:pPr>
        <w:pStyle w:val="ListParagraph"/>
        <w:numPr>
          <w:ilvl w:val="0"/>
          <w:numId w:val="11"/>
        </w:numPr>
      </w:pPr>
      <w:r>
        <w:t xml:space="preserve">Add </w:t>
      </w:r>
      <w:r w:rsidR="003372AF">
        <w:t xml:space="preserve">comments </w:t>
      </w:r>
      <w:r w:rsidR="008E6013">
        <w:t>describing each function in your code. Place comments before the function definition.</w:t>
      </w:r>
    </w:p>
    <w:p w14:paraId="7559DAC4" w14:textId="66329037" w:rsidR="003372AF" w:rsidRDefault="003372AF" w:rsidP="00A93AE4">
      <w:pPr>
        <w:pStyle w:val="ListParagraph"/>
        <w:numPr>
          <w:ilvl w:val="0"/>
          <w:numId w:val="11"/>
        </w:numPr>
      </w:pPr>
      <w:r>
        <w:t>Any piece of code that is unused should be removed. If they are used but unnecessary, they also need to be removed.</w:t>
      </w:r>
    </w:p>
    <w:p w14:paraId="4FC649D2" w14:textId="6810E07A" w:rsidR="0042234D" w:rsidRDefault="0042234D" w:rsidP="00A93AE4">
      <w:pPr>
        <w:pStyle w:val="ListParagraph"/>
        <w:numPr>
          <w:ilvl w:val="0"/>
          <w:numId w:val="11"/>
        </w:numPr>
      </w:pPr>
      <w:r>
        <w:t>The final commit for your project (that falls within the deadline) will be taken</w:t>
      </w:r>
      <w:r w:rsidR="00F40903">
        <w:t xml:space="preserve"> for grading</w:t>
      </w:r>
      <w:r>
        <w:t>.</w:t>
      </w:r>
    </w:p>
    <w:p w14:paraId="474BDBEF" w14:textId="516EAAAF" w:rsidR="003372AF" w:rsidRDefault="003372AF" w:rsidP="000E62A9">
      <w:pPr>
        <w:ind w:left="360"/>
      </w:pPr>
    </w:p>
    <w:p w14:paraId="3F5B2784" w14:textId="4EDF89EB" w:rsidR="00A93AE4" w:rsidRPr="000E62A9" w:rsidRDefault="000E62A9">
      <w:pPr>
        <w:rPr>
          <w:b/>
          <w:bCs/>
          <w:sz w:val="32"/>
          <w:szCs w:val="32"/>
        </w:rPr>
      </w:pPr>
      <w:r w:rsidRPr="000E62A9">
        <w:rPr>
          <w:b/>
          <w:bCs/>
          <w:sz w:val="32"/>
          <w:szCs w:val="32"/>
        </w:rPr>
        <w:t>Rubric</w:t>
      </w:r>
    </w:p>
    <w:p w14:paraId="6D5E5227" w14:textId="77777777" w:rsidR="003C69FF" w:rsidRDefault="00000000">
      <w:pPr>
        <w:pStyle w:val="Heading1"/>
      </w:pPr>
      <w:r>
        <w:t>Navigation 2 marks</w:t>
      </w:r>
    </w:p>
    <w:p w14:paraId="568282C0" w14:textId="77777777" w:rsidR="003C69FF" w:rsidRDefault="00000000">
      <w:r>
        <w:t xml:space="preserve">Required screens: </w:t>
      </w:r>
      <w:r>
        <w:rPr>
          <w:b/>
        </w:rPr>
        <w:t>Home or Dashboard, Gig Entry, Gig List, and Gig Metrics</w:t>
      </w:r>
      <w:r>
        <w:t>. Home and Dashboard are alternative names for one screen.</w:t>
      </w:r>
    </w:p>
    <w:tbl>
      <w:tblPr>
        <w:tblW w:w="0" w:type="auto"/>
        <w:tblLayout w:type="fixed"/>
        <w:tblLook w:val="04A0" w:firstRow="1" w:lastRow="0" w:firstColumn="1" w:lastColumn="0" w:noHBand="0" w:noVBand="1"/>
      </w:tblPr>
      <w:tblGrid>
        <w:gridCol w:w="936"/>
        <w:gridCol w:w="9288"/>
      </w:tblGrid>
      <w:tr w:rsidR="003C69FF" w14:paraId="5C5BD3C7"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DDE6EF"/>
            <w:tcMar>
              <w:top w:w="75" w:type="dxa"/>
              <w:left w:w="100" w:type="dxa"/>
              <w:bottom w:w="75" w:type="dxa"/>
              <w:right w:w="100" w:type="dxa"/>
            </w:tcMar>
            <w:vAlign w:val="center"/>
          </w:tcPr>
          <w:p w14:paraId="67DEDED5" w14:textId="77777777" w:rsidR="003C69FF" w:rsidRDefault="00000000">
            <w:pPr>
              <w:spacing w:after="0" w:line="240" w:lineRule="auto"/>
              <w:jc w:val="center"/>
            </w:pPr>
            <w:r>
              <w:rPr>
                <w:b/>
                <w:sz w:val="21"/>
              </w:rPr>
              <w:t>Marks</w:t>
            </w:r>
          </w:p>
        </w:tc>
        <w:tc>
          <w:tcPr>
            <w:tcW w:w="9288" w:type="dxa"/>
            <w:tcBorders>
              <w:top w:val="single" w:sz="4" w:space="0" w:color="D9D9D9"/>
              <w:left w:val="single" w:sz="4" w:space="0" w:color="D9D9D9"/>
              <w:bottom w:val="single" w:sz="4" w:space="0" w:color="D9D9D9"/>
              <w:right w:val="single" w:sz="4" w:space="0" w:color="D9D9D9"/>
            </w:tcBorders>
            <w:shd w:val="clear" w:color="auto" w:fill="DDE6EF"/>
            <w:tcMar>
              <w:top w:w="75" w:type="dxa"/>
              <w:left w:w="100" w:type="dxa"/>
              <w:bottom w:w="75" w:type="dxa"/>
              <w:right w:w="100" w:type="dxa"/>
            </w:tcMar>
            <w:vAlign w:val="center"/>
          </w:tcPr>
          <w:p w14:paraId="6C177E79" w14:textId="460F2612" w:rsidR="003C69FF" w:rsidRDefault="008E7933">
            <w:pPr>
              <w:spacing w:after="0" w:line="240" w:lineRule="auto"/>
            </w:pPr>
            <w:r>
              <w:rPr>
                <w:b/>
                <w:sz w:val="21"/>
              </w:rPr>
              <w:t>Description</w:t>
            </w:r>
          </w:p>
        </w:tc>
      </w:tr>
      <w:tr w:rsidR="003C69FF" w14:paraId="2454FF2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49D861D1" w14:textId="77777777" w:rsidR="003C69FF" w:rsidRDefault="00000000">
            <w:pPr>
              <w:spacing w:after="0" w:line="240" w:lineRule="auto"/>
              <w:jc w:val="center"/>
            </w:pPr>
            <w:r>
              <w:rPr>
                <w:b/>
                <w:sz w:val="21"/>
              </w:rPr>
              <w:t>2</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0D2D77AE" w14:textId="77777777" w:rsidR="003C69FF" w:rsidRDefault="00000000">
            <w:pPr>
              <w:spacing w:after="0" w:line="240" w:lineRule="auto"/>
            </w:pPr>
            <w:r>
              <w:rPr>
                <w:sz w:val="21"/>
              </w:rPr>
              <w:t>All four screens are reachable through working navigation. Users can move between screens without restarting the app or becoming stuck.</w:t>
            </w:r>
          </w:p>
        </w:tc>
      </w:tr>
      <w:tr w:rsidR="003C69FF" w14:paraId="29151D3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6BCCD301" w14:textId="77777777" w:rsidR="003C69FF" w:rsidRDefault="00000000">
            <w:pPr>
              <w:spacing w:after="0" w:line="240" w:lineRule="auto"/>
              <w:jc w:val="center"/>
            </w:pPr>
            <w:r>
              <w:rPr>
                <w:b/>
                <w:sz w:val="21"/>
              </w:rPr>
              <w:t>1.5</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2BC7BFC8" w14:textId="673D39BA" w:rsidR="003C69FF" w:rsidRDefault="00000000">
            <w:pPr>
              <w:spacing w:after="0" w:line="240" w:lineRule="auto"/>
            </w:pPr>
            <w:r>
              <w:rPr>
                <w:sz w:val="21"/>
              </w:rPr>
              <w:t>All four screens are reachable, but navigation has a usability problem, such as an unclear destination label or an unnecessarily confusing return path.</w:t>
            </w:r>
          </w:p>
        </w:tc>
      </w:tr>
      <w:tr w:rsidR="003C69FF" w14:paraId="1479FD6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2A0EC4B6" w14:textId="77777777" w:rsidR="003C69FF" w:rsidRDefault="00000000">
            <w:pPr>
              <w:spacing w:after="0" w:line="240" w:lineRule="auto"/>
              <w:jc w:val="center"/>
            </w:pPr>
            <w:r>
              <w:rPr>
                <w:b/>
                <w:sz w:val="21"/>
              </w:rPr>
              <w:t>1</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39D4C04" w14:textId="77777777" w:rsidR="003C69FF" w:rsidRDefault="00000000">
            <w:pPr>
              <w:spacing w:after="0" w:line="240" w:lineRule="auto"/>
            </w:pPr>
            <w:r>
              <w:rPr>
                <w:sz w:val="21"/>
              </w:rPr>
              <w:t>Navigation provides basic screen access, but transitions or return paths behave inconsistently during normal use.</w:t>
            </w:r>
          </w:p>
        </w:tc>
      </w:tr>
      <w:tr w:rsidR="003C69FF" w14:paraId="23143F9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26FA80D4" w14:textId="77777777" w:rsidR="003C69FF" w:rsidRDefault="00000000">
            <w:pPr>
              <w:spacing w:after="0" w:line="240" w:lineRule="auto"/>
              <w:jc w:val="center"/>
            </w:pPr>
            <w:r>
              <w:rPr>
                <w:b/>
                <w:sz w:val="21"/>
              </w:rPr>
              <w:t>0.5</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732D11E4" w14:textId="77777777" w:rsidR="003C69FF" w:rsidRDefault="00000000">
            <w:pPr>
              <w:spacing w:after="0" w:line="240" w:lineRule="auto"/>
            </w:pPr>
            <w:r>
              <w:rPr>
                <w:sz w:val="21"/>
              </w:rPr>
              <w:t>Only part of the navigation works; some destinations cannot be reached reliably.</w:t>
            </w:r>
          </w:p>
        </w:tc>
      </w:tr>
      <w:tr w:rsidR="003C69FF" w14:paraId="14097B8C"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5AD8E6D0" w14:textId="77777777" w:rsidR="003C69FF" w:rsidRDefault="00000000">
            <w:pPr>
              <w:spacing w:after="0" w:line="240" w:lineRule="auto"/>
              <w:jc w:val="center"/>
            </w:pPr>
            <w:r>
              <w:rPr>
                <w:b/>
                <w:sz w:val="21"/>
              </w:rPr>
              <w:t>0</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4E1B9AAB" w14:textId="77777777" w:rsidR="003C69FF" w:rsidRDefault="00000000">
            <w:pPr>
              <w:spacing w:after="0" w:line="240" w:lineRule="auto"/>
            </w:pPr>
            <w:r>
              <w:rPr>
                <w:sz w:val="21"/>
              </w:rPr>
              <w:t>Required screens are missing or the app does not provide usable navigation to them.</w:t>
            </w:r>
          </w:p>
        </w:tc>
      </w:tr>
    </w:tbl>
    <w:p w14:paraId="4AD57324" w14:textId="77777777" w:rsidR="003C69FF" w:rsidRDefault="003C69FF">
      <w:pPr>
        <w:spacing w:after="40"/>
      </w:pPr>
    </w:p>
    <w:p w14:paraId="79AEF847" w14:textId="77777777" w:rsidR="003C69FF" w:rsidRDefault="00000000">
      <w:pPr>
        <w:pStyle w:val="Heading1"/>
      </w:pPr>
      <w:r>
        <w:t>Form Behaviour and Validation 5 marks</w:t>
      </w:r>
    </w:p>
    <w:p w14:paraId="4877B194" w14:textId="720FBE25" w:rsidR="003C69FF" w:rsidRDefault="0097594A">
      <w:r>
        <w:t>You choose and document required fields and validation rules. The form must reject submission without required gig information. Grading checks your documented rules; no unstated field list, date format, or rating range is assumed.</w:t>
      </w:r>
    </w:p>
    <w:p w14:paraId="32E46949" w14:textId="77777777" w:rsidR="003C69FF" w:rsidRDefault="00000000">
      <w:r>
        <w:lastRenderedPageBreak/>
        <w:t>“Successful submission” means local validation and confirmation. It does not mean saving to the backend. “Reset” means returning input controls to their intended starting values and clearing old validation errors so another entry can be submitted.</w:t>
      </w:r>
    </w:p>
    <w:tbl>
      <w:tblPr>
        <w:tblW w:w="0" w:type="auto"/>
        <w:tblLayout w:type="fixed"/>
        <w:tblLook w:val="04A0" w:firstRow="1" w:lastRow="0" w:firstColumn="1" w:lastColumn="0" w:noHBand="0" w:noVBand="1"/>
      </w:tblPr>
      <w:tblGrid>
        <w:gridCol w:w="936"/>
        <w:gridCol w:w="9288"/>
      </w:tblGrid>
      <w:tr w:rsidR="003C69FF" w14:paraId="44C372AA"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DDE6EF"/>
            <w:tcMar>
              <w:top w:w="75" w:type="dxa"/>
              <w:left w:w="100" w:type="dxa"/>
              <w:bottom w:w="75" w:type="dxa"/>
              <w:right w:w="100" w:type="dxa"/>
            </w:tcMar>
            <w:vAlign w:val="center"/>
          </w:tcPr>
          <w:p w14:paraId="7FA7EC48" w14:textId="77777777" w:rsidR="003C69FF" w:rsidRDefault="00000000">
            <w:pPr>
              <w:spacing w:after="0" w:line="240" w:lineRule="auto"/>
              <w:jc w:val="center"/>
            </w:pPr>
            <w:r>
              <w:rPr>
                <w:b/>
                <w:sz w:val="21"/>
              </w:rPr>
              <w:t>Marks</w:t>
            </w:r>
          </w:p>
        </w:tc>
        <w:tc>
          <w:tcPr>
            <w:tcW w:w="9288" w:type="dxa"/>
            <w:tcBorders>
              <w:top w:val="single" w:sz="4" w:space="0" w:color="D9D9D9"/>
              <w:left w:val="single" w:sz="4" w:space="0" w:color="D9D9D9"/>
              <w:bottom w:val="single" w:sz="4" w:space="0" w:color="D9D9D9"/>
              <w:right w:val="single" w:sz="4" w:space="0" w:color="D9D9D9"/>
            </w:tcBorders>
            <w:shd w:val="clear" w:color="auto" w:fill="DDE6EF"/>
            <w:tcMar>
              <w:top w:w="75" w:type="dxa"/>
              <w:left w:w="100" w:type="dxa"/>
              <w:bottom w:w="75" w:type="dxa"/>
              <w:right w:w="100" w:type="dxa"/>
            </w:tcMar>
            <w:vAlign w:val="center"/>
          </w:tcPr>
          <w:p w14:paraId="68209365" w14:textId="55932B77" w:rsidR="003C69FF" w:rsidRDefault="000A2FB8">
            <w:pPr>
              <w:spacing w:after="0" w:line="240" w:lineRule="auto"/>
            </w:pPr>
            <w:r>
              <w:rPr>
                <w:b/>
                <w:sz w:val="21"/>
              </w:rPr>
              <w:t>Description</w:t>
            </w:r>
          </w:p>
        </w:tc>
      </w:tr>
      <w:tr w:rsidR="003C69FF" w14:paraId="570FB63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912CFF5" w14:textId="77777777" w:rsidR="003C69FF" w:rsidRDefault="00000000">
            <w:pPr>
              <w:spacing w:after="0" w:line="240" w:lineRule="auto"/>
              <w:jc w:val="center"/>
            </w:pPr>
            <w:r>
              <w:rPr>
                <w:b/>
                <w:sz w:val="21"/>
              </w:rPr>
              <w:t>5</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01C0A893" w14:textId="77777777" w:rsidR="003C69FF" w:rsidRDefault="00000000">
            <w:pPr>
              <w:spacing w:after="0" w:line="240" w:lineRule="auto"/>
            </w:pPr>
            <w:r>
              <w:rPr>
                <w:sz w:val="21"/>
              </w:rPr>
              <w:t>Form inputs use React state. Required fields and documented rules are enforced. Invalid submission identifies what to correct and does not show success. Valid submission shows confirmation and resets the form for another entry.</w:t>
            </w:r>
          </w:p>
        </w:tc>
      </w:tr>
      <w:tr w:rsidR="003C69FF" w14:paraId="5B405806"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0CE3946" w14:textId="77777777" w:rsidR="003C69FF" w:rsidRDefault="00000000">
            <w:pPr>
              <w:spacing w:after="0" w:line="240" w:lineRule="auto"/>
              <w:jc w:val="center"/>
            </w:pPr>
            <w:r>
              <w:rPr>
                <w:b/>
                <w:sz w:val="21"/>
              </w:rPr>
              <w:t>4</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5277DC04" w14:textId="77777777" w:rsidR="003C69FF" w:rsidRDefault="00000000">
            <w:pPr>
              <w:spacing w:after="0" w:line="240" w:lineRule="auto"/>
            </w:pPr>
            <w:r>
              <w:rPr>
                <w:sz w:val="21"/>
              </w:rPr>
              <w:t>The complete invalid-to-valid submission flow works, including confirmation and reset, but a documented validation rule or a feedback/reset detail is not consistently handled.</w:t>
            </w:r>
          </w:p>
        </w:tc>
      </w:tr>
      <w:tr w:rsidR="003C69FF" w14:paraId="37C84C66"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4E7DBE76" w14:textId="77777777" w:rsidR="003C69FF" w:rsidRDefault="00000000">
            <w:pPr>
              <w:spacing w:after="0" w:line="240" w:lineRule="auto"/>
              <w:jc w:val="center"/>
            </w:pPr>
            <w:r>
              <w:rPr>
                <w:b/>
                <w:sz w:val="21"/>
              </w:rPr>
              <w:t>3</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49009E5E" w14:textId="77777777" w:rsidR="003C69FF" w:rsidRDefault="00000000">
            <w:pPr>
              <w:spacing w:after="0" w:line="240" w:lineRule="auto"/>
            </w:pPr>
            <w:r>
              <w:rPr>
                <w:sz w:val="21"/>
              </w:rPr>
              <w:t>Empty required input is rejected and valid input can be submitted, but feedback does not clearly explain the outcome or reset leaves the form unready for another entry.</w:t>
            </w:r>
          </w:p>
        </w:tc>
      </w:tr>
      <w:tr w:rsidR="003C69FF" w14:paraId="05A37797"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A27AD23" w14:textId="77777777" w:rsidR="003C69FF" w:rsidRDefault="00000000">
            <w:pPr>
              <w:spacing w:after="0" w:line="240" w:lineRule="auto"/>
              <w:jc w:val="center"/>
            </w:pPr>
            <w:r>
              <w:rPr>
                <w:b/>
                <w:sz w:val="21"/>
              </w:rPr>
              <w:t>2</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7F29E783" w14:textId="77777777" w:rsidR="003C69FF" w:rsidRDefault="00000000">
            <w:pPr>
              <w:spacing w:after="0" w:line="240" w:lineRule="auto"/>
            </w:pPr>
            <w:r>
              <w:rPr>
                <w:sz w:val="21"/>
              </w:rPr>
              <w:t>Validation or valid submission is implemented only partially; the user cannot reliably correct an invalid entry and complete the submission flow.</w:t>
            </w:r>
          </w:p>
        </w:tc>
      </w:tr>
      <w:tr w:rsidR="003C69FF" w14:paraId="2251EA56"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6B2F9E04" w14:textId="77777777" w:rsidR="003C69FF" w:rsidRDefault="00000000">
            <w:pPr>
              <w:spacing w:after="0" w:line="240" w:lineRule="auto"/>
              <w:jc w:val="center"/>
            </w:pPr>
            <w:r>
              <w:rPr>
                <w:b/>
                <w:sz w:val="21"/>
              </w:rPr>
              <w:t>1</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CCDE835" w14:textId="77777777" w:rsidR="003C69FF" w:rsidRDefault="00000000">
            <w:pPr>
              <w:spacing w:after="0" w:line="240" w:lineRule="auto"/>
            </w:pPr>
            <w:r>
              <w:rPr>
                <w:sz w:val="21"/>
              </w:rPr>
              <w:t>Some input interaction works, but working validation and successful submission are not demonstrated.</w:t>
            </w:r>
          </w:p>
        </w:tc>
      </w:tr>
      <w:tr w:rsidR="003C69FF" w14:paraId="7B4FECC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3B9797BF" w14:textId="77777777" w:rsidR="003C69FF" w:rsidRDefault="00000000">
            <w:pPr>
              <w:spacing w:after="0" w:line="240" w:lineRule="auto"/>
              <w:jc w:val="center"/>
            </w:pPr>
            <w:r>
              <w:rPr>
                <w:b/>
                <w:sz w:val="21"/>
              </w:rPr>
              <w:t>0</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41A53E32" w14:textId="77777777" w:rsidR="003C69FF" w:rsidRDefault="00000000">
            <w:pPr>
              <w:spacing w:after="0" w:line="240" w:lineRule="auto"/>
            </w:pPr>
            <w:r>
              <w:rPr>
                <w:sz w:val="21"/>
              </w:rPr>
              <w:t>No functioning form interaction or submission behaviour is demonstrated.</w:t>
            </w:r>
          </w:p>
        </w:tc>
      </w:tr>
    </w:tbl>
    <w:p w14:paraId="443AE48F" w14:textId="77777777" w:rsidR="003C69FF" w:rsidRDefault="003C69FF">
      <w:pPr>
        <w:spacing w:after="40"/>
      </w:pPr>
    </w:p>
    <w:p w14:paraId="225F1532" w14:textId="77777777" w:rsidR="003C69FF" w:rsidRDefault="00000000">
      <w:pPr>
        <w:pStyle w:val="Heading1"/>
      </w:pPr>
      <w:r>
        <w:t>State Management Fetching and Dynamic Rendering 5 marks</w:t>
      </w:r>
    </w:p>
    <w:p w14:paraId="34BCF170" w14:textId="77777777" w:rsidR="003C69FF" w:rsidRDefault="00000000">
      <w:r>
        <w:rPr>
          <w:b/>
        </w:rPr>
        <w:t>Both Gig List and Gig Metrics must fetch from GET /sample-entries.</w:t>
      </w:r>
      <w:r>
        <w:t xml:space="preserve"> Use the response object's </w:t>
      </w:r>
      <w:r>
        <w:rPr>
          <w:rFonts w:ascii="Consolas" w:hAnsi="Consolas"/>
          <w:sz w:val="20"/>
        </w:rPr>
        <w:t>records</w:t>
      </w:r>
      <w:r>
        <w:t xml:space="preserve"> array in React state. Gig List must display fetched records; metric cards do not replace that list. Both screens must show loading while requests are pending and visible error feedback when requests fail. A fetch failure must not block the local form.</w:t>
      </w:r>
    </w:p>
    <w:p w14:paraId="4F871A19" w14:textId="77777777" w:rsidR="003C69FF" w:rsidRDefault="00000000">
      <w:r>
        <w:t>This category assesses the fetched-data workflow. Metric calculations are assessed in the next category.</w:t>
      </w:r>
    </w:p>
    <w:tbl>
      <w:tblPr>
        <w:tblW w:w="0" w:type="auto"/>
        <w:tblLayout w:type="fixed"/>
        <w:tblLook w:val="04A0" w:firstRow="1" w:lastRow="0" w:firstColumn="1" w:lastColumn="0" w:noHBand="0" w:noVBand="1"/>
      </w:tblPr>
      <w:tblGrid>
        <w:gridCol w:w="936"/>
        <w:gridCol w:w="9288"/>
      </w:tblGrid>
      <w:tr w:rsidR="003C69FF" w14:paraId="51F6073F"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DDE6EF"/>
            <w:tcMar>
              <w:top w:w="75" w:type="dxa"/>
              <w:left w:w="100" w:type="dxa"/>
              <w:bottom w:w="75" w:type="dxa"/>
              <w:right w:w="100" w:type="dxa"/>
            </w:tcMar>
            <w:vAlign w:val="center"/>
          </w:tcPr>
          <w:p w14:paraId="0D0104B5" w14:textId="77777777" w:rsidR="003C69FF" w:rsidRDefault="00000000">
            <w:pPr>
              <w:spacing w:after="0" w:line="240" w:lineRule="auto"/>
              <w:jc w:val="center"/>
            </w:pPr>
            <w:r>
              <w:rPr>
                <w:b/>
                <w:sz w:val="21"/>
              </w:rPr>
              <w:t>Marks</w:t>
            </w:r>
          </w:p>
        </w:tc>
        <w:tc>
          <w:tcPr>
            <w:tcW w:w="9288" w:type="dxa"/>
            <w:tcBorders>
              <w:top w:val="single" w:sz="4" w:space="0" w:color="D9D9D9"/>
              <w:left w:val="single" w:sz="4" w:space="0" w:color="D9D9D9"/>
              <w:bottom w:val="single" w:sz="4" w:space="0" w:color="D9D9D9"/>
              <w:right w:val="single" w:sz="4" w:space="0" w:color="D9D9D9"/>
            </w:tcBorders>
            <w:shd w:val="clear" w:color="auto" w:fill="DDE6EF"/>
            <w:tcMar>
              <w:top w:w="75" w:type="dxa"/>
              <w:left w:w="100" w:type="dxa"/>
              <w:bottom w:w="75" w:type="dxa"/>
              <w:right w:w="100" w:type="dxa"/>
            </w:tcMar>
            <w:vAlign w:val="center"/>
          </w:tcPr>
          <w:p w14:paraId="7B1E3C23" w14:textId="2C07B845" w:rsidR="003C69FF" w:rsidRDefault="005B3249">
            <w:pPr>
              <w:spacing w:after="0" w:line="240" w:lineRule="auto"/>
            </w:pPr>
            <w:r>
              <w:rPr>
                <w:b/>
                <w:sz w:val="21"/>
              </w:rPr>
              <w:t>Description</w:t>
            </w:r>
          </w:p>
        </w:tc>
      </w:tr>
      <w:tr w:rsidR="003C69FF" w14:paraId="67258409"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6680D187" w14:textId="77777777" w:rsidR="003C69FF" w:rsidRDefault="00000000">
            <w:pPr>
              <w:spacing w:after="0" w:line="240" w:lineRule="auto"/>
              <w:jc w:val="center"/>
            </w:pPr>
            <w:r>
              <w:rPr>
                <w:b/>
                <w:sz w:val="21"/>
              </w:rPr>
              <w:t>5</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76F3197B" w14:textId="77777777" w:rsidR="003C69FF" w:rsidRDefault="00000000">
            <w:pPr>
              <w:spacing w:after="0" w:line="240" w:lineRule="auto"/>
            </w:pPr>
            <w:r>
              <w:rPr>
                <w:sz w:val="21"/>
              </w:rPr>
              <w:t>Both screens fetch successfully and use fetched records in state. Gig List renders readable records. Both screens handle loading and errors visibly and leave loading when requests finish.</w:t>
            </w:r>
          </w:p>
        </w:tc>
      </w:tr>
      <w:tr w:rsidR="003C69FF" w14:paraId="75EA315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25472CF4" w14:textId="77777777" w:rsidR="003C69FF" w:rsidRDefault="00000000">
            <w:pPr>
              <w:spacing w:after="0" w:line="240" w:lineRule="auto"/>
              <w:jc w:val="center"/>
            </w:pPr>
            <w:r>
              <w:rPr>
                <w:b/>
                <w:sz w:val="21"/>
              </w:rPr>
              <w:t>4</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369464C2" w14:textId="77777777" w:rsidR="003C69FF" w:rsidRDefault="00000000">
            <w:pPr>
              <w:spacing w:after="0" w:line="240" w:lineRule="auto"/>
            </w:pPr>
            <w:r>
              <w:rPr>
                <w:sz w:val="21"/>
              </w:rPr>
              <w:t>Both screens fetch and use backend records, and the list renders correctly. Loading/error handling is present but incomplete in a specific situation or on one screen.</w:t>
            </w:r>
          </w:p>
        </w:tc>
      </w:tr>
      <w:tr w:rsidR="003C69FF" w14:paraId="6129DC5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34734EF7" w14:textId="77777777" w:rsidR="003C69FF" w:rsidRDefault="00000000">
            <w:pPr>
              <w:spacing w:after="0" w:line="240" w:lineRule="auto"/>
              <w:jc w:val="center"/>
            </w:pPr>
            <w:r>
              <w:rPr>
                <w:b/>
                <w:sz w:val="21"/>
              </w:rPr>
              <w:t>3</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46A91F7D" w14:textId="77777777" w:rsidR="003C69FF" w:rsidRDefault="00000000">
            <w:pPr>
              <w:spacing w:after="0" w:line="240" w:lineRule="auto"/>
            </w:pPr>
            <w:r>
              <w:rPr>
                <w:sz w:val="21"/>
              </w:rPr>
              <w:t>Successful fetching and data-driven display are demonstrated, but fetching works on only one required screen, or loading/error handling has substantial gaps.</w:t>
            </w:r>
          </w:p>
        </w:tc>
      </w:tr>
      <w:tr w:rsidR="003C69FF" w14:paraId="5F15B00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DF7F9D0" w14:textId="77777777" w:rsidR="003C69FF" w:rsidRDefault="00000000">
            <w:pPr>
              <w:spacing w:after="0" w:line="240" w:lineRule="auto"/>
              <w:jc w:val="center"/>
            </w:pPr>
            <w:r>
              <w:rPr>
                <w:b/>
                <w:sz w:val="21"/>
              </w:rPr>
              <w:t>2</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4D37571C" w14:textId="77777777" w:rsidR="003C69FF" w:rsidRDefault="00000000">
            <w:pPr>
              <w:spacing w:after="0" w:line="240" w:lineRule="auto"/>
            </w:pPr>
            <w:r>
              <w:rPr>
                <w:sz w:val="21"/>
              </w:rPr>
              <w:t>Fetching is attempted and some data handling works, but the required fetch-to-display workflow is not reliably completed.</w:t>
            </w:r>
          </w:p>
        </w:tc>
      </w:tr>
      <w:tr w:rsidR="003C69FF" w14:paraId="73526EF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5E0DE03E" w14:textId="77777777" w:rsidR="003C69FF" w:rsidRDefault="00000000">
            <w:pPr>
              <w:spacing w:after="0" w:line="240" w:lineRule="auto"/>
              <w:jc w:val="center"/>
            </w:pPr>
            <w:r>
              <w:rPr>
                <w:b/>
                <w:sz w:val="21"/>
              </w:rPr>
              <w:t>0</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5560881C" w14:textId="77777777" w:rsidR="003C69FF" w:rsidRDefault="00000000">
            <w:pPr>
              <w:spacing w:after="0" w:line="240" w:lineRule="auto"/>
            </w:pPr>
            <w:r>
              <w:rPr>
                <w:sz w:val="21"/>
              </w:rPr>
              <w:t>Required data remains hardcoded, no successful backend-data workflow is demonstrated, or fetching/rendering is broken.</w:t>
            </w:r>
          </w:p>
        </w:tc>
      </w:tr>
    </w:tbl>
    <w:p w14:paraId="3C78D16D" w14:textId="77777777" w:rsidR="003C69FF" w:rsidRDefault="003C69FF">
      <w:pPr>
        <w:spacing w:after="40"/>
      </w:pPr>
    </w:p>
    <w:p w14:paraId="020723A2" w14:textId="77777777" w:rsidR="003C69FF" w:rsidRDefault="00000000">
      <w:pPr>
        <w:pStyle w:val="Heading1"/>
      </w:pPr>
      <w:r>
        <w:t>Derived Metrics 3 marks</w:t>
      </w:r>
    </w:p>
    <w:p w14:paraId="66EEB9F1" w14:textId="77777777" w:rsidR="003C69FF" w:rsidRDefault="00000000">
      <w:r>
        <w:t xml:space="preserve">A derived metric is a calculation using fetched records. For example, total gigs counts records, total value adds their values, and average rating calculates an average. Display at least </w:t>
      </w:r>
      <w:r>
        <w:rPr>
          <w:b/>
        </w:rPr>
        <w:t>four distinct, useful metrics</w:t>
      </w:r>
      <w:r>
        <w:t>. Four labels with hardcoded numbers, or the same calculation repeated under different labels, do not satisfy this requirement.</w:t>
      </w:r>
    </w:p>
    <w:p w14:paraId="349BD63D" w14:textId="5976B302" w:rsidR="00832938" w:rsidRDefault="00000000">
      <w:r>
        <w:lastRenderedPageBreak/>
        <w:t>Use React state to manage derived metrics, as required by the specs. Results must agree with the fetched collection. Explain why chosen metrics are useful and any calculation choices that affect their meaning.</w:t>
      </w:r>
    </w:p>
    <w:p w14:paraId="50A42A6C" w14:textId="77777777" w:rsidR="00832938" w:rsidRDefault="00832938"/>
    <w:tbl>
      <w:tblPr>
        <w:tblW w:w="0" w:type="auto"/>
        <w:tblLayout w:type="fixed"/>
        <w:tblLook w:val="04A0" w:firstRow="1" w:lastRow="0" w:firstColumn="1" w:lastColumn="0" w:noHBand="0" w:noVBand="1"/>
      </w:tblPr>
      <w:tblGrid>
        <w:gridCol w:w="936"/>
        <w:gridCol w:w="9288"/>
        <w:gridCol w:w="9288"/>
      </w:tblGrid>
      <w:tr w:rsidR="00832938" w14:paraId="1FC07C04" w14:textId="53C5AE61" w:rsidTr="00832938">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DDE6EF"/>
            <w:tcMar>
              <w:top w:w="75" w:type="dxa"/>
              <w:left w:w="100" w:type="dxa"/>
              <w:bottom w:w="75" w:type="dxa"/>
              <w:right w:w="100" w:type="dxa"/>
            </w:tcMar>
            <w:vAlign w:val="center"/>
          </w:tcPr>
          <w:p w14:paraId="5B767441" w14:textId="77777777" w:rsidR="00832938" w:rsidRDefault="00832938">
            <w:pPr>
              <w:spacing w:after="0" w:line="240" w:lineRule="auto"/>
              <w:jc w:val="center"/>
            </w:pPr>
            <w:r>
              <w:rPr>
                <w:b/>
                <w:sz w:val="21"/>
              </w:rPr>
              <w:t>Marks</w:t>
            </w:r>
          </w:p>
        </w:tc>
        <w:tc>
          <w:tcPr>
            <w:tcW w:w="9288" w:type="dxa"/>
            <w:tcBorders>
              <w:top w:val="single" w:sz="4" w:space="0" w:color="D9D9D9"/>
              <w:left w:val="single" w:sz="4" w:space="0" w:color="D9D9D9"/>
              <w:bottom w:val="single" w:sz="4" w:space="0" w:color="D9D9D9"/>
              <w:right w:val="single" w:sz="4" w:space="0" w:color="D9D9D9"/>
            </w:tcBorders>
            <w:shd w:val="clear" w:color="auto" w:fill="DDE6EF"/>
            <w:tcMar>
              <w:top w:w="75" w:type="dxa"/>
              <w:left w:w="100" w:type="dxa"/>
              <w:bottom w:w="75" w:type="dxa"/>
              <w:right w:w="100" w:type="dxa"/>
            </w:tcMar>
            <w:vAlign w:val="center"/>
          </w:tcPr>
          <w:p w14:paraId="6A56D1EE" w14:textId="596D5A92" w:rsidR="00832938" w:rsidRDefault="005B3249">
            <w:pPr>
              <w:spacing w:after="0" w:line="240" w:lineRule="auto"/>
            </w:pPr>
            <w:r>
              <w:rPr>
                <w:b/>
                <w:sz w:val="21"/>
              </w:rPr>
              <w:t>Description</w:t>
            </w:r>
          </w:p>
        </w:tc>
        <w:tc>
          <w:tcPr>
            <w:tcW w:w="9288" w:type="dxa"/>
            <w:tcBorders>
              <w:top w:val="single" w:sz="4" w:space="0" w:color="D9D9D9"/>
              <w:left w:val="single" w:sz="4" w:space="0" w:color="D9D9D9"/>
              <w:bottom w:val="single" w:sz="4" w:space="0" w:color="D9D9D9"/>
              <w:right w:val="single" w:sz="4" w:space="0" w:color="D9D9D9"/>
            </w:tcBorders>
            <w:shd w:val="clear" w:color="auto" w:fill="DDE6EF"/>
          </w:tcPr>
          <w:p w14:paraId="61BFB22D" w14:textId="77777777" w:rsidR="00832938" w:rsidRDefault="00832938">
            <w:pPr>
              <w:spacing w:after="0" w:line="240" w:lineRule="auto"/>
              <w:rPr>
                <w:b/>
                <w:sz w:val="21"/>
              </w:rPr>
            </w:pPr>
          </w:p>
        </w:tc>
      </w:tr>
      <w:tr w:rsidR="00832938" w14:paraId="238B671A" w14:textId="12235A9E" w:rsidTr="00832938">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36627627" w14:textId="77777777" w:rsidR="00832938" w:rsidRDefault="00832938">
            <w:pPr>
              <w:spacing w:after="0" w:line="240" w:lineRule="auto"/>
              <w:jc w:val="center"/>
            </w:pPr>
            <w:r>
              <w:rPr>
                <w:b/>
                <w:sz w:val="21"/>
              </w:rPr>
              <w:t>3</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7A5B81B1" w14:textId="77777777" w:rsidR="00832938" w:rsidRDefault="00832938">
            <w:pPr>
              <w:spacing w:after="0" w:line="240" w:lineRule="auto"/>
            </w:pPr>
            <w:r>
              <w:rPr>
                <w:sz w:val="21"/>
              </w:rPr>
              <w:t>At least four distinct, meaningful metrics are calculated from fetched records, labelled clearly, and consistent with the dataset. Their usefulness is explained.</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Pr>
          <w:p w14:paraId="715812F2" w14:textId="77777777" w:rsidR="00832938" w:rsidRDefault="00832938">
            <w:pPr>
              <w:spacing w:after="0" w:line="240" w:lineRule="auto"/>
              <w:rPr>
                <w:sz w:val="21"/>
              </w:rPr>
            </w:pPr>
          </w:p>
        </w:tc>
      </w:tr>
      <w:tr w:rsidR="00832938" w14:paraId="098B68BF" w14:textId="5ADBCCEB" w:rsidTr="00832938">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35FF1767" w14:textId="77777777" w:rsidR="00832938" w:rsidRDefault="00832938">
            <w:pPr>
              <w:spacing w:after="0" w:line="240" w:lineRule="auto"/>
              <w:jc w:val="center"/>
            </w:pPr>
            <w:r>
              <w:rPr>
                <w:b/>
                <w:sz w:val="21"/>
              </w:rPr>
              <w:t>2.5</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631A4C9" w14:textId="77777777" w:rsidR="00832938" w:rsidRDefault="00832938">
            <w:pPr>
              <w:spacing w:after="0" w:line="240" w:lineRule="auto"/>
            </w:pPr>
            <w:r>
              <w:rPr>
                <w:sz w:val="21"/>
              </w:rPr>
              <w:t>Metrics are mostly correct and useful, but a calculation, label, or interpretation has a limited problem. Full marks still require four meaningful metrics.</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Pr>
          <w:p w14:paraId="3D5128B7" w14:textId="77777777" w:rsidR="00832938" w:rsidRDefault="00832938">
            <w:pPr>
              <w:spacing w:after="0" w:line="240" w:lineRule="auto"/>
              <w:rPr>
                <w:sz w:val="21"/>
              </w:rPr>
            </w:pPr>
          </w:p>
        </w:tc>
      </w:tr>
      <w:tr w:rsidR="00832938" w14:paraId="3F97DA2A" w14:textId="6D93CA0C" w:rsidTr="00832938">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443E23EE" w14:textId="77777777" w:rsidR="00832938" w:rsidRDefault="00832938">
            <w:pPr>
              <w:spacing w:after="0" w:line="240" w:lineRule="auto"/>
              <w:jc w:val="center"/>
            </w:pPr>
            <w:r>
              <w:rPr>
                <w:b/>
                <w:sz w:val="21"/>
              </w:rPr>
              <w:t>2</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EF53250" w14:textId="77777777" w:rsidR="00832938" w:rsidRDefault="00832938">
            <w:pPr>
              <w:spacing w:after="0" w:line="240" w:lineRule="auto"/>
            </w:pPr>
            <w:r>
              <w:rPr>
                <w:sz w:val="21"/>
              </w:rPr>
              <w:t>Some calculations work, but the metric set is limited, usefulness is weakly explained, or results are inconsistent with the records.</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Pr>
          <w:p w14:paraId="59BB18D5" w14:textId="77777777" w:rsidR="00832938" w:rsidRDefault="00832938">
            <w:pPr>
              <w:spacing w:after="0" w:line="240" w:lineRule="auto"/>
              <w:rPr>
                <w:sz w:val="21"/>
              </w:rPr>
            </w:pPr>
          </w:p>
        </w:tc>
      </w:tr>
      <w:tr w:rsidR="00832938" w14:paraId="3E20BF48" w14:textId="79B48190" w:rsidTr="00832938">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3F995274" w14:textId="77777777" w:rsidR="00832938" w:rsidRDefault="00832938">
            <w:pPr>
              <w:spacing w:after="0" w:line="240" w:lineRule="auto"/>
              <w:jc w:val="center"/>
            </w:pPr>
            <w:r>
              <w:rPr>
                <w:b/>
                <w:sz w:val="21"/>
              </w:rPr>
              <w:t>1</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77FCF3C5" w14:textId="77777777" w:rsidR="00832938" w:rsidRDefault="00832938">
            <w:pPr>
              <w:spacing w:after="0" w:line="240" w:lineRule="auto"/>
            </w:pPr>
            <w:r>
              <w:rPr>
                <w:sz w:val="21"/>
              </w:rPr>
              <w:t>Metric calculations are only partly implemented, difficult to interpret, or substantially incorrect.</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Pr>
          <w:p w14:paraId="1CDB5784" w14:textId="77777777" w:rsidR="00832938" w:rsidRDefault="00832938">
            <w:pPr>
              <w:spacing w:after="0" w:line="240" w:lineRule="auto"/>
              <w:rPr>
                <w:sz w:val="21"/>
              </w:rPr>
            </w:pPr>
          </w:p>
        </w:tc>
      </w:tr>
      <w:tr w:rsidR="00832938" w14:paraId="4BC828D7" w14:textId="25B93381" w:rsidTr="00832938">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09570A98" w14:textId="77777777" w:rsidR="00832938" w:rsidRDefault="00832938">
            <w:pPr>
              <w:spacing w:after="0" w:line="240" w:lineRule="auto"/>
              <w:jc w:val="center"/>
            </w:pPr>
            <w:r>
              <w:rPr>
                <w:b/>
                <w:sz w:val="21"/>
              </w:rPr>
              <w:t>0</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6B3E3019" w14:textId="77777777" w:rsidR="00832938" w:rsidRDefault="00832938">
            <w:pPr>
              <w:spacing w:after="0" w:line="240" w:lineRule="auto"/>
            </w:pPr>
            <w:r>
              <w:rPr>
                <w:sz w:val="21"/>
              </w:rPr>
              <w:t>No meaningful metrics calculated from fetched records are demonstrated.</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Pr>
          <w:p w14:paraId="4CF99974" w14:textId="77777777" w:rsidR="00832938" w:rsidRDefault="00832938">
            <w:pPr>
              <w:spacing w:after="0" w:line="240" w:lineRule="auto"/>
              <w:rPr>
                <w:sz w:val="21"/>
              </w:rPr>
            </w:pPr>
          </w:p>
        </w:tc>
      </w:tr>
    </w:tbl>
    <w:p w14:paraId="58D3A063" w14:textId="77777777" w:rsidR="003C69FF" w:rsidRDefault="003C69FF">
      <w:pPr>
        <w:spacing w:after="40"/>
      </w:pPr>
    </w:p>
    <w:p w14:paraId="49BCDF77" w14:textId="77777777" w:rsidR="003C69FF" w:rsidRDefault="00000000">
      <w:pPr>
        <w:pStyle w:val="Heading1"/>
        <w:pageBreakBefore/>
      </w:pPr>
      <w:r>
        <w:lastRenderedPageBreak/>
        <w:t>Project Structure and Component Use 1 mark</w:t>
      </w:r>
    </w:p>
    <w:p w14:paraId="6DD5A87A" w14:textId="77777777" w:rsidR="003C69FF" w:rsidRDefault="00000000">
      <w:r>
        <w:t>The student should be able to locate screen code, state, validation, fetching, and calculations. Reusable components or helpers should serve a clear purpose; no fixed number of files or components is required.</w:t>
      </w:r>
    </w:p>
    <w:tbl>
      <w:tblPr>
        <w:tblW w:w="0" w:type="auto"/>
        <w:tblLayout w:type="fixed"/>
        <w:tblLook w:val="04A0" w:firstRow="1" w:lastRow="0" w:firstColumn="1" w:lastColumn="0" w:noHBand="0" w:noVBand="1"/>
      </w:tblPr>
      <w:tblGrid>
        <w:gridCol w:w="936"/>
        <w:gridCol w:w="9288"/>
      </w:tblGrid>
      <w:tr w:rsidR="003C69FF" w14:paraId="652B6BBD"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DDE6EF"/>
            <w:tcMar>
              <w:top w:w="75" w:type="dxa"/>
              <w:left w:w="100" w:type="dxa"/>
              <w:bottom w:w="75" w:type="dxa"/>
              <w:right w:w="100" w:type="dxa"/>
            </w:tcMar>
            <w:vAlign w:val="center"/>
          </w:tcPr>
          <w:p w14:paraId="38AD3EC4" w14:textId="77777777" w:rsidR="003C69FF" w:rsidRDefault="00000000">
            <w:pPr>
              <w:spacing w:after="0" w:line="240" w:lineRule="auto"/>
              <w:jc w:val="center"/>
            </w:pPr>
            <w:r>
              <w:rPr>
                <w:b/>
                <w:sz w:val="21"/>
              </w:rPr>
              <w:t>Marks</w:t>
            </w:r>
          </w:p>
        </w:tc>
        <w:tc>
          <w:tcPr>
            <w:tcW w:w="9288" w:type="dxa"/>
            <w:tcBorders>
              <w:top w:val="single" w:sz="4" w:space="0" w:color="D9D9D9"/>
              <w:left w:val="single" w:sz="4" w:space="0" w:color="D9D9D9"/>
              <w:bottom w:val="single" w:sz="4" w:space="0" w:color="D9D9D9"/>
              <w:right w:val="single" w:sz="4" w:space="0" w:color="D9D9D9"/>
            </w:tcBorders>
            <w:shd w:val="clear" w:color="auto" w:fill="DDE6EF"/>
            <w:tcMar>
              <w:top w:w="75" w:type="dxa"/>
              <w:left w:w="100" w:type="dxa"/>
              <w:bottom w:w="75" w:type="dxa"/>
              <w:right w:w="100" w:type="dxa"/>
            </w:tcMar>
            <w:vAlign w:val="center"/>
          </w:tcPr>
          <w:p w14:paraId="694DB526" w14:textId="05ECA567" w:rsidR="003C69FF" w:rsidRDefault="005B3249">
            <w:pPr>
              <w:spacing w:after="0" w:line="240" w:lineRule="auto"/>
            </w:pPr>
            <w:r>
              <w:rPr>
                <w:b/>
                <w:sz w:val="21"/>
              </w:rPr>
              <w:t>Description</w:t>
            </w:r>
          </w:p>
        </w:tc>
      </w:tr>
      <w:tr w:rsidR="003C69FF" w14:paraId="649BA6F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4DD111F1" w14:textId="77777777" w:rsidR="003C69FF" w:rsidRDefault="00000000">
            <w:pPr>
              <w:spacing w:after="0" w:line="240" w:lineRule="auto"/>
              <w:jc w:val="center"/>
            </w:pPr>
            <w:r>
              <w:rPr>
                <w:b/>
                <w:sz w:val="21"/>
              </w:rPr>
              <w:t>1</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68AA340C" w14:textId="77777777" w:rsidR="003C69FF" w:rsidRDefault="00000000">
            <w:pPr>
              <w:spacing w:after="0" w:line="240" w:lineRule="auto"/>
            </w:pPr>
            <w:r>
              <w:rPr>
                <w:sz w:val="21"/>
              </w:rPr>
              <w:t>Screen responsibilities, state, and reusable components/helpers are organized clearly and logically.</w:t>
            </w:r>
          </w:p>
        </w:tc>
      </w:tr>
      <w:tr w:rsidR="003C69FF" w14:paraId="0FB01476"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4261668A" w14:textId="77777777" w:rsidR="003C69FF" w:rsidRDefault="00000000">
            <w:pPr>
              <w:spacing w:after="0" w:line="240" w:lineRule="auto"/>
              <w:jc w:val="center"/>
            </w:pPr>
            <w:r>
              <w:rPr>
                <w:b/>
                <w:sz w:val="21"/>
              </w:rPr>
              <w:t>0.75</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2DA78BEF" w14:textId="77777777" w:rsidR="003C69FF" w:rsidRDefault="00000000">
            <w:pPr>
              <w:spacing w:after="0" w:line="240" w:lineRule="auto"/>
            </w:pPr>
            <w:r>
              <w:rPr>
                <w:sz w:val="21"/>
              </w:rPr>
              <w:t>Responsibilities are understandable, but some duplicated code or misplaced logic makes the structure harder to follow.</w:t>
            </w:r>
          </w:p>
        </w:tc>
      </w:tr>
      <w:tr w:rsidR="003C69FF" w14:paraId="6EEC32AF"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710DB507" w14:textId="77777777" w:rsidR="003C69FF" w:rsidRDefault="00000000">
            <w:pPr>
              <w:spacing w:after="0" w:line="240" w:lineRule="auto"/>
              <w:jc w:val="center"/>
            </w:pPr>
            <w:r>
              <w:rPr>
                <w:b/>
                <w:sz w:val="21"/>
              </w:rPr>
              <w:t>0.5</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35E6B64B" w14:textId="77777777" w:rsidR="003C69FF" w:rsidRDefault="00000000">
            <w:pPr>
              <w:spacing w:after="0" w:line="240" w:lineRule="auto"/>
            </w:pPr>
            <w:r>
              <w:rPr>
                <w:sz w:val="21"/>
              </w:rPr>
              <w:t>Code functions, but screen, state, or helper responsibilities are mixed together and difficult to locate.</w:t>
            </w:r>
          </w:p>
        </w:tc>
      </w:tr>
      <w:tr w:rsidR="003C69FF" w14:paraId="69E12E5B"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766162CD" w14:textId="77777777" w:rsidR="003C69FF" w:rsidRDefault="00000000">
            <w:pPr>
              <w:spacing w:after="0" w:line="240" w:lineRule="auto"/>
              <w:jc w:val="center"/>
            </w:pPr>
            <w:r>
              <w:rPr>
                <w:b/>
                <w:sz w:val="21"/>
              </w:rPr>
              <w:t>0.25</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1183CCD" w14:textId="77777777" w:rsidR="003C69FF" w:rsidRDefault="00000000">
            <w:pPr>
              <w:spacing w:after="0" w:line="240" w:lineRule="auto"/>
            </w:pPr>
            <w:r>
              <w:rPr>
                <w:sz w:val="21"/>
              </w:rPr>
              <w:t>Responsibilities and component relationships are poorly separated and difficult to understand.</w:t>
            </w:r>
          </w:p>
        </w:tc>
      </w:tr>
      <w:tr w:rsidR="003C69FF" w14:paraId="366A117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7EBC4780" w14:textId="77777777" w:rsidR="003C69FF" w:rsidRDefault="00000000">
            <w:pPr>
              <w:spacing w:after="0" w:line="240" w:lineRule="auto"/>
              <w:jc w:val="center"/>
            </w:pPr>
            <w:r>
              <w:rPr>
                <w:b/>
                <w:sz w:val="21"/>
              </w:rPr>
              <w:t>0</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80FEFAA" w14:textId="77777777" w:rsidR="003C69FF" w:rsidRDefault="00000000">
            <w:pPr>
              <w:spacing w:after="0" w:line="240" w:lineRule="auto"/>
            </w:pPr>
            <w:r>
              <w:rPr>
                <w:sz w:val="21"/>
              </w:rPr>
              <w:t>Project structure is incomplete or cannot be understood sufficiently to identify its responsibilities.</w:t>
            </w:r>
          </w:p>
        </w:tc>
      </w:tr>
    </w:tbl>
    <w:p w14:paraId="1E2CF1BA" w14:textId="77777777" w:rsidR="003C69FF" w:rsidRDefault="003C69FF">
      <w:pPr>
        <w:spacing w:after="40"/>
      </w:pPr>
    </w:p>
    <w:p w14:paraId="3D422AD6" w14:textId="77777777" w:rsidR="003C69FF" w:rsidRDefault="00000000">
      <w:pPr>
        <w:pStyle w:val="Heading1"/>
      </w:pPr>
      <w:r>
        <w:t>Reflection 4 marks</w:t>
      </w:r>
    </w:p>
    <w:p w14:paraId="2E722B69" w14:textId="77777777" w:rsidR="003C69FF" w:rsidRDefault="00000000">
      <w:r>
        <w:t xml:space="preserve">Answer all five original prompts: </w:t>
      </w:r>
      <w:r>
        <w:rPr>
          <w:b/>
        </w:rPr>
        <w:t>fetching, validation, dynamic rendering, challenge and resolution, and a meaningful commit</w:t>
      </w:r>
      <w:r>
        <w:t xml:space="preserve">. Write approximately </w:t>
      </w:r>
      <w:r>
        <w:rPr>
          <w:b/>
        </w:rPr>
        <w:t>2–4 sentences per answer</w:t>
      </w:r>
      <w:r>
        <w:t>. Use actual project references where relevant. The commit answer must include the commit message and explain what changed.</w:t>
      </w:r>
    </w:p>
    <w:p w14:paraId="6CF8228C" w14:textId="77777777" w:rsidR="003C69FF" w:rsidRDefault="00000000">
      <w:r>
        <w:t>All five answers are required for full marks. Five generic answers do not automatically earn full marks. Honest descriptions of difficulties or mistakes are not penalized.</w:t>
      </w:r>
    </w:p>
    <w:tbl>
      <w:tblPr>
        <w:tblW w:w="0" w:type="auto"/>
        <w:tblLayout w:type="fixed"/>
        <w:tblLook w:val="04A0" w:firstRow="1" w:lastRow="0" w:firstColumn="1" w:lastColumn="0" w:noHBand="0" w:noVBand="1"/>
      </w:tblPr>
      <w:tblGrid>
        <w:gridCol w:w="936"/>
        <w:gridCol w:w="9288"/>
      </w:tblGrid>
      <w:tr w:rsidR="003C69FF" w14:paraId="30CA12A5"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DDE6EF"/>
            <w:tcMar>
              <w:top w:w="75" w:type="dxa"/>
              <w:left w:w="100" w:type="dxa"/>
              <w:bottom w:w="75" w:type="dxa"/>
              <w:right w:w="100" w:type="dxa"/>
            </w:tcMar>
            <w:vAlign w:val="center"/>
          </w:tcPr>
          <w:p w14:paraId="06525909" w14:textId="77777777" w:rsidR="003C69FF" w:rsidRDefault="00000000">
            <w:pPr>
              <w:spacing w:after="0" w:line="240" w:lineRule="auto"/>
              <w:jc w:val="center"/>
            </w:pPr>
            <w:r>
              <w:rPr>
                <w:b/>
                <w:sz w:val="21"/>
              </w:rPr>
              <w:t>Marks</w:t>
            </w:r>
          </w:p>
        </w:tc>
        <w:tc>
          <w:tcPr>
            <w:tcW w:w="9288" w:type="dxa"/>
            <w:tcBorders>
              <w:top w:val="single" w:sz="4" w:space="0" w:color="D9D9D9"/>
              <w:left w:val="single" w:sz="4" w:space="0" w:color="D9D9D9"/>
              <w:bottom w:val="single" w:sz="4" w:space="0" w:color="D9D9D9"/>
              <w:right w:val="single" w:sz="4" w:space="0" w:color="D9D9D9"/>
            </w:tcBorders>
            <w:shd w:val="clear" w:color="auto" w:fill="DDE6EF"/>
            <w:tcMar>
              <w:top w:w="75" w:type="dxa"/>
              <w:left w:w="100" w:type="dxa"/>
              <w:bottom w:w="75" w:type="dxa"/>
              <w:right w:w="100" w:type="dxa"/>
            </w:tcMar>
            <w:vAlign w:val="center"/>
          </w:tcPr>
          <w:p w14:paraId="202E71A2" w14:textId="77777777" w:rsidR="003C69FF" w:rsidRDefault="00000000">
            <w:pPr>
              <w:spacing w:after="0" w:line="240" w:lineRule="auto"/>
            </w:pPr>
            <w:r>
              <w:rPr>
                <w:b/>
                <w:sz w:val="21"/>
              </w:rPr>
              <w:t>What the student demonstrates</w:t>
            </w:r>
          </w:p>
        </w:tc>
      </w:tr>
      <w:tr w:rsidR="003C69FF" w14:paraId="0C184ED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5339FFA9" w14:textId="77777777" w:rsidR="003C69FF" w:rsidRDefault="00000000">
            <w:pPr>
              <w:spacing w:after="0" w:line="240" w:lineRule="auto"/>
              <w:jc w:val="center"/>
            </w:pPr>
            <w:r>
              <w:rPr>
                <w:b/>
                <w:sz w:val="21"/>
              </w:rPr>
              <w:t>4</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7311C750" w14:textId="77777777" w:rsidR="003C69FF" w:rsidRDefault="00000000">
            <w:pPr>
              <w:spacing w:after="0" w:line="240" w:lineRule="auto"/>
            </w:pPr>
            <w:r>
              <w:rPr>
                <w:sz w:val="21"/>
              </w:rPr>
              <w:t>All five prompts are answered accurately and specifically, using evidence from the student's implementation and an actual meaningful commit.</w:t>
            </w:r>
          </w:p>
        </w:tc>
      </w:tr>
      <w:tr w:rsidR="003C69FF" w14:paraId="5BA9C0A9"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B961F12" w14:textId="77777777" w:rsidR="003C69FF" w:rsidRDefault="00000000">
            <w:pPr>
              <w:spacing w:after="0" w:line="240" w:lineRule="auto"/>
              <w:jc w:val="center"/>
            </w:pPr>
            <w:r>
              <w:rPr>
                <w:b/>
                <w:sz w:val="21"/>
              </w:rPr>
              <w:t>3</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6932C483" w14:textId="77777777" w:rsidR="003C69FF" w:rsidRDefault="00000000">
            <w:pPr>
              <w:spacing w:after="0" w:line="240" w:lineRule="auto"/>
            </w:pPr>
            <w:r>
              <w:rPr>
                <w:sz w:val="21"/>
              </w:rPr>
              <w:t>Answers demonstrate understanding and include concrete project references, but some requested detail or explanation is incomplete.</w:t>
            </w:r>
          </w:p>
        </w:tc>
      </w:tr>
      <w:tr w:rsidR="003C69FF" w14:paraId="67C5A762"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1A5102E4" w14:textId="77777777" w:rsidR="003C69FF" w:rsidRDefault="00000000">
            <w:pPr>
              <w:spacing w:after="0" w:line="240" w:lineRule="auto"/>
              <w:jc w:val="center"/>
            </w:pPr>
            <w:r>
              <w:rPr>
                <w:b/>
                <w:sz w:val="21"/>
              </w:rPr>
              <w:t>2</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30E8A318" w14:textId="77777777" w:rsidR="003C69FF" w:rsidRDefault="00000000">
            <w:pPr>
              <w:spacing w:after="0" w:line="240" w:lineRule="auto"/>
            </w:pPr>
            <w:r>
              <w:rPr>
                <w:sz w:val="21"/>
              </w:rPr>
              <w:t>Answers address the prompts but mostly describe general concepts rather than how the student's project implements them.</w:t>
            </w:r>
          </w:p>
        </w:tc>
      </w:tr>
      <w:tr w:rsidR="003C69FF" w14:paraId="5EB92D83"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24B34860" w14:textId="77777777" w:rsidR="003C69FF" w:rsidRDefault="00000000">
            <w:pPr>
              <w:spacing w:after="0" w:line="240" w:lineRule="auto"/>
              <w:jc w:val="center"/>
            </w:pPr>
            <w:r>
              <w:rPr>
                <w:b/>
                <w:sz w:val="21"/>
              </w:rPr>
              <w:t>1</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0CEC4253" w14:textId="77777777" w:rsidR="003C69FF" w:rsidRDefault="00000000">
            <w:pPr>
              <w:spacing w:after="0" w:line="240" w:lineRule="auto"/>
            </w:pPr>
            <w:r>
              <w:rPr>
                <w:sz w:val="21"/>
              </w:rPr>
              <w:t>Several answers are missing or provide too little explanation to demonstrate understanding.</w:t>
            </w:r>
          </w:p>
        </w:tc>
      </w:tr>
      <w:tr w:rsidR="003C69FF" w14:paraId="01D602B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0113DFBF" w14:textId="77777777" w:rsidR="003C69FF" w:rsidRDefault="00000000">
            <w:pPr>
              <w:spacing w:after="0" w:line="240" w:lineRule="auto"/>
              <w:jc w:val="center"/>
            </w:pPr>
            <w:r>
              <w:rPr>
                <w:b/>
                <w:sz w:val="21"/>
              </w:rPr>
              <w:t>0</w:t>
            </w:r>
          </w:p>
        </w:tc>
        <w:tc>
          <w:tcPr>
            <w:tcW w:w="9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100" w:type="dxa"/>
              <w:bottom w:w="75" w:type="dxa"/>
              <w:right w:w="100" w:type="dxa"/>
            </w:tcMar>
            <w:vAlign w:val="center"/>
          </w:tcPr>
          <w:p w14:paraId="727B5E1A" w14:textId="77777777" w:rsidR="003C69FF" w:rsidRDefault="00000000">
            <w:pPr>
              <w:spacing w:after="0" w:line="240" w:lineRule="auto"/>
            </w:pPr>
            <w:r>
              <w:rPr>
                <w:sz w:val="21"/>
              </w:rPr>
              <w:t>Reflection is missing or does not address the required prompts.</w:t>
            </w:r>
          </w:p>
        </w:tc>
      </w:tr>
    </w:tbl>
    <w:p w14:paraId="0A33ABE9" w14:textId="77777777" w:rsidR="003C69FF" w:rsidRDefault="003C69FF">
      <w:pPr>
        <w:spacing w:after="40"/>
      </w:pPr>
    </w:p>
    <w:p w14:paraId="1AD01E42" w14:textId="77777777" w:rsidR="003C69FF" w:rsidRDefault="003C69FF">
      <w:pPr>
        <w:spacing w:after="40"/>
      </w:pPr>
    </w:p>
    <w:sectPr w:rsidR="003C69FF"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563287"/>
    <w:multiLevelType w:val="hybridMultilevel"/>
    <w:tmpl w:val="2FCC137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799114BD"/>
    <w:multiLevelType w:val="hybridMultilevel"/>
    <w:tmpl w:val="B87AB7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76745006">
    <w:abstractNumId w:val="8"/>
  </w:num>
  <w:num w:numId="2" w16cid:durableId="1435662886">
    <w:abstractNumId w:val="6"/>
  </w:num>
  <w:num w:numId="3" w16cid:durableId="1702321895">
    <w:abstractNumId w:val="5"/>
  </w:num>
  <w:num w:numId="4" w16cid:durableId="1024594227">
    <w:abstractNumId w:val="4"/>
  </w:num>
  <w:num w:numId="5" w16cid:durableId="1483039695">
    <w:abstractNumId w:val="7"/>
  </w:num>
  <w:num w:numId="6" w16cid:durableId="170338533">
    <w:abstractNumId w:val="3"/>
  </w:num>
  <w:num w:numId="7" w16cid:durableId="1353527961">
    <w:abstractNumId w:val="2"/>
  </w:num>
  <w:num w:numId="8" w16cid:durableId="485365396">
    <w:abstractNumId w:val="1"/>
  </w:num>
  <w:num w:numId="9" w16cid:durableId="1797874702">
    <w:abstractNumId w:val="0"/>
  </w:num>
  <w:num w:numId="10" w16cid:durableId="1210806432">
    <w:abstractNumId w:val="10"/>
  </w:num>
  <w:num w:numId="11" w16cid:durableId="13768555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FB8"/>
    <w:rsid w:val="000E62A9"/>
    <w:rsid w:val="0015074B"/>
    <w:rsid w:val="0018596F"/>
    <w:rsid w:val="002208C2"/>
    <w:rsid w:val="00242D90"/>
    <w:rsid w:val="0025082B"/>
    <w:rsid w:val="0029639D"/>
    <w:rsid w:val="00326F90"/>
    <w:rsid w:val="003372AF"/>
    <w:rsid w:val="003C69FF"/>
    <w:rsid w:val="0042234D"/>
    <w:rsid w:val="00506AFB"/>
    <w:rsid w:val="005568EF"/>
    <w:rsid w:val="005B3249"/>
    <w:rsid w:val="00735183"/>
    <w:rsid w:val="007A7CE2"/>
    <w:rsid w:val="00832938"/>
    <w:rsid w:val="008E6013"/>
    <w:rsid w:val="008E7933"/>
    <w:rsid w:val="0097594A"/>
    <w:rsid w:val="00A93AE4"/>
    <w:rsid w:val="00AA1D8D"/>
    <w:rsid w:val="00B47730"/>
    <w:rsid w:val="00BD5255"/>
    <w:rsid w:val="00C038BE"/>
    <w:rsid w:val="00C7324A"/>
    <w:rsid w:val="00CB0664"/>
    <w:rsid w:val="00D8654C"/>
    <w:rsid w:val="00F31573"/>
    <w:rsid w:val="00F40903"/>
    <w:rsid w:val="00FB56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D436E9"/>
  <w14:defaultImageDpi w14:val="300"/>
  <w15:docId w15:val="{52369194-F21E-4928-B9CB-E80339B77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3157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4</Pages>
  <Words>1211</Words>
  <Characters>6906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Shams Ahsanullah</cp:lastModifiedBy>
  <cp:revision>24</cp:revision>
  <dcterms:created xsi:type="dcterms:W3CDTF">2013-12-23T23:15:00Z</dcterms:created>
  <dcterms:modified xsi:type="dcterms:W3CDTF">2026-10-13T20:15:00Z</dcterms:modified>
  <cp:category/>
</cp:coreProperties>
</file>