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FDBC" w14:textId="77777777" w:rsidR="002F114F" w:rsidRDefault="00000000">
      <w:pPr>
        <w:spacing w:after="279"/>
        <w:ind w:left="0" w:firstLine="0"/>
      </w:pPr>
      <w:r>
        <w:rPr>
          <w:sz w:val="16"/>
        </w:rPr>
        <w:t xml:space="preserve"> </w:t>
      </w:r>
    </w:p>
    <w:p w14:paraId="2F56FBBA" w14:textId="77777777" w:rsidR="002F114F" w:rsidRDefault="00000000">
      <w:pPr>
        <w:pStyle w:val="Ttulo1"/>
        <w:spacing w:after="161"/>
        <w:ind w:left="2686" w:right="0" w:hanging="10"/>
        <w:jc w:val="left"/>
      </w:pPr>
      <w:r>
        <w:rPr>
          <w:sz w:val="28"/>
        </w:rPr>
        <w:t>PLAN DE CALIDAD ISO (9001:2015)</w:t>
      </w:r>
      <w:r>
        <w:rPr>
          <w:b w:val="0"/>
          <w:sz w:val="28"/>
        </w:rPr>
        <w:t xml:space="preserve"> </w:t>
      </w:r>
    </w:p>
    <w:p w14:paraId="3703CDA9" w14:textId="77777777" w:rsidR="002F114F" w:rsidRDefault="00000000">
      <w:pPr>
        <w:spacing w:after="53"/>
        <w:ind w:left="77" w:firstLine="0"/>
        <w:jc w:val="center"/>
      </w:pPr>
      <w:r>
        <w:rPr>
          <w:b/>
        </w:rPr>
        <w:t xml:space="preserve"> </w:t>
      </w:r>
    </w:p>
    <w:p w14:paraId="27F5A3FD" w14:textId="77777777" w:rsidR="002F114F" w:rsidRDefault="00000000">
      <w:pPr>
        <w:spacing w:after="155"/>
        <w:ind w:left="2857" w:firstLine="0"/>
      </w:pPr>
      <w:r>
        <w:rPr>
          <w:noProof/>
        </w:rPr>
        <w:drawing>
          <wp:inline distT="0" distB="0" distL="0" distR="0" wp14:anchorId="64322877" wp14:editId="73473E43">
            <wp:extent cx="2314194" cy="218567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2314194" cy="2185670"/>
                    </a:xfrm>
                    <a:prstGeom prst="rect">
                      <a:avLst/>
                    </a:prstGeom>
                  </pic:spPr>
                </pic:pic>
              </a:graphicData>
            </a:graphic>
          </wp:inline>
        </w:drawing>
      </w:r>
      <w:r>
        <w:rPr>
          <w:sz w:val="22"/>
        </w:rPr>
        <w:t xml:space="preserve"> </w:t>
      </w:r>
    </w:p>
    <w:p w14:paraId="15A0E15A" w14:textId="77777777" w:rsidR="002F114F" w:rsidRDefault="00000000">
      <w:pPr>
        <w:spacing w:after="161"/>
        <w:ind w:left="77" w:firstLine="0"/>
        <w:jc w:val="center"/>
      </w:pPr>
      <w:r>
        <w:rPr>
          <w:b/>
        </w:rPr>
        <w:t xml:space="preserve"> </w:t>
      </w:r>
    </w:p>
    <w:p w14:paraId="57F1F543" w14:textId="77777777" w:rsidR="002F114F" w:rsidRDefault="00000000">
      <w:pPr>
        <w:spacing w:after="161"/>
        <w:ind w:left="77" w:firstLine="0"/>
        <w:jc w:val="center"/>
      </w:pPr>
      <w:r>
        <w:rPr>
          <w:b/>
        </w:rPr>
        <w:t xml:space="preserve"> </w:t>
      </w:r>
    </w:p>
    <w:p w14:paraId="785AF4B0" w14:textId="77777777" w:rsidR="002F114F" w:rsidRDefault="00000000">
      <w:pPr>
        <w:spacing w:after="161"/>
        <w:ind w:left="77" w:firstLine="0"/>
        <w:jc w:val="center"/>
      </w:pPr>
      <w:r>
        <w:rPr>
          <w:b/>
        </w:rPr>
        <w:t xml:space="preserve"> </w:t>
      </w:r>
    </w:p>
    <w:p w14:paraId="5469EC9D" w14:textId="77777777" w:rsidR="002F114F" w:rsidRDefault="00000000">
      <w:pPr>
        <w:spacing w:after="156"/>
        <w:ind w:left="77" w:firstLine="0"/>
        <w:jc w:val="center"/>
      </w:pPr>
      <w:r>
        <w:rPr>
          <w:b/>
        </w:rPr>
        <w:t xml:space="preserve"> </w:t>
      </w:r>
    </w:p>
    <w:p w14:paraId="0E2491EA" w14:textId="3D1A94CF" w:rsidR="002879CC" w:rsidRDefault="00000000">
      <w:pPr>
        <w:spacing w:after="0" w:line="372" w:lineRule="auto"/>
        <w:ind w:left="842" w:right="700"/>
        <w:jc w:val="center"/>
        <w:rPr>
          <w:b/>
        </w:rPr>
      </w:pPr>
      <w:r>
        <w:rPr>
          <w:b/>
        </w:rPr>
        <w:t>Jean Carlo Guzmán,</w:t>
      </w:r>
      <w:r w:rsidR="00591887" w:rsidRPr="00591887">
        <w:rPr>
          <w:b/>
        </w:rPr>
        <w:t xml:space="preserve"> </w:t>
      </w:r>
      <w:r w:rsidR="00591887">
        <w:rPr>
          <w:b/>
        </w:rPr>
        <w:t>Daniel Becerra,</w:t>
      </w:r>
      <w:r>
        <w:rPr>
          <w:b/>
        </w:rPr>
        <w:t xml:space="preserve"> Juan Cárdenas A.</w:t>
      </w:r>
    </w:p>
    <w:p w14:paraId="7EA7136E" w14:textId="61DA48B7" w:rsidR="002F114F" w:rsidRDefault="00000000">
      <w:pPr>
        <w:spacing w:after="0" w:line="372" w:lineRule="auto"/>
        <w:ind w:left="842" w:right="700"/>
        <w:jc w:val="center"/>
      </w:pPr>
      <w:r>
        <w:rPr>
          <w:b/>
        </w:rPr>
        <w:t xml:space="preserve">Tecnología de Desarrollo de Software </w:t>
      </w:r>
    </w:p>
    <w:p w14:paraId="6AA15F57" w14:textId="77777777" w:rsidR="002F114F" w:rsidRDefault="00000000">
      <w:pPr>
        <w:spacing w:after="161"/>
        <w:ind w:left="77" w:firstLine="0"/>
        <w:jc w:val="center"/>
      </w:pPr>
      <w:r>
        <w:rPr>
          <w:b/>
        </w:rPr>
        <w:t xml:space="preserve"> </w:t>
      </w:r>
    </w:p>
    <w:p w14:paraId="4BD37A86" w14:textId="77777777" w:rsidR="002F114F" w:rsidRDefault="00000000">
      <w:pPr>
        <w:spacing w:after="161"/>
        <w:ind w:left="77" w:firstLine="0"/>
        <w:jc w:val="center"/>
      </w:pPr>
      <w:r>
        <w:rPr>
          <w:b/>
        </w:rPr>
        <w:t xml:space="preserve"> </w:t>
      </w:r>
    </w:p>
    <w:p w14:paraId="0B10526E" w14:textId="77777777" w:rsidR="002F114F" w:rsidRDefault="00000000">
      <w:pPr>
        <w:spacing w:after="5" w:line="369" w:lineRule="auto"/>
        <w:ind w:left="4682" w:right="4605" w:firstLine="0"/>
        <w:jc w:val="center"/>
      </w:pPr>
      <w:r>
        <w:rPr>
          <w:b/>
        </w:rPr>
        <w:t xml:space="preserve">  </w:t>
      </w:r>
    </w:p>
    <w:p w14:paraId="0C370115" w14:textId="77777777" w:rsidR="002F114F" w:rsidRDefault="00000000">
      <w:pPr>
        <w:spacing w:after="161"/>
        <w:ind w:left="77" w:firstLine="0"/>
        <w:jc w:val="center"/>
      </w:pPr>
      <w:r>
        <w:rPr>
          <w:b/>
        </w:rPr>
        <w:t xml:space="preserve"> </w:t>
      </w:r>
    </w:p>
    <w:p w14:paraId="3531422B" w14:textId="77777777" w:rsidR="002F114F" w:rsidRDefault="00000000">
      <w:pPr>
        <w:spacing w:after="266"/>
        <w:ind w:left="842" w:right="821"/>
        <w:jc w:val="center"/>
      </w:pPr>
      <w:r>
        <w:rPr>
          <w:b/>
        </w:rPr>
        <w:t xml:space="preserve">Bogotá D.C Universidad San Buenaventura de Bogotá </w:t>
      </w:r>
    </w:p>
    <w:p w14:paraId="4E24AF05" w14:textId="77777777" w:rsidR="00032B0B" w:rsidRDefault="00032B0B">
      <w:pPr>
        <w:spacing w:after="0"/>
        <w:ind w:left="104" w:firstLine="0"/>
        <w:jc w:val="center"/>
        <w:rPr>
          <w:b/>
          <w:sz w:val="40"/>
        </w:rPr>
      </w:pPr>
    </w:p>
    <w:p w14:paraId="3DC446A9" w14:textId="2D8E7B80" w:rsidR="002F114F" w:rsidRDefault="00000000">
      <w:pPr>
        <w:spacing w:after="0"/>
        <w:ind w:left="104" w:firstLine="0"/>
        <w:jc w:val="center"/>
      </w:pPr>
      <w:r>
        <w:rPr>
          <w:b/>
          <w:sz w:val="40"/>
        </w:rPr>
        <w:t xml:space="preserve"> </w:t>
      </w:r>
    </w:p>
    <w:p w14:paraId="2DD78F79" w14:textId="77777777" w:rsidR="002F114F" w:rsidRDefault="00000000">
      <w:pPr>
        <w:spacing w:after="83"/>
        <w:ind w:left="104" w:firstLine="0"/>
        <w:jc w:val="center"/>
      </w:pPr>
      <w:r>
        <w:rPr>
          <w:b/>
          <w:sz w:val="40"/>
        </w:rPr>
        <w:t xml:space="preserve"> </w:t>
      </w:r>
    </w:p>
    <w:p w14:paraId="41A7D2C6" w14:textId="77777777" w:rsidR="002F114F" w:rsidRDefault="00000000">
      <w:pPr>
        <w:pStyle w:val="Ttulo1"/>
      </w:pPr>
      <w:r>
        <w:lastRenderedPageBreak/>
        <w:t xml:space="preserve">Tabla de contenido </w:t>
      </w:r>
    </w:p>
    <w:p w14:paraId="5E4DCA26" w14:textId="77777777" w:rsidR="002F114F" w:rsidRDefault="00000000">
      <w:pPr>
        <w:spacing w:after="207"/>
        <w:ind w:left="0" w:firstLine="0"/>
      </w:pPr>
      <w:r>
        <w:rPr>
          <w:b/>
          <w:sz w:val="32"/>
        </w:rPr>
        <w:t xml:space="preserve"> </w:t>
      </w:r>
    </w:p>
    <w:p w14:paraId="6950F3EF" w14:textId="77777777" w:rsidR="002F114F" w:rsidRDefault="00000000">
      <w:pPr>
        <w:numPr>
          <w:ilvl w:val="0"/>
          <w:numId w:val="1"/>
        </w:numPr>
        <w:spacing w:after="49"/>
        <w:ind w:left="822" w:hanging="476"/>
      </w:pPr>
      <w:r>
        <w:rPr>
          <w:sz w:val="32"/>
        </w:rPr>
        <w:t xml:space="preserve">Objetivo y campo de aplicación </w:t>
      </w:r>
    </w:p>
    <w:p w14:paraId="61AB19C0" w14:textId="77777777" w:rsidR="002F114F" w:rsidRDefault="00000000">
      <w:pPr>
        <w:numPr>
          <w:ilvl w:val="0"/>
          <w:numId w:val="1"/>
        </w:numPr>
        <w:spacing w:after="49"/>
        <w:ind w:left="822" w:hanging="476"/>
      </w:pPr>
      <w:r>
        <w:rPr>
          <w:sz w:val="32"/>
        </w:rPr>
        <w:t xml:space="preserve">Referencias normativas </w:t>
      </w:r>
    </w:p>
    <w:p w14:paraId="7C07B33D" w14:textId="77777777" w:rsidR="002F114F" w:rsidRDefault="00000000">
      <w:pPr>
        <w:numPr>
          <w:ilvl w:val="0"/>
          <w:numId w:val="1"/>
        </w:numPr>
        <w:spacing w:after="49"/>
        <w:ind w:left="822" w:hanging="476"/>
      </w:pPr>
      <w:r>
        <w:rPr>
          <w:sz w:val="32"/>
        </w:rPr>
        <w:t xml:space="preserve">Términos y definiciones </w:t>
      </w:r>
    </w:p>
    <w:p w14:paraId="4E7418DB" w14:textId="77777777" w:rsidR="002F114F" w:rsidRDefault="00000000">
      <w:pPr>
        <w:numPr>
          <w:ilvl w:val="0"/>
          <w:numId w:val="1"/>
        </w:numPr>
        <w:spacing w:after="49"/>
        <w:ind w:left="822" w:hanging="476"/>
      </w:pPr>
      <w:r>
        <w:rPr>
          <w:sz w:val="32"/>
        </w:rPr>
        <w:t xml:space="preserve">Contexto de organización </w:t>
      </w:r>
    </w:p>
    <w:p w14:paraId="56EA6066" w14:textId="77777777" w:rsidR="002F114F" w:rsidRDefault="00000000">
      <w:pPr>
        <w:numPr>
          <w:ilvl w:val="0"/>
          <w:numId w:val="1"/>
        </w:numPr>
        <w:spacing w:after="49"/>
        <w:ind w:left="822" w:hanging="476"/>
      </w:pPr>
      <w:r>
        <w:rPr>
          <w:sz w:val="32"/>
        </w:rPr>
        <w:t xml:space="preserve">Liderazgo </w:t>
      </w:r>
    </w:p>
    <w:p w14:paraId="788116E5" w14:textId="77777777" w:rsidR="002F114F" w:rsidRDefault="00000000">
      <w:pPr>
        <w:numPr>
          <w:ilvl w:val="0"/>
          <w:numId w:val="1"/>
        </w:numPr>
        <w:spacing w:after="49"/>
        <w:ind w:left="822" w:hanging="476"/>
      </w:pPr>
      <w:r>
        <w:rPr>
          <w:sz w:val="32"/>
        </w:rPr>
        <w:t xml:space="preserve">Planificación </w:t>
      </w:r>
    </w:p>
    <w:p w14:paraId="0B585A56" w14:textId="77777777" w:rsidR="002F114F" w:rsidRDefault="00000000">
      <w:pPr>
        <w:numPr>
          <w:ilvl w:val="0"/>
          <w:numId w:val="1"/>
        </w:numPr>
        <w:spacing w:after="49"/>
        <w:ind w:left="822" w:hanging="476"/>
      </w:pPr>
      <w:r>
        <w:rPr>
          <w:sz w:val="32"/>
        </w:rPr>
        <w:t xml:space="preserve">Soporte </w:t>
      </w:r>
    </w:p>
    <w:p w14:paraId="578E548E" w14:textId="77777777" w:rsidR="002F114F" w:rsidRDefault="00000000">
      <w:pPr>
        <w:numPr>
          <w:ilvl w:val="0"/>
          <w:numId w:val="1"/>
        </w:numPr>
        <w:spacing w:after="49"/>
        <w:ind w:left="822" w:hanging="476"/>
      </w:pPr>
      <w:r>
        <w:rPr>
          <w:sz w:val="32"/>
        </w:rPr>
        <w:t xml:space="preserve">Operación </w:t>
      </w:r>
    </w:p>
    <w:p w14:paraId="4D85E73B" w14:textId="792A9EE5" w:rsidR="002F114F" w:rsidRPr="002879CC" w:rsidRDefault="00000000" w:rsidP="002879CC">
      <w:pPr>
        <w:numPr>
          <w:ilvl w:val="0"/>
          <w:numId w:val="1"/>
        </w:numPr>
        <w:spacing w:after="164"/>
        <w:ind w:left="822" w:hanging="476"/>
      </w:pPr>
      <w:r>
        <w:rPr>
          <w:sz w:val="32"/>
        </w:rPr>
        <w:t>Evaluación del desempeño</w:t>
      </w:r>
    </w:p>
    <w:p w14:paraId="78947BB8" w14:textId="65E01D8B" w:rsidR="002879CC" w:rsidRDefault="002879CC" w:rsidP="002879CC">
      <w:pPr>
        <w:numPr>
          <w:ilvl w:val="0"/>
          <w:numId w:val="1"/>
        </w:numPr>
        <w:spacing w:after="164"/>
        <w:ind w:left="822" w:hanging="476"/>
      </w:pPr>
      <w:r>
        <w:rPr>
          <w:sz w:val="32"/>
        </w:rPr>
        <w:t>Mejora</w:t>
      </w:r>
    </w:p>
    <w:p w14:paraId="2504A138" w14:textId="77777777" w:rsidR="002F114F" w:rsidRDefault="00000000">
      <w:pPr>
        <w:spacing w:after="163"/>
        <w:ind w:left="104" w:firstLine="0"/>
        <w:jc w:val="center"/>
      </w:pPr>
      <w:r>
        <w:rPr>
          <w:b/>
          <w:sz w:val="40"/>
        </w:rPr>
        <w:t xml:space="preserve"> </w:t>
      </w:r>
    </w:p>
    <w:p w14:paraId="3DA9B291" w14:textId="77777777" w:rsidR="002F114F" w:rsidRDefault="00000000">
      <w:pPr>
        <w:spacing w:after="158"/>
        <w:ind w:left="104" w:firstLine="0"/>
        <w:jc w:val="center"/>
      </w:pPr>
      <w:r>
        <w:rPr>
          <w:b/>
          <w:sz w:val="40"/>
        </w:rPr>
        <w:t xml:space="preserve"> </w:t>
      </w:r>
    </w:p>
    <w:p w14:paraId="32343A9F" w14:textId="77777777" w:rsidR="002F114F" w:rsidRDefault="00000000">
      <w:pPr>
        <w:spacing w:after="163"/>
        <w:ind w:left="104" w:firstLine="0"/>
        <w:jc w:val="center"/>
      </w:pPr>
      <w:r>
        <w:rPr>
          <w:b/>
          <w:sz w:val="40"/>
        </w:rPr>
        <w:t xml:space="preserve"> </w:t>
      </w:r>
    </w:p>
    <w:p w14:paraId="18B9A65A" w14:textId="77777777" w:rsidR="002F114F" w:rsidRDefault="00000000">
      <w:pPr>
        <w:spacing w:after="158"/>
        <w:ind w:left="104" w:firstLine="0"/>
        <w:jc w:val="center"/>
      </w:pPr>
      <w:r>
        <w:rPr>
          <w:b/>
          <w:sz w:val="40"/>
        </w:rPr>
        <w:t xml:space="preserve"> </w:t>
      </w:r>
    </w:p>
    <w:p w14:paraId="252F9434" w14:textId="77777777" w:rsidR="002F114F" w:rsidRDefault="00000000">
      <w:pPr>
        <w:spacing w:after="158"/>
        <w:ind w:left="104" w:firstLine="0"/>
        <w:jc w:val="center"/>
      </w:pPr>
      <w:r>
        <w:rPr>
          <w:b/>
          <w:sz w:val="40"/>
        </w:rPr>
        <w:t xml:space="preserve"> </w:t>
      </w:r>
    </w:p>
    <w:p w14:paraId="2D5549A3" w14:textId="77777777" w:rsidR="002F114F" w:rsidRDefault="00000000">
      <w:pPr>
        <w:spacing w:after="163"/>
        <w:ind w:left="104" w:firstLine="0"/>
        <w:jc w:val="center"/>
      </w:pPr>
      <w:r>
        <w:rPr>
          <w:b/>
          <w:sz w:val="40"/>
        </w:rPr>
        <w:t xml:space="preserve"> </w:t>
      </w:r>
    </w:p>
    <w:p w14:paraId="3BF6B547" w14:textId="77777777" w:rsidR="002F114F" w:rsidRDefault="00000000">
      <w:pPr>
        <w:spacing w:after="158"/>
        <w:ind w:left="104" w:firstLine="0"/>
        <w:jc w:val="center"/>
      </w:pPr>
      <w:r>
        <w:rPr>
          <w:b/>
          <w:sz w:val="40"/>
        </w:rPr>
        <w:t xml:space="preserve"> </w:t>
      </w:r>
    </w:p>
    <w:p w14:paraId="02952E14" w14:textId="77777777" w:rsidR="002F114F" w:rsidRDefault="00000000">
      <w:pPr>
        <w:spacing w:after="163"/>
        <w:ind w:left="104" w:firstLine="0"/>
        <w:jc w:val="center"/>
      </w:pPr>
      <w:r>
        <w:rPr>
          <w:b/>
          <w:sz w:val="40"/>
        </w:rPr>
        <w:t xml:space="preserve"> </w:t>
      </w:r>
    </w:p>
    <w:p w14:paraId="30155B1B" w14:textId="77777777" w:rsidR="002F114F" w:rsidRDefault="00000000">
      <w:pPr>
        <w:spacing w:after="0"/>
        <w:ind w:left="104" w:firstLine="0"/>
        <w:jc w:val="center"/>
      </w:pPr>
      <w:r>
        <w:rPr>
          <w:b/>
          <w:sz w:val="40"/>
        </w:rPr>
        <w:t xml:space="preserve"> </w:t>
      </w:r>
    </w:p>
    <w:p w14:paraId="3E54EA3C" w14:textId="77777777" w:rsidR="002F114F" w:rsidRDefault="00000000">
      <w:pPr>
        <w:spacing w:after="158"/>
        <w:ind w:left="104" w:firstLine="0"/>
        <w:jc w:val="center"/>
      </w:pPr>
      <w:r>
        <w:rPr>
          <w:b/>
          <w:sz w:val="40"/>
        </w:rPr>
        <w:t xml:space="preserve"> </w:t>
      </w:r>
    </w:p>
    <w:p w14:paraId="2FD22747" w14:textId="77777777" w:rsidR="00032B0B" w:rsidRDefault="00032B0B">
      <w:pPr>
        <w:spacing w:after="164"/>
        <w:ind w:left="104" w:firstLine="0"/>
        <w:jc w:val="center"/>
        <w:rPr>
          <w:b/>
          <w:sz w:val="40"/>
        </w:rPr>
      </w:pPr>
    </w:p>
    <w:p w14:paraId="38D3B9DF" w14:textId="77777777" w:rsidR="00032B0B" w:rsidRDefault="00032B0B">
      <w:pPr>
        <w:spacing w:after="164"/>
        <w:ind w:left="104" w:firstLine="0"/>
        <w:jc w:val="center"/>
        <w:rPr>
          <w:b/>
          <w:sz w:val="40"/>
        </w:rPr>
      </w:pPr>
    </w:p>
    <w:p w14:paraId="5AAADEF4" w14:textId="2C3999F3" w:rsidR="002F114F" w:rsidRDefault="00000000">
      <w:pPr>
        <w:spacing w:after="164"/>
        <w:ind w:left="104" w:firstLine="0"/>
        <w:jc w:val="center"/>
      </w:pPr>
      <w:r>
        <w:rPr>
          <w:b/>
          <w:sz w:val="40"/>
        </w:rPr>
        <w:lastRenderedPageBreak/>
        <w:t xml:space="preserve"> </w:t>
      </w:r>
    </w:p>
    <w:p w14:paraId="68382AB4" w14:textId="77777777" w:rsidR="002F114F" w:rsidRDefault="00000000">
      <w:pPr>
        <w:pStyle w:val="Ttulo1"/>
        <w:ind w:left="7" w:right="0"/>
        <w:jc w:val="center"/>
      </w:pPr>
      <w:r>
        <w:rPr>
          <w:sz w:val="40"/>
        </w:rPr>
        <w:t>PLAN DE CALIDAD ISO (9001:2015)</w:t>
      </w:r>
      <w:r>
        <w:rPr>
          <w:b w:val="0"/>
          <w:sz w:val="40"/>
        </w:rPr>
        <w:t xml:space="preserve"> </w:t>
      </w:r>
      <w:r>
        <w:rPr>
          <w:b w:val="0"/>
          <w:sz w:val="22"/>
        </w:rPr>
        <w:t xml:space="preserve"> </w:t>
      </w:r>
    </w:p>
    <w:p w14:paraId="4DCB2317" w14:textId="77777777" w:rsidR="002F114F" w:rsidRDefault="00000000">
      <w:pPr>
        <w:spacing w:after="7"/>
        <w:ind w:left="214" w:firstLine="0"/>
        <w:jc w:val="center"/>
      </w:pPr>
      <w:r>
        <w:rPr>
          <w:rFonts w:ascii="Segoe UI" w:eastAsia="Segoe UI" w:hAnsi="Segoe UI" w:cs="Segoe UI"/>
          <w:sz w:val="40"/>
        </w:rPr>
        <w:t xml:space="preserve"> </w:t>
      </w:r>
      <w:r>
        <w:rPr>
          <w:sz w:val="40"/>
        </w:rPr>
        <w:t xml:space="preserve"> </w:t>
      </w:r>
    </w:p>
    <w:p w14:paraId="050E122F" w14:textId="77777777" w:rsidR="002F114F" w:rsidRDefault="00000000">
      <w:pPr>
        <w:pStyle w:val="Ttulo2"/>
        <w:spacing w:after="156"/>
        <w:ind w:left="716"/>
        <w:jc w:val="left"/>
      </w:pPr>
      <w:r>
        <w:t>1. Objeto y campo de aplicación</w:t>
      </w:r>
      <w:r>
        <w:rPr>
          <w:b w:val="0"/>
        </w:rPr>
        <w:t xml:space="preserve">  </w:t>
      </w:r>
    </w:p>
    <w:p w14:paraId="07DC4CF9" w14:textId="77777777" w:rsidR="002F114F" w:rsidRDefault="00000000">
      <w:pPr>
        <w:numPr>
          <w:ilvl w:val="0"/>
          <w:numId w:val="2"/>
        </w:numPr>
        <w:spacing w:after="161"/>
        <w:ind w:firstLine="721"/>
      </w:pPr>
      <w:r>
        <w:t xml:space="preserve">Un FreeLancer es una persona que presta sus servicios a terceros, y suele trabajar por proyectos o tareas específicas para otras empresas o usuarios; para las personas (especialmente ingenieros o tecnólogos) es más una oportunidad de trabajo, por lo cual se vería reflejada como una necesidad fundamental hacia nuestro proyecto. </w:t>
      </w:r>
      <w:r>
        <w:rPr>
          <w:sz w:val="22"/>
        </w:rPr>
        <w:t xml:space="preserve"> </w:t>
      </w:r>
    </w:p>
    <w:p w14:paraId="2981B344" w14:textId="77777777" w:rsidR="002F114F" w:rsidRDefault="00000000">
      <w:pPr>
        <w:numPr>
          <w:ilvl w:val="0"/>
          <w:numId w:val="2"/>
        </w:numPr>
        <w:spacing w:after="162"/>
        <w:ind w:firstLine="721"/>
      </w:pPr>
      <w:r>
        <w:t xml:space="preserve">Nuestra página web usara y constara de una serie de aplicaciones las cuales tendrán ciertas funciones dentro de esta. Primeramente, usaremos aplicaciones diferentes para darle un servidor local a la página web, y otros diferentes lenguajes de programación para la creación de la página web y su estilo.  </w:t>
      </w:r>
      <w:r>
        <w:rPr>
          <w:sz w:val="22"/>
        </w:rPr>
        <w:t xml:space="preserve"> </w:t>
      </w:r>
    </w:p>
    <w:p w14:paraId="6FC70421" w14:textId="77777777" w:rsidR="002F114F" w:rsidRDefault="00000000">
      <w:pPr>
        <w:numPr>
          <w:ilvl w:val="0"/>
          <w:numId w:val="2"/>
        </w:numPr>
        <w:spacing w:after="161"/>
        <w:ind w:firstLine="721"/>
      </w:pPr>
      <w:r>
        <w:t xml:space="preserve">Nuestra página web ofrecerá a las personas trabajar de manera virtual en proyectos (principalmente sobre videojuegos), en donde se crearán ofertas de trabajo con un objetivo en donde lo especifique el usuario, donde constara de una función (chat) por la cual se comunicarán las personas interesadas con el ofertante y así llegar a un acuerdo y satisfacer ambas partes (ofertante y usuario). </w:t>
      </w:r>
      <w:r>
        <w:rPr>
          <w:sz w:val="22"/>
        </w:rPr>
        <w:t xml:space="preserve"> </w:t>
      </w:r>
    </w:p>
    <w:p w14:paraId="40F64A51" w14:textId="77777777" w:rsidR="002F114F" w:rsidRDefault="00000000">
      <w:pPr>
        <w:spacing w:after="161"/>
        <w:ind w:left="0" w:firstLine="0"/>
      </w:pPr>
      <w:r>
        <w:t xml:space="preserve">  </w:t>
      </w:r>
    </w:p>
    <w:p w14:paraId="438DE7A8" w14:textId="77777777" w:rsidR="002F114F" w:rsidRDefault="00000000">
      <w:pPr>
        <w:pStyle w:val="Ttulo2"/>
        <w:spacing w:after="119"/>
        <w:ind w:left="716"/>
        <w:jc w:val="left"/>
      </w:pPr>
      <w:r>
        <w:t>2. Referencias normativas (De las ISO)</w:t>
      </w:r>
      <w:r>
        <w:rPr>
          <w:b w:val="0"/>
        </w:rPr>
        <w:t xml:space="preserve">  </w:t>
      </w:r>
    </w:p>
    <w:p w14:paraId="35FCF6E4" w14:textId="77777777" w:rsidR="002F114F" w:rsidRDefault="00000000">
      <w:pPr>
        <w:spacing w:after="148"/>
        <w:ind w:left="0" w:firstLine="0"/>
      </w:pPr>
      <w:r>
        <w:t xml:space="preserve"> </w:t>
      </w:r>
      <w:r>
        <w:rPr>
          <w:sz w:val="22"/>
        </w:rPr>
        <w:t xml:space="preserve"> </w:t>
      </w:r>
    </w:p>
    <w:p w14:paraId="44986105" w14:textId="77777777" w:rsidR="002F114F" w:rsidRDefault="00000000">
      <w:pPr>
        <w:spacing w:after="1"/>
        <w:ind w:left="-5"/>
      </w:pPr>
      <w:r>
        <w:rPr>
          <w:b/>
        </w:rPr>
        <w:t xml:space="preserve">-ISO 9000: </w:t>
      </w:r>
      <w:r>
        <w:t xml:space="preserve">Comprende un conjunto de normas que se enfocan principalmente en </w:t>
      </w:r>
    </w:p>
    <w:p w14:paraId="24CECEA4" w14:textId="77777777" w:rsidR="002F114F" w:rsidRDefault="00000000">
      <w:pPr>
        <w:ind w:left="-5"/>
      </w:pPr>
      <w:r>
        <w:t xml:space="preserve">el control de calidad y la buena gestión que establece la Organización Internacional de Normalización, estas pueden ser utilizadas en actividades enfocadas a la producción de bienes y servicios, esta se enfoca en cómo se organizan los diferentes estándares de calidad, los tiempos de espera y niveles de servicio. </w:t>
      </w:r>
      <w:r>
        <w:rPr>
          <w:sz w:val="22"/>
        </w:rPr>
        <w:t xml:space="preserve"> </w:t>
      </w:r>
    </w:p>
    <w:p w14:paraId="2CDA2A8B" w14:textId="77777777" w:rsidR="002F114F" w:rsidRDefault="00000000">
      <w:pPr>
        <w:spacing w:after="148"/>
        <w:ind w:left="0" w:firstLine="0"/>
      </w:pPr>
      <w:r>
        <w:t xml:space="preserve"> </w:t>
      </w:r>
      <w:r>
        <w:rPr>
          <w:sz w:val="22"/>
        </w:rPr>
        <w:t xml:space="preserve"> </w:t>
      </w:r>
    </w:p>
    <w:p w14:paraId="489EDC7B" w14:textId="77777777" w:rsidR="002F114F" w:rsidRDefault="00000000">
      <w:pPr>
        <w:ind w:left="-5"/>
      </w:pPr>
      <w:r>
        <w:rPr>
          <w:b/>
        </w:rPr>
        <w:lastRenderedPageBreak/>
        <w:t xml:space="preserve">-ISO 9001: </w:t>
      </w:r>
      <w:r>
        <w:t xml:space="preserve">Esta normativa se enfoca en los sistemas de Gestión de calidad de organizaciones tanto públicas como privadas, independientemente de su tamaño, esta prioriza la calidad de los productos y servicios, contar con esta ISO brinda una venta competitiva para las organizaciones. </w:t>
      </w:r>
      <w:r>
        <w:rPr>
          <w:sz w:val="22"/>
        </w:rPr>
        <w:t xml:space="preserve"> </w:t>
      </w:r>
    </w:p>
    <w:p w14:paraId="117D2730" w14:textId="77777777" w:rsidR="002F114F" w:rsidRDefault="00000000">
      <w:pPr>
        <w:spacing w:after="148"/>
        <w:ind w:left="0" w:firstLine="0"/>
      </w:pPr>
      <w:r>
        <w:t xml:space="preserve"> </w:t>
      </w:r>
      <w:r>
        <w:rPr>
          <w:sz w:val="22"/>
        </w:rPr>
        <w:t xml:space="preserve"> </w:t>
      </w:r>
    </w:p>
    <w:p w14:paraId="09552160" w14:textId="77777777" w:rsidR="002F114F" w:rsidRDefault="00000000">
      <w:pPr>
        <w:ind w:left="-5"/>
      </w:pPr>
      <w:r>
        <w:rPr>
          <w:b/>
        </w:rPr>
        <w:t xml:space="preserve">-ISO 25000: </w:t>
      </w:r>
      <w:r>
        <w:t xml:space="preserve">Más conocida como </w:t>
      </w:r>
      <w:proofErr w:type="spellStart"/>
      <w:r>
        <w:t>SQuaRE</w:t>
      </w:r>
      <w:proofErr w:type="spellEnd"/>
      <w:r>
        <w:t xml:space="preserve"> (</w:t>
      </w:r>
      <w:proofErr w:type="spellStart"/>
      <w:r>
        <w:t>System</w:t>
      </w:r>
      <w:proofErr w:type="spellEnd"/>
      <w:r>
        <w:t xml:space="preserve"> and Software </w:t>
      </w:r>
      <w:proofErr w:type="spellStart"/>
      <w:r>
        <w:t>Quality</w:t>
      </w:r>
      <w:proofErr w:type="spellEnd"/>
      <w:r>
        <w:t xml:space="preserve"> </w:t>
      </w:r>
      <w:proofErr w:type="spellStart"/>
      <w:r>
        <w:t>Requirements</w:t>
      </w:r>
      <w:proofErr w:type="spellEnd"/>
      <w:r>
        <w:t xml:space="preserve"> and </w:t>
      </w:r>
      <w:proofErr w:type="spellStart"/>
      <w:r>
        <w:t>Evaluation</w:t>
      </w:r>
      <w:proofErr w:type="spellEnd"/>
      <w:r>
        <w:t xml:space="preserve">) Es una agrupación de normas que tiene como objetivo principal crear un marco de trabajo para evaluar la calidad del producto Software, es decir, las publicaciones pasarán por un filtro, así buscar coherencia en la oferta.    </w:t>
      </w:r>
    </w:p>
    <w:p w14:paraId="21EE178D" w14:textId="77777777" w:rsidR="002F114F" w:rsidRDefault="00000000">
      <w:pPr>
        <w:spacing w:after="148"/>
        <w:ind w:left="0" w:firstLine="0"/>
      </w:pPr>
      <w:r>
        <w:t xml:space="preserve"> </w:t>
      </w:r>
      <w:r>
        <w:rPr>
          <w:sz w:val="22"/>
        </w:rPr>
        <w:t xml:space="preserve"> </w:t>
      </w:r>
    </w:p>
    <w:p w14:paraId="460A2E20" w14:textId="77777777" w:rsidR="002F114F" w:rsidRDefault="00000000">
      <w:pPr>
        <w:ind w:left="-5"/>
      </w:pPr>
      <w:r>
        <w:rPr>
          <w:b/>
        </w:rPr>
        <w:t xml:space="preserve">-ISO 27701: </w:t>
      </w:r>
      <w:r>
        <w:t xml:space="preserve">Esta se enfoca en la privacidad de información de información teniendo como función principal es el manejo y gestión de Datos personales y privacidad de la información (SGDPPI) existente teniendo presente el objetivo de mantener, mejorar e implementar continuamente un sistema de Gestión de información de privacidad. </w:t>
      </w:r>
      <w:r>
        <w:rPr>
          <w:sz w:val="22"/>
        </w:rPr>
        <w:t xml:space="preserve"> </w:t>
      </w:r>
    </w:p>
    <w:p w14:paraId="0F985A6B" w14:textId="77777777" w:rsidR="002F114F" w:rsidRDefault="00000000">
      <w:pPr>
        <w:spacing w:after="149"/>
        <w:ind w:left="0" w:firstLine="0"/>
      </w:pPr>
      <w:r>
        <w:t xml:space="preserve"> </w:t>
      </w:r>
      <w:r>
        <w:rPr>
          <w:sz w:val="22"/>
        </w:rPr>
        <w:t xml:space="preserve"> </w:t>
      </w:r>
    </w:p>
    <w:p w14:paraId="62D177B6" w14:textId="77777777" w:rsidR="002F114F" w:rsidRDefault="00000000">
      <w:pPr>
        <w:pStyle w:val="Ttulo2"/>
        <w:tabs>
          <w:tab w:val="center" w:pos="2238"/>
        </w:tabs>
        <w:spacing w:after="119"/>
        <w:ind w:left="0" w:firstLine="0"/>
        <w:jc w:val="left"/>
      </w:pPr>
      <w:r>
        <w:rPr>
          <w:b w:val="0"/>
        </w:rPr>
        <w:t xml:space="preserve"> </w:t>
      </w:r>
      <w:r>
        <w:rPr>
          <w:b w:val="0"/>
          <w:sz w:val="22"/>
        </w:rPr>
        <w:t xml:space="preserve"> </w:t>
      </w:r>
      <w:r>
        <w:rPr>
          <w:b w:val="0"/>
          <w:sz w:val="22"/>
        </w:rPr>
        <w:tab/>
      </w:r>
      <w:r>
        <w:t>3. Términos y definiciones</w:t>
      </w:r>
      <w:r>
        <w:rPr>
          <w:b w:val="0"/>
        </w:rPr>
        <w:t xml:space="preserve">  </w:t>
      </w:r>
    </w:p>
    <w:p w14:paraId="18EA6DD7" w14:textId="77777777" w:rsidR="002F114F" w:rsidRDefault="00000000">
      <w:pPr>
        <w:spacing w:after="148"/>
        <w:ind w:left="0" w:firstLine="0"/>
      </w:pPr>
      <w:r>
        <w:t xml:space="preserve"> </w:t>
      </w:r>
      <w:r>
        <w:rPr>
          <w:sz w:val="22"/>
        </w:rPr>
        <w:t xml:space="preserve"> </w:t>
      </w:r>
    </w:p>
    <w:p w14:paraId="1E1814B0" w14:textId="2F3E7769" w:rsidR="002F114F" w:rsidRDefault="00000000" w:rsidP="008532F4">
      <w:pPr>
        <w:spacing w:after="162"/>
        <w:ind w:left="-5"/>
      </w:pPr>
      <w:r>
        <w:t>Los términos y definiciones que deseamos para nuestra página se basarán en “Roles” los cuales los usuarios elegirán, claro serán específicos y cumplirán su labor, en este caso, serán:</w:t>
      </w:r>
      <w:r>
        <w:rPr>
          <w:sz w:val="22"/>
        </w:rPr>
        <w:t xml:space="preserve"> </w:t>
      </w:r>
    </w:p>
    <w:p w14:paraId="1CDE5D8F" w14:textId="77777777" w:rsidR="002F114F" w:rsidRDefault="00000000">
      <w:pPr>
        <w:numPr>
          <w:ilvl w:val="0"/>
          <w:numId w:val="3"/>
        </w:numPr>
        <w:spacing w:after="156"/>
        <w:ind w:hanging="360"/>
      </w:pPr>
      <w:r>
        <w:rPr>
          <w:b/>
        </w:rPr>
        <w:t xml:space="preserve">Usuario: </w:t>
      </w:r>
      <w:r>
        <w:t xml:space="preserve">El usuario al momento de registrarse en la página web, podrá elegir si ser oferente o desarrollador, dependa de lo que elija sus funciones será diferentes. </w:t>
      </w:r>
    </w:p>
    <w:p w14:paraId="19B80494" w14:textId="77777777" w:rsidR="002F114F" w:rsidRDefault="00000000">
      <w:pPr>
        <w:spacing w:after="0"/>
        <w:ind w:left="0" w:firstLine="0"/>
      </w:pPr>
      <w:r>
        <w:t xml:space="preserve"> </w:t>
      </w:r>
    </w:p>
    <w:p w14:paraId="43945C23" w14:textId="77777777" w:rsidR="002F114F" w:rsidRDefault="00000000">
      <w:pPr>
        <w:numPr>
          <w:ilvl w:val="0"/>
          <w:numId w:val="3"/>
        </w:numPr>
        <w:ind w:hanging="360"/>
      </w:pPr>
      <w:r>
        <w:rPr>
          <w:b/>
        </w:rPr>
        <w:t xml:space="preserve">Oferente: </w:t>
      </w:r>
      <w:r>
        <w:t xml:space="preserve">El Oferente será aquel que puede ofrecer trabajo, pedir ayuda a algún desarrollador y elegir las condiciones del trabajo, el usuario publicará su necesidad junto a una descripción, un lenguaje especifico e incluso la cantidad a pagar. El usuario podrá poner filtro de edad si así lo requiere. </w:t>
      </w:r>
    </w:p>
    <w:p w14:paraId="2D9F714C" w14:textId="77777777" w:rsidR="002F114F" w:rsidRDefault="00000000">
      <w:pPr>
        <w:spacing w:after="206"/>
        <w:ind w:left="0" w:firstLine="0"/>
      </w:pPr>
      <w:r>
        <w:rPr>
          <w:b/>
        </w:rPr>
        <w:t xml:space="preserve"> </w:t>
      </w:r>
      <w:r>
        <w:rPr>
          <w:sz w:val="22"/>
        </w:rPr>
        <w:t xml:space="preserve"> </w:t>
      </w:r>
    </w:p>
    <w:p w14:paraId="58CA4E7E" w14:textId="77777777" w:rsidR="002F114F" w:rsidRDefault="00000000">
      <w:pPr>
        <w:numPr>
          <w:ilvl w:val="0"/>
          <w:numId w:val="3"/>
        </w:numPr>
        <w:ind w:hanging="360"/>
      </w:pPr>
      <w:r>
        <w:rPr>
          <w:b/>
        </w:rPr>
        <w:lastRenderedPageBreak/>
        <w:t xml:space="preserve">Desarrollador: </w:t>
      </w:r>
      <w:r>
        <w:t xml:space="preserve">El desarrollador podrá ver ofertas, así como aceptar e incluso contactar al oferente para negocio de este. El desarrollador podrá especificar que lenguaje de programación y que se especialista, como poner una descripción breve de sí mismo. </w:t>
      </w:r>
    </w:p>
    <w:p w14:paraId="65D8BDC5" w14:textId="77777777" w:rsidR="005A2002" w:rsidRDefault="005A2002" w:rsidP="005A2002">
      <w:pPr>
        <w:pStyle w:val="Prrafodelista"/>
      </w:pPr>
    </w:p>
    <w:p w14:paraId="3B23C210" w14:textId="6F248F8C" w:rsidR="005A2002" w:rsidRDefault="005A2002" w:rsidP="005A2002">
      <w:pPr>
        <w:ind w:left="370"/>
        <w:rPr>
          <w:b/>
          <w:bCs/>
        </w:rPr>
      </w:pPr>
      <w:r w:rsidRPr="005A2002">
        <w:rPr>
          <w:b/>
          <w:bCs/>
        </w:rPr>
        <w:t>4.1 Comprensión de la organización y contexto</w:t>
      </w:r>
    </w:p>
    <w:p w14:paraId="43C4B3AF" w14:textId="77777777" w:rsidR="005A2002" w:rsidRPr="005A2002" w:rsidRDefault="005A2002" w:rsidP="005A2002">
      <w:pPr>
        <w:ind w:left="370"/>
        <w:rPr>
          <w:b/>
          <w:bCs/>
        </w:rPr>
      </w:pPr>
      <w:r w:rsidRPr="005A2002">
        <w:rPr>
          <w:b/>
          <w:bCs/>
        </w:rPr>
        <w:t>• Análisis de factores externos (AO)</w:t>
      </w:r>
    </w:p>
    <w:p w14:paraId="6C2E0C2D" w14:textId="4CBA0AAF" w:rsidR="005A2002" w:rsidRDefault="005A2002" w:rsidP="005A2002">
      <w:pPr>
        <w:ind w:left="370" w:firstLine="338"/>
        <w:rPr>
          <w:b/>
          <w:bCs/>
        </w:rPr>
      </w:pPr>
      <w:r w:rsidRPr="005A2002">
        <w:rPr>
          <w:b/>
          <w:bCs/>
        </w:rPr>
        <w:t>• Políticos</w:t>
      </w:r>
      <w:r w:rsidR="00224B2A">
        <w:rPr>
          <w:b/>
          <w:bCs/>
        </w:rPr>
        <w:t>:</w:t>
      </w:r>
    </w:p>
    <w:p w14:paraId="5504391D" w14:textId="05D076D7" w:rsidR="00224B2A" w:rsidRPr="00224B2A" w:rsidRDefault="00224B2A" w:rsidP="00224B2A">
      <w:pPr>
        <w:ind w:left="708" w:firstLine="0"/>
      </w:pPr>
      <w:r w:rsidRPr="00224B2A">
        <w:t xml:space="preserve">Los factores políticos pueden incluir cambios en las políticas gubernamentales que afecten el mercado de </w:t>
      </w:r>
      <w:proofErr w:type="spellStart"/>
      <w:r w:rsidRPr="00224B2A">
        <w:t>freelancers</w:t>
      </w:r>
      <w:proofErr w:type="spellEnd"/>
      <w:r w:rsidRPr="00224B2A">
        <w:t xml:space="preserve"> o el sector digital, como leyes de protección de datos o impuestos a servicios digitales. También pueden incluir cambios en las políticas laborales que afecten a los profesionales freelance, como regulaciones de protección social o derechos laborales.</w:t>
      </w:r>
    </w:p>
    <w:p w14:paraId="3D95FEC1" w14:textId="296BC11E" w:rsidR="005A2002" w:rsidRPr="005A2002" w:rsidRDefault="005A2002" w:rsidP="005A2002">
      <w:pPr>
        <w:ind w:left="370" w:firstLine="338"/>
        <w:rPr>
          <w:b/>
          <w:bCs/>
        </w:rPr>
      </w:pPr>
      <w:r w:rsidRPr="005A2002">
        <w:rPr>
          <w:b/>
          <w:bCs/>
        </w:rPr>
        <w:t>• Ambientales</w:t>
      </w:r>
      <w:r w:rsidR="00224B2A">
        <w:rPr>
          <w:b/>
          <w:bCs/>
        </w:rPr>
        <w:t>:</w:t>
      </w:r>
    </w:p>
    <w:p w14:paraId="3E5AF4E0" w14:textId="3AAF01AE" w:rsidR="005A2002" w:rsidRDefault="005A2002" w:rsidP="005A2002">
      <w:pPr>
        <w:ind w:left="370" w:firstLine="338"/>
        <w:rPr>
          <w:b/>
          <w:bCs/>
        </w:rPr>
      </w:pPr>
      <w:r w:rsidRPr="005A2002">
        <w:rPr>
          <w:b/>
          <w:bCs/>
        </w:rPr>
        <w:t>• Sociales</w:t>
      </w:r>
      <w:r w:rsidR="00BE25D9">
        <w:rPr>
          <w:b/>
          <w:bCs/>
        </w:rPr>
        <w:t>:</w:t>
      </w:r>
    </w:p>
    <w:p w14:paraId="4315E275" w14:textId="41F3363C" w:rsidR="00BE25D9" w:rsidRPr="00BE25D9" w:rsidRDefault="00BE25D9" w:rsidP="00BE25D9">
      <w:pPr>
        <w:ind w:left="708" w:firstLine="0"/>
      </w:pPr>
      <w:r w:rsidRPr="00BE25D9">
        <w:t>Los factores sociales pueden incluir cambios en las preferencias y tendencias del mercado, como las preferencias por ciertos estilos de diseño web o la demanda creciente por servicios de marketing digital. También pueden incluir cambios en la demografía del mercado, como el aumento de la demanda por servicios para empresas en línea.</w:t>
      </w:r>
    </w:p>
    <w:p w14:paraId="42710925" w14:textId="25DC596B" w:rsidR="005A2002" w:rsidRDefault="005A2002" w:rsidP="005A2002">
      <w:pPr>
        <w:ind w:left="370" w:firstLine="338"/>
        <w:rPr>
          <w:b/>
          <w:bCs/>
        </w:rPr>
      </w:pPr>
      <w:r w:rsidRPr="005A2002">
        <w:rPr>
          <w:b/>
          <w:bCs/>
        </w:rPr>
        <w:t>• Tecnológicos</w:t>
      </w:r>
      <w:r w:rsidR="00224B2A">
        <w:rPr>
          <w:b/>
          <w:bCs/>
        </w:rPr>
        <w:t>:</w:t>
      </w:r>
    </w:p>
    <w:p w14:paraId="41517785" w14:textId="1994D895" w:rsidR="00224B2A" w:rsidRPr="00224B2A" w:rsidRDefault="00224B2A" w:rsidP="00224B2A">
      <w:pPr>
        <w:ind w:left="708" w:firstLine="0"/>
      </w:pPr>
      <w:r w:rsidRPr="00224B2A">
        <w:t>Los factores tecnológicos pueden incluir cambios en la tecnología disponible para crear y gestionar páginas web, como la aparición de nuevas plataformas o herramientas de diseño, o cambios en las tendencias tecnológicas que afecten a la demanda de servicios digitales.</w:t>
      </w:r>
    </w:p>
    <w:p w14:paraId="0578AD22" w14:textId="115F1638" w:rsidR="005A2002" w:rsidRDefault="005A2002" w:rsidP="005A2002">
      <w:pPr>
        <w:ind w:left="370" w:firstLine="338"/>
        <w:rPr>
          <w:b/>
          <w:bCs/>
        </w:rPr>
      </w:pPr>
      <w:r w:rsidRPr="005A2002">
        <w:rPr>
          <w:b/>
          <w:bCs/>
        </w:rPr>
        <w:t>• Económicos</w:t>
      </w:r>
      <w:r w:rsidR="00224B2A">
        <w:rPr>
          <w:b/>
          <w:bCs/>
        </w:rPr>
        <w:t>:</w:t>
      </w:r>
    </w:p>
    <w:p w14:paraId="32D71EC4" w14:textId="15EB9740" w:rsidR="000B5F4A" w:rsidRPr="000B5F4A" w:rsidRDefault="000B5F4A" w:rsidP="000B5F4A">
      <w:pPr>
        <w:ind w:left="708" w:firstLine="0"/>
      </w:pPr>
      <w:r w:rsidRPr="000B5F4A">
        <w:t>Los factores económicos pueden incluir cambios en la economía global o local que afecten a la demanda y oferta de servicios digitales, como recesiones económicas o la aparición de nuevas oportunidades de mercado.</w:t>
      </w:r>
    </w:p>
    <w:p w14:paraId="019698EB" w14:textId="07E42C9A" w:rsidR="005A2002" w:rsidRDefault="005A2002" w:rsidP="005A2002">
      <w:pPr>
        <w:ind w:left="370" w:firstLine="338"/>
        <w:rPr>
          <w:b/>
          <w:bCs/>
        </w:rPr>
      </w:pPr>
      <w:r w:rsidRPr="005A2002">
        <w:rPr>
          <w:b/>
          <w:bCs/>
        </w:rPr>
        <w:lastRenderedPageBreak/>
        <w:t>• Legales</w:t>
      </w:r>
      <w:r w:rsidR="00224B2A">
        <w:rPr>
          <w:b/>
          <w:bCs/>
        </w:rPr>
        <w:t>:</w:t>
      </w:r>
    </w:p>
    <w:p w14:paraId="4C84E03D" w14:textId="3F1368F1" w:rsidR="00224B2A" w:rsidRPr="00224B2A" w:rsidRDefault="00224B2A" w:rsidP="00224B2A">
      <w:pPr>
        <w:ind w:left="708" w:firstLine="0"/>
      </w:pPr>
      <w:r w:rsidRPr="00224B2A">
        <w:t xml:space="preserve">Los factores legales pueden incluir cambios en las leyes y regulaciones que afecten a la operación de páginas web freelance, </w:t>
      </w:r>
      <w:r w:rsidR="008532F4" w:rsidRPr="00224B2A">
        <w:t>como,</w:t>
      </w:r>
      <w:r>
        <w:t xml:space="preserve"> por ejemplo,</w:t>
      </w:r>
      <w:r w:rsidRPr="00224B2A">
        <w:t xml:space="preserve"> las leyes de protección de datos, la propiedad intelectual y las regulaciones de privacidad</w:t>
      </w:r>
      <w:r>
        <w:t>, entre otras.</w:t>
      </w:r>
    </w:p>
    <w:p w14:paraId="10B539B0" w14:textId="77777777" w:rsidR="005A2002" w:rsidRPr="005A2002" w:rsidRDefault="005A2002" w:rsidP="005A2002">
      <w:pPr>
        <w:ind w:left="370" w:firstLine="338"/>
        <w:rPr>
          <w:b/>
          <w:bCs/>
        </w:rPr>
      </w:pPr>
    </w:p>
    <w:p w14:paraId="09751F41" w14:textId="77777777" w:rsidR="005A2002" w:rsidRPr="005A2002" w:rsidRDefault="005A2002" w:rsidP="005A2002">
      <w:pPr>
        <w:ind w:left="370"/>
        <w:rPr>
          <w:b/>
          <w:bCs/>
        </w:rPr>
      </w:pPr>
      <w:r w:rsidRPr="005A2002">
        <w:rPr>
          <w:b/>
          <w:bCs/>
        </w:rPr>
        <w:t>• Análisis de factores internos (FD)</w:t>
      </w:r>
    </w:p>
    <w:p w14:paraId="6D3CB6B6" w14:textId="5421D4F6" w:rsidR="005A2002" w:rsidRPr="005A2002" w:rsidRDefault="005A2002" w:rsidP="005A2002">
      <w:pPr>
        <w:ind w:left="370" w:firstLine="338"/>
        <w:rPr>
          <w:b/>
          <w:bCs/>
        </w:rPr>
      </w:pPr>
      <w:r w:rsidRPr="005A2002">
        <w:rPr>
          <w:b/>
          <w:bCs/>
        </w:rPr>
        <w:t>• Mano de obra</w:t>
      </w:r>
    </w:p>
    <w:p w14:paraId="4D3A4F00" w14:textId="77777777" w:rsidR="005A2002" w:rsidRPr="005A2002" w:rsidRDefault="005A2002" w:rsidP="005A2002">
      <w:pPr>
        <w:ind w:left="370" w:firstLine="338"/>
        <w:rPr>
          <w:b/>
          <w:bCs/>
        </w:rPr>
      </w:pPr>
      <w:r w:rsidRPr="005A2002">
        <w:rPr>
          <w:b/>
          <w:bCs/>
        </w:rPr>
        <w:t>• Máquinas/equipos</w:t>
      </w:r>
    </w:p>
    <w:p w14:paraId="50F5A45E" w14:textId="77777777" w:rsidR="005A2002" w:rsidRPr="005A2002" w:rsidRDefault="005A2002" w:rsidP="005A2002">
      <w:pPr>
        <w:ind w:left="370" w:firstLine="338"/>
        <w:rPr>
          <w:b/>
          <w:bCs/>
        </w:rPr>
      </w:pPr>
      <w:r w:rsidRPr="005A2002">
        <w:rPr>
          <w:b/>
          <w:bCs/>
        </w:rPr>
        <w:t>• Método de trabajo</w:t>
      </w:r>
    </w:p>
    <w:p w14:paraId="7AAF7D2A" w14:textId="77777777" w:rsidR="005A2002" w:rsidRPr="005A2002" w:rsidRDefault="005A2002" w:rsidP="005A2002">
      <w:pPr>
        <w:ind w:left="370" w:firstLine="338"/>
        <w:rPr>
          <w:b/>
          <w:bCs/>
        </w:rPr>
      </w:pPr>
      <w:r w:rsidRPr="005A2002">
        <w:rPr>
          <w:b/>
          <w:bCs/>
        </w:rPr>
        <w:t>• Materias primas/insumos</w:t>
      </w:r>
    </w:p>
    <w:p w14:paraId="37FD7F78" w14:textId="4E8AFA61" w:rsidR="005A2002" w:rsidRPr="00092C3F" w:rsidRDefault="005A2002" w:rsidP="00092C3F">
      <w:pPr>
        <w:ind w:left="370" w:firstLine="338"/>
        <w:rPr>
          <w:b/>
          <w:bCs/>
        </w:rPr>
      </w:pPr>
      <w:r w:rsidRPr="005A2002">
        <w:rPr>
          <w:b/>
          <w:bCs/>
        </w:rPr>
        <w:t>• Medicione</w:t>
      </w:r>
      <w:r w:rsidR="00092C3F">
        <w:rPr>
          <w:b/>
          <w:bCs/>
        </w:rPr>
        <w:t>s</w:t>
      </w:r>
    </w:p>
    <w:p w14:paraId="2CD424DF" w14:textId="77777777" w:rsidR="00032B0B" w:rsidRDefault="00032B0B" w:rsidP="00032B0B">
      <w:pPr>
        <w:ind w:left="721" w:firstLine="0"/>
      </w:pPr>
    </w:p>
    <w:p w14:paraId="2B38236B" w14:textId="6EB28D1D" w:rsidR="00032B0B" w:rsidRPr="00032B0B" w:rsidRDefault="00032B0B" w:rsidP="00032B0B">
      <w:pPr>
        <w:ind w:firstLine="350"/>
        <w:rPr>
          <w:b/>
          <w:szCs w:val="20"/>
        </w:rPr>
      </w:pPr>
      <w:r w:rsidRPr="00032B0B">
        <w:rPr>
          <w:b/>
          <w:szCs w:val="20"/>
        </w:rPr>
        <w:t>4.2 Comprensión de las necesidades y expectativas de las partes interesadas.</w:t>
      </w:r>
    </w:p>
    <w:p w14:paraId="23B382B6" w14:textId="52DC88AC" w:rsidR="00032B0B" w:rsidRPr="00D02CD8" w:rsidRDefault="00032B0B" w:rsidP="00032B0B">
      <w:pPr>
        <w:spacing w:after="160"/>
      </w:pPr>
      <w:r w:rsidRPr="00D02CD8">
        <w:t>Si no se cumplen sus necesidades y expectativas representa un riesgo</w:t>
      </w:r>
      <w:r>
        <w:t>.</w:t>
      </w:r>
    </w:p>
    <w:p w14:paraId="38AA347E" w14:textId="4F4C833D" w:rsidR="00032B0B" w:rsidRPr="00D02CD8" w:rsidRDefault="00032B0B" w:rsidP="00032B0B">
      <w:pPr>
        <w:pStyle w:val="Prrafodelista"/>
        <w:ind w:left="0" w:firstLine="0"/>
      </w:pPr>
      <w:r>
        <w:t xml:space="preserve">      </w:t>
      </w:r>
      <w:r w:rsidRPr="00D02CD8">
        <w:t>Los requisitos que se deben cumplir son:</w:t>
      </w:r>
    </w:p>
    <w:p w14:paraId="74AC9E56" w14:textId="77777777" w:rsidR="00032B0B" w:rsidRDefault="00032B0B" w:rsidP="00032B0B">
      <w:pPr>
        <w:pStyle w:val="Prrafodelista"/>
        <w:numPr>
          <w:ilvl w:val="0"/>
          <w:numId w:val="5"/>
        </w:numPr>
        <w:spacing w:after="160"/>
      </w:pPr>
      <w:r w:rsidRPr="00D02CD8">
        <w:t>Tiempos de entrega</w:t>
      </w:r>
      <w:r>
        <w:t>:</w:t>
      </w:r>
    </w:p>
    <w:p w14:paraId="1D433DE8" w14:textId="77777777" w:rsidR="00032B0B" w:rsidRPr="00D02CD8" w:rsidRDefault="00032B0B" w:rsidP="00032B0B">
      <w:pPr>
        <w:pStyle w:val="Prrafodelista"/>
        <w:ind w:left="765"/>
      </w:pPr>
      <w:r w:rsidRPr="00BB4B3B">
        <w:t>El tiempo de entrega es el que transcurre desde la aparición de un pedido hasta su entrega final</w:t>
      </w:r>
      <w:r>
        <w:t>.</w:t>
      </w:r>
    </w:p>
    <w:p w14:paraId="37AAC014" w14:textId="77777777" w:rsidR="00032B0B" w:rsidRDefault="00032B0B" w:rsidP="00032B0B">
      <w:pPr>
        <w:pStyle w:val="Prrafodelista"/>
        <w:numPr>
          <w:ilvl w:val="0"/>
          <w:numId w:val="5"/>
        </w:numPr>
        <w:spacing w:after="160"/>
      </w:pPr>
      <w:r>
        <w:t>Disponibilidad:</w:t>
      </w:r>
    </w:p>
    <w:p w14:paraId="2C978E17" w14:textId="77777777" w:rsidR="00032B0B" w:rsidRPr="00D02CD8" w:rsidRDefault="00032B0B" w:rsidP="00032B0B">
      <w:pPr>
        <w:pStyle w:val="Prrafodelista"/>
        <w:ind w:left="765"/>
      </w:pPr>
      <w:r>
        <w:t xml:space="preserve">Es </w:t>
      </w:r>
      <w:r w:rsidRPr="0004785E">
        <w:t>la capacidad de un elemento</w:t>
      </w:r>
      <w:r>
        <w:t xml:space="preserve"> (trabajador)</w:t>
      </w:r>
      <w:r w:rsidRPr="0004785E">
        <w:t xml:space="preserve"> de encontrarse en un estado para desarrollar una función requerida bajo unas condiciones determinadas en un instante dado, asumiendo que se proveen los recursos externos requeridos.</w:t>
      </w:r>
    </w:p>
    <w:p w14:paraId="4D32E57E" w14:textId="77777777" w:rsidR="00032B0B" w:rsidRPr="00D02CD8" w:rsidRDefault="00032B0B" w:rsidP="00032B0B">
      <w:pPr>
        <w:pStyle w:val="Prrafodelista"/>
        <w:numPr>
          <w:ilvl w:val="0"/>
          <w:numId w:val="5"/>
        </w:numPr>
        <w:spacing w:after="160"/>
      </w:pPr>
      <w:r>
        <w:t>Precios</w:t>
      </w:r>
      <w:r w:rsidRPr="00D02CD8">
        <w:t xml:space="preserve"> </w:t>
      </w:r>
    </w:p>
    <w:p w14:paraId="349AE426" w14:textId="77777777" w:rsidR="00032B0B" w:rsidRPr="00D02CD8" w:rsidRDefault="00032B0B" w:rsidP="00032B0B">
      <w:pPr>
        <w:pStyle w:val="Prrafodelista"/>
        <w:numPr>
          <w:ilvl w:val="0"/>
          <w:numId w:val="5"/>
        </w:numPr>
        <w:spacing w:after="160"/>
      </w:pPr>
      <w:r w:rsidRPr="00D02CD8">
        <w:t xml:space="preserve">Pago a tiempo </w:t>
      </w:r>
    </w:p>
    <w:p w14:paraId="352F4352" w14:textId="77777777" w:rsidR="00032B0B" w:rsidRPr="00D02CD8" w:rsidRDefault="00032B0B" w:rsidP="00032B0B">
      <w:pPr>
        <w:pStyle w:val="Prrafodelista"/>
        <w:numPr>
          <w:ilvl w:val="0"/>
          <w:numId w:val="5"/>
        </w:numPr>
        <w:spacing w:after="160"/>
      </w:pPr>
      <w:r w:rsidRPr="00D02CD8">
        <w:t>Requisitos claros</w:t>
      </w:r>
    </w:p>
    <w:p w14:paraId="71367F7F" w14:textId="77777777" w:rsidR="00032B0B" w:rsidRPr="00D02CD8" w:rsidRDefault="00032B0B" w:rsidP="00032B0B">
      <w:pPr>
        <w:pStyle w:val="Prrafodelista"/>
        <w:numPr>
          <w:ilvl w:val="0"/>
          <w:numId w:val="5"/>
        </w:numPr>
        <w:spacing w:after="160"/>
      </w:pPr>
      <w:r w:rsidRPr="00D02CD8">
        <w:t>Garantías</w:t>
      </w:r>
    </w:p>
    <w:p w14:paraId="52C61BC1" w14:textId="77777777" w:rsidR="00032B0B" w:rsidRDefault="00032B0B" w:rsidP="00032B0B">
      <w:pPr>
        <w:pStyle w:val="Prrafodelista"/>
        <w:numPr>
          <w:ilvl w:val="0"/>
          <w:numId w:val="5"/>
        </w:numPr>
        <w:spacing w:after="160"/>
      </w:pPr>
      <w:r w:rsidRPr="00D02CD8">
        <w:t xml:space="preserve">Permisos </w:t>
      </w:r>
      <w:r>
        <w:t>especiales</w:t>
      </w:r>
    </w:p>
    <w:p w14:paraId="48F2506D" w14:textId="77777777" w:rsidR="00032B0B" w:rsidRDefault="00032B0B" w:rsidP="00AE1EC1">
      <w:pPr>
        <w:ind w:left="0" w:firstLine="0"/>
        <w:rPr>
          <w:b/>
        </w:rPr>
      </w:pPr>
    </w:p>
    <w:p w14:paraId="15239541" w14:textId="3DD25421" w:rsidR="00032B0B" w:rsidRPr="000E7085" w:rsidRDefault="00032B0B" w:rsidP="00032B0B">
      <w:pPr>
        <w:rPr>
          <w:b/>
        </w:rPr>
      </w:pPr>
      <w:r w:rsidRPr="000E7085">
        <w:rPr>
          <w:b/>
        </w:rPr>
        <w:lastRenderedPageBreak/>
        <w:t>Ejemplo:</w:t>
      </w:r>
    </w:p>
    <w:tbl>
      <w:tblPr>
        <w:tblStyle w:val="Tablaconcuadrcula"/>
        <w:tblW w:w="9067" w:type="dxa"/>
        <w:tblLook w:val="04A0" w:firstRow="1" w:lastRow="0" w:firstColumn="1" w:lastColumn="0" w:noHBand="0" w:noVBand="1"/>
      </w:tblPr>
      <w:tblGrid>
        <w:gridCol w:w="2207"/>
        <w:gridCol w:w="2207"/>
        <w:gridCol w:w="2207"/>
        <w:gridCol w:w="2446"/>
      </w:tblGrid>
      <w:tr w:rsidR="00032B0B" w14:paraId="64211685" w14:textId="77777777" w:rsidTr="008048FC">
        <w:tc>
          <w:tcPr>
            <w:tcW w:w="2207" w:type="dxa"/>
            <w:shd w:val="clear" w:color="auto" w:fill="8EAADB" w:themeFill="accent1" w:themeFillTint="99"/>
          </w:tcPr>
          <w:p w14:paraId="1121A5CC" w14:textId="77777777" w:rsidR="00032B0B" w:rsidRDefault="00032B0B" w:rsidP="008048FC">
            <w:r>
              <w:t>Parte interesada</w:t>
            </w:r>
          </w:p>
        </w:tc>
        <w:tc>
          <w:tcPr>
            <w:tcW w:w="2207" w:type="dxa"/>
            <w:shd w:val="clear" w:color="auto" w:fill="8EAADB" w:themeFill="accent1" w:themeFillTint="99"/>
          </w:tcPr>
          <w:p w14:paraId="52E24C04" w14:textId="77777777" w:rsidR="00032B0B" w:rsidRDefault="00032B0B" w:rsidP="008048FC">
            <w:r>
              <w:t>Necesidad</w:t>
            </w:r>
          </w:p>
        </w:tc>
        <w:tc>
          <w:tcPr>
            <w:tcW w:w="2207" w:type="dxa"/>
            <w:shd w:val="clear" w:color="auto" w:fill="8EAADB" w:themeFill="accent1" w:themeFillTint="99"/>
          </w:tcPr>
          <w:p w14:paraId="4E8B052D" w14:textId="77777777" w:rsidR="00032B0B" w:rsidRDefault="00032B0B" w:rsidP="008048FC">
            <w:r>
              <w:t xml:space="preserve">Expectativa </w:t>
            </w:r>
          </w:p>
        </w:tc>
        <w:tc>
          <w:tcPr>
            <w:tcW w:w="2446" w:type="dxa"/>
            <w:shd w:val="clear" w:color="auto" w:fill="8EAADB" w:themeFill="accent1" w:themeFillTint="99"/>
          </w:tcPr>
          <w:p w14:paraId="46527360" w14:textId="77777777" w:rsidR="00032B0B" w:rsidRDefault="00032B0B" w:rsidP="008048FC">
            <w:r>
              <w:t>Método de control</w:t>
            </w:r>
          </w:p>
        </w:tc>
      </w:tr>
      <w:tr w:rsidR="00032B0B" w14:paraId="350484C7" w14:textId="77777777" w:rsidTr="008048FC">
        <w:tc>
          <w:tcPr>
            <w:tcW w:w="2207" w:type="dxa"/>
            <w:shd w:val="clear" w:color="auto" w:fill="D9E2F3" w:themeFill="accent1" w:themeFillTint="33"/>
          </w:tcPr>
          <w:p w14:paraId="6469D4B1" w14:textId="77777777" w:rsidR="00032B0B" w:rsidRDefault="00032B0B" w:rsidP="008048FC">
            <w:r>
              <w:t>Cliente 1.</w:t>
            </w:r>
          </w:p>
        </w:tc>
        <w:tc>
          <w:tcPr>
            <w:tcW w:w="2207" w:type="dxa"/>
            <w:shd w:val="clear" w:color="auto" w:fill="D9E2F3" w:themeFill="accent1" w:themeFillTint="33"/>
          </w:tcPr>
          <w:p w14:paraId="4B11651D" w14:textId="77777777" w:rsidR="00032B0B" w:rsidRDefault="00032B0B" w:rsidP="008048FC">
            <w:r w:rsidRPr="00305517">
              <w:t xml:space="preserve">Que se entregue en </w:t>
            </w:r>
            <w:r>
              <w:t>5 días.</w:t>
            </w:r>
          </w:p>
          <w:p w14:paraId="7560E911" w14:textId="77777777" w:rsidR="00032B0B" w:rsidRDefault="00032B0B" w:rsidP="008048FC"/>
          <w:p w14:paraId="21DA21B8" w14:textId="77777777" w:rsidR="00032B0B" w:rsidRDefault="00032B0B" w:rsidP="008048FC">
            <w:r>
              <w:t>Buena calidad del producto (Funcional y fácil de implementar).</w:t>
            </w:r>
          </w:p>
          <w:p w14:paraId="484C6317" w14:textId="77777777" w:rsidR="00032B0B" w:rsidRDefault="00032B0B" w:rsidP="008048FC"/>
          <w:p w14:paraId="35823BA1" w14:textId="77777777" w:rsidR="00032B0B" w:rsidRPr="00305517" w:rsidRDefault="00032B0B" w:rsidP="008048FC">
            <w:r>
              <w:t>Garantía de un año.</w:t>
            </w:r>
          </w:p>
        </w:tc>
        <w:tc>
          <w:tcPr>
            <w:tcW w:w="2207" w:type="dxa"/>
            <w:shd w:val="clear" w:color="auto" w:fill="D9E2F3" w:themeFill="accent1" w:themeFillTint="33"/>
          </w:tcPr>
          <w:p w14:paraId="603653E5" w14:textId="77777777" w:rsidR="00032B0B" w:rsidRDefault="00032B0B" w:rsidP="008048FC">
            <w:r>
              <w:t>Recibir en 5 días.</w:t>
            </w:r>
          </w:p>
          <w:p w14:paraId="1F3D722D" w14:textId="77777777" w:rsidR="00032B0B" w:rsidRDefault="00032B0B" w:rsidP="008048FC"/>
          <w:p w14:paraId="1351F71A" w14:textId="77777777" w:rsidR="00032B0B" w:rsidRDefault="00032B0B" w:rsidP="008048FC"/>
          <w:p w14:paraId="4A815040" w14:textId="77777777" w:rsidR="00032B0B" w:rsidRDefault="00032B0B" w:rsidP="008048FC">
            <w:r>
              <w:t>Cumplir con los requerimientos del producto.</w:t>
            </w:r>
          </w:p>
          <w:p w14:paraId="5DF07CBE" w14:textId="77777777" w:rsidR="00032B0B" w:rsidRDefault="00032B0B" w:rsidP="008048FC"/>
          <w:p w14:paraId="6DEE6887" w14:textId="77777777" w:rsidR="00032B0B" w:rsidRDefault="00032B0B" w:rsidP="008048FC"/>
          <w:p w14:paraId="6E2CE545" w14:textId="77777777" w:rsidR="00032B0B" w:rsidRDefault="00032B0B" w:rsidP="008048FC">
            <w:r>
              <w:t xml:space="preserve">Garantía </w:t>
            </w:r>
            <w:r w:rsidRPr="00650DB9">
              <w:t>≥</w:t>
            </w:r>
            <w:r>
              <w:t xml:space="preserve"> a</w:t>
            </w:r>
            <w:r w:rsidRPr="00650DB9">
              <w:t xml:space="preserve"> </w:t>
            </w:r>
            <w:r>
              <w:t>un año.</w:t>
            </w:r>
          </w:p>
        </w:tc>
        <w:tc>
          <w:tcPr>
            <w:tcW w:w="2446" w:type="dxa"/>
            <w:shd w:val="clear" w:color="auto" w:fill="D9E2F3" w:themeFill="accent1" w:themeFillTint="33"/>
          </w:tcPr>
          <w:p w14:paraId="4B648D5D" w14:textId="77777777" w:rsidR="00032B0B" w:rsidRDefault="00032B0B" w:rsidP="008048FC">
            <w:r>
              <w:t>Revisión semanal.</w:t>
            </w:r>
          </w:p>
          <w:p w14:paraId="6B900804" w14:textId="77777777" w:rsidR="00032B0B" w:rsidRDefault="00032B0B" w:rsidP="008048FC"/>
          <w:p w14:paraId="0F907C7D" w14:textId="77777777" w:rsidR="00032B0B" w:rsidRDefault="00032B0B" w:rsidP="008048FC"/>
        </w:tc>
      </w:tr>
    </w:tbl>
    <w:p w14:paraId="09669712" w14:textId="77777777" w:rsidR="00032B0B" w:rsidRDefault="00032B0B" w:rsidP="00032B0B"/>
    <w:p w14:paraId="3FBE39AC" w14:textId="4528F4C8" w:rsidR="00032B0B" w:rsidRDefault="00032B0B" w:rsidP="00032B0B">
      <w:pPr>
        <w:rPr>
          <w:b/>
          <w:bCs/>
        </w:rPr>
      </w:pPr>
      <w:r w:rsidRPr="00032B0B">
        <w:rPr>
          <w:b/>
          <w:bCs/>
        </w:rPr>
        <w:tab/>
      </w:r>
      <w:r w:rsidRPr="00032B0B">
        <w:rPr>
          <w:b/>
          <w:bCs/>
        </w:rPr>
        <w:tab/>
        <w:t>4.3 Determinación del alcance</w:t>
      </w:r>
    </w:p>
    <w:p w14:paraId="005AADC9" w14:textId="3C66E9E5" w:rsidR="00032B0B" w:rsidRDefault="00032B0B" w:rsidP="00032B0B">
      <w:pPr>
        <w:pStyle w:val="Prrafodelista"/>
        <w:numPr>
          <w:ilvl w:val="0"/>
          <w:numId w:val="5"/>
        </w:numPr>
        <w:spacing w:after="160"/>
        <w:rPr>
          <w:b/>
          <w:bCs/>
        </w:rPr>
      </w:pPr>
      <w:r w:rsidRPr="00032B0B">
        <w:rPr>
          <w:b/>
          <w:bCs/>
        </w:rPr>
        <w:t>Actividades:</w:t>
      </w:r>
    </w:p>
    <w:p w14:paraId="66A35B9C" w14:textId="08729491" w:rsidR="004C1299" w:rsidRDefault="002E09E5" w:rsidP="004C1299">
      <w:pPr>
        <w:pStyle w:val="Prrafodelista"/>
        <w:spacing w:after="160"/>
        <w:ind w:left="765" w:firstLine="0"/>
      </w:pPr>
      <w:r w:rsidRPr="002E09E5">
        <w:t>Las actividades pueden incluir la creación y diseño de la página web, la elaboración de contenidos, la gestión de redes sociales y la optimización de motores de búsqueda (SEO), entre otras. También es importante considerar las actividades de marketing y ventas para promocionar la página y atraer clientes potenciales.</w:t>
      </w:r>
      <w:r>
        <w:t xml:space="preserve"> Por </w:t>
      </w:r>
      <w:proofErr w:type="gramStart"/>
      <w:r>
        <w:t>último</w:t>
      </w:r>
      <w:proofErr w:type="gramEnd"/>
      <w:r>
        <w:t xml:space="preserve"> añadir las actividades del (EDT), ya que también hacen parte de estas.</w:t>
      </w:r>
    </w:p>
    <w:p w14:paraId="28C7C86F" w14:textId="77777777" w:rsidR="002E09E5" w:rsidRPr="002E09E5" w:rsidRDefault="002E09E5" w:rsidP="004C1299">
      <w:pPr>
        <w:pStyle w:val="Prrafodelista"/>
        <w:spacing w:after="160"/>
        <w:ind w:left="765" w:firstLine="0"/>
      </w:pPr>
    </w:p>
    <w:p w14:paraId="3A2AEBA8" w14:textId="37C1F69A" w:rsidR="00032B0B" w:rsidRDefault="00032B0B" w:rsidP="00032B0B">
      <w:pPr>
        <w:pStyle w:val="Prrafodelista"/>
        <w:numPr>
          <w:ilvl w:val="0"/>
          <w:numId w:val="5"/>
        </w:numPr>
        <w:spacing w:after="160"/>
        <w:rPr>
          <w:b/>
          <w:bCs/>
        </w:rPr>
      </w:pPr>
      <w:r w:rsidRPr="00032B0B">
        <w:rPr>
          <w:b/>
          <w:bCs/>
        </w:rPr>
        <w:t>Productos y servicios:</w:t>
      </w:r>
    </w:p>
    <w:p w14:paraId="65CA8D35" w14:textId="3C9E4D28" w:rsidR="002E09E5" w:rsidRDefault="002E09E5" w:rsidP="002E09E5">
      <w:pPr>
        <w:pStyle w:val="Prrafodelista"/>
        <w:spacing w:after="160"/>
        <w:ind w:left="765" w:firstLine="0"/>
      </w:pPr>
      <w:r w:rsidRPr="002E09E5">
        <w:t>Los productos y servicios pueden incluir servicios de diseño y desarrollo web, redacción de contenidos, edición y corrección de textos, gestión de redes sociales, servicios de SEO, servicios de marketing digital, entre otros.</w:t>
      </w:r>
    </w:p>
    <w:p w14:paraId="0D53F7DC" w14:textId="77777777" w:rsidR="002E09E5" w:rsidRPr="002E09E5" w:rsidRDefault="002E09E5" w:rsidP="002E09E5">
      <w:pPr>
        <w:pStyle w:val="Prrafodelista"/>
        <w:spacing w:after="160"/>
        <w:ind w:left="765" w:firstLine="0"/>
      </w:pPr>
    </w:p>
    <w:p w14:paraId="4C577D58" w14:textId="5D6AAD93" w:rsidR="00032B0B" w:rsidRDefault="00032B0B" w:rsidP="00032B0B">
      <w:pPr>
        <w:pStyle w:val="Prrafodelista"/>
        <w:numPr>
          <w:ilvl w:val="0"/>
          <w:numId w:val="5"/>
        </w:numPr>
        <w:spacing w:after="160"/>
        <w:rPr>
          <w:b/>
          <w:bCs/>
        </w:rPr>
      </w:pPr>
      <w:r w:rsidRPr="00032B0B">
        <w:rPr>
          <w:b/>
          <w:bCs/>
        </w:rPr>
        <w:t>Usos:</w:t>
      </w:r>
    </w:p>
    <w:p w14:paraId="7FB754CC" w14:textId="2A0E8727" w:rsidR="00032B0B" w:rsidRDefault="002E09E5" w:rsidP="00A12B77">
      <w:pPr>
        <w:pStyle w:val="Prrafodelista"/>
        <w:spacing w:after="160"/>
        <w:ind w:left="765" w:firstLine="0"/>
      </w:pPr>
      <w:r>
        <w:t xml:space="preserve">Los </w:t>
      </w:r>
      <w:r w:rsidRPr="002E09E5">
        <w:t>usos de la página de freelance pueden incluir la promoción de productos y servicios de clientes, la generación de tráfico y conversiones en el sitio web, la mejora de la visibilidad en motores de búsqueda y la creación de una marca personal como profesional freelance. También es</w:t>
      </w:r>
      <w:r w:rsidR="00A12B77">
        <w:t xml:space="preserve"> </w:t>
      </w:r>
      <w:r w:rsidRPr="002E09E5">
        <w:lastRenderedPageBreak/>
        <w:t>importante considerar los posibles usos de la página por parte de los usuarios finales, como la búsqueda de información o la compra de productos o servicios.</w:t>
      </w:r>
    </w:p>
    <w:p w14:paraId="2C0F6D2A" w14:textId="77777777" w:rsidR="00A12B77" w:rsidRPr="00A12B77" w:rsidRDefault="00A12B77" w:rsidP="00A12B77">
      <w:pPr>
        <w:pStyle w:val="Prrafodelista"/>
        <w:spacing w:after="160"/>
        <w:ind w:left="765" w:firstLine="0"/>
      </w:pPr>
    </w:p>
    <w:p w14:paraId="26640D74" w14:textId="75470CFC" w:rsidR="00032B0B" w:rsidRPr="00032B0B" w:rsidRDefault="00032B0B" w:rsidP="00032B0B">
      <w:pPr>
        <w:ind w:firstLine="698"/>
        <w:rPr>
          <w:b/>
          <w:bCs/>
        </w:rPr>
      </w:pPr>
      <w:r w:rsidRPr="00032B0B">
        <w:rPr>
          <w:b/>
          <w:bCs/>
        </w:rPr>
        <w:t>4.4 Procesos</w:t>
      </w:r>
    </w:p>
    <w:p w14:paraId="373D03BB" w14:textId="24C28CCD" w:rsidR="00032B0B" w:rsidRDefault="00032B0B" w:rsidP="00032B0B">
      <w:r>
        <w:t>Conjunto</w:t>
      </w:r>
      <w:r w:rsidRPr="00645597">
        <w:t xml:space="preserve"> de actividades mutuam</w:t>
      </w:r>
      <w:r>
        <w:t xml:space="preserve">ente relacionadas, que utilizan </w:t>
      </w:r>
      <w:r w:rsidRPr="00645597">
        <w:t>las entradas para proporcionar un resultado previsto.</w:t>
      </w:r>
    </w:p>
    <w:p w14:paraId="3AC4ECE2" w14:textId="77777777" w:rsidR="00032B0B" w:rsidRPr="00570DD8" w:rsidRDefault="00032B0B" w:rsidP="00032B0B">
      <w:pPr>
        <w:numPr>
          <w:ilvl w:val="0"/>
          <w:numId w:val="6"/>
        </w:numPr>
        <w:spacing w:after="160"/>
        <w:rPr>
          <w:lang w:val="es-MX"/>
        </w:rPr>
      </w:pPr>
      <w:r w:rsidRPr="00570DD8">
        <w:rPr>
          <w:lang w:val="es-MX"/>
        </w:rPr>
        <w:t>Planificación: este proceso implica establecer los objetivos de calidad y planificar cómo se van a cumplir. Se establecen metas y objetivos medibles, y se elaboran planes de acción para alcanzarlos.</w:t>
      </w:r>
    </w:p>
    <w:p w14:paraId="2FC06CAD" w14:textId="77777777" w:rsidR="00032B0B" w:rsidRPr="00570DD8" w:rsidRDefault="00032B0B" w:rsidP="00032B0B">
      <w:pPr>
        <w:numPr>
          <w:ilvl w:val="0"/>
          <w:numId w:val="6"/>
        </w:numPr>
        <w:spacing w:after="160"/>
        <w:rPr>
          <w:lang w:val="es-MX"/>
        </w:rPr>
      </w:pPr>
      <w:r w:rsidRPr="00570DD8">
        <w:rPr>
          <w:lang w:val="es-MX"/>
        </w:rPr>
        <w:t>Control de documentos: este proceso implica controlar la documentación de la organización, asegurando que esté actualizada y disponible para las personas que la necesiten.</w:t>
      </w:r>
    </w:p>
    <w:p w14:paraId="0415E2C5" w14:textId="77777777" w:rsidR="00032B0B" w:rsidRPr="00570DD8" w:rsidRDefault="00032B0B" w:rsidP="00032B0B">
      <w:pPr>
        <w:numPr>
          <w:ilvl w:val="0"/>
          <w:numId w:val="6"/>
        </w:numPr>
        <w:spacing w:after="160"/>
        <w:rPr>
          <w:lang w:val="es-MX"/>
        </w:rPr>
      </w:pPr>
      <w:r w:rsidRPr="00570DD8">
        <w:rPr>
          <w:lang w:val="es-MX"/>
        </w:rPr>
        <w:t>Control de procesos: este proceso implica monitorear y controlar los procesos de la organización para asegurarse de que cumplan con los requisitos de calidad establecidos.</w:t>
      </w:r>
    </w:p>
    <w:p w14:paraId="56A962B3" w14:textId="77777777" w:rsidR="00032B0B" w:rsidRPr="00570DD8" w:rsidRDefault="00032B0B" w:rsidP="00032B0B">
      <w:pPr>
        <w:numPr>
          <w:ilvl w:val="0"/>
          <w:numId w:val="6"/>
        </w:numPr>
        <w:spacing w:after="160"/>
        <w:rPr>
          <w:lang w:val="es-MX"/>
        </w:rPr>
      </w:pPr>
      <w:r w:rsidRPr="00570DD8">
        <w:rPr>
          <w:lang w:val="es-MX"/>
        </w:rPr>
        <w:t>Control de proveedores: este proceso implica evaluar y seleccionar proveedores que cumplan con los requisitos de calidad de la organización, y monitorear su desempeño para asegurarse de que sigan cumpliendo con esos requisitos.</w:t>
      </w:r>
    </w:p>
    <w:p w14:paraId="3B3C63A4" w14:textId="77777777" w:rsidR="00032B0B" w:rsidRPr="00570DD8" w:rsidRDefault="00032B0B" w:rsidP="00032B0B">
      <w:pPr>
        <w:numPr>
          <w:ilvl w:val="0"/>
          <w:numId w:val="6"/>
        </w:numPr>
        <w:spacing w:after="160"/>
        <w:rPr>
          <w:lang w:val="es-MX"/>
        </w:rPr>
      </w:pPr>
      <w:r w:rsidRPr="00570DD8">
        <w:rPr>
          <w:lang w:val="es-MX"/>
        </w:rPr>
        <w:t>Evaluación de la satisfacción del cliente: este proceso implica medir y evaluar la satisfacción del cliente con los productos y servicios de la organización, y utilizar esa información para mejorar continuamente.</w:t>
      </w:r>
    </w:p>
    <w:p w14:paraId="16C752A9" w14:textId="77777777" w:rsidR="00032B0B" w:rsidRDefault="00032B0B" w:rsidP="00032B0B">
      <w:pPr>
        <w:numPr>
          <w:ilvl w:val="0"/>
          <w:numId w:val="6"/>
        </w:numPr>
        <w:spacing w:after="160"/>
        <w:rPr>
          <w:lang w:val="es-MX"/>
        </w:rPr>
      </w:pPr>
      <w:r w:rsidRPr="00570DD8">
        <w:rPr>
          <w:lang w:val="es-MX"/>
        </w:rPr>
        <w:t>Mejora continua: este proceso implica identificar oportunidades de mejora en el sistema de gestión de calidad y en los procesos de la organización en general, y tomar medidas para implementar esas mejoras.</w:t>
      </w:r>
    </w:p>
    <w:p w14:paraId="6B3EEBDD" w14:textId="77777777" w:rsidR="00C01608" w:rsidRDefault="00C01608" w:rsidP="00C01608">
      <w:pPr>
        <w:spacing w:after="160"/>
        <w:ind w:left="0" w:firstLine="0"/>
        <w:rPr>
          <w:lang w:val="es-MX"/>
        </w:rPr>
      </w:pPr>
    </w:p>
    <w:p w14:paraId="1364016F" w14:textId="77777777" w:rsidR="00A12B77" w:rsidRDefault="00A12B77" w:rsidP="00C01608">
      <w:pPr>
        <w:spacing w:after="160"/>
        <w:ind w:left="0" w:firstLine="0"/>
        <w:rPr>
          <w:lang w:val="es-MX"/>
        </w:rPr>
      </w:pPr>
    </w:p>
    <w:p w14:paraId="1F37172E" w14:textId="77777777" w:rsidR="00A12B77" w:rsidRDefault="00A12B77" w:rsidP="00C01608">
      <w:pPr>
        <w:spacing w:after="160"/>
        <w:ind w:left="0" w:firstLine="0"/>
        <w:rPr>
          <w:lang w:val="es-MX"/>
        </w:rPr>
      </w:pPr>
    </w:p>
    <w:p w14:paraId="4EB307BF" w14:textId="77777777" w:rsidR="00C01608" w:rsidRPr="00570DD8" w:rsidRDefault="00C01608" w:rsidP="00C01608">
      <w:pPr>
        <w:spacing w:after="160"/>
        <w:ind w:left="0" w:firstLine="0"/>
        <w:rPr>
          <w:lang w:val="es-MX"/>
        </w:rPr>
      </w:pPr>
    </w:p>
    <w:p w14:paraId="77BAED31" w14:textId="77777777" w:rsidR="00032B0B" w:rsidRPr="00A43105" w:rsidRDefault="00032B0B" w:rsidP="00032B0B">
      <w:pPr>
        <w:rPr>
          <w:b/>
        </w:rPr>
      </w:pPr>
      <w:r w:rsidRPr="00A43105">
        <w:rPr>
          <w:b/>
        </w:rPr>
        <w:lastRenderedPageBreak/>
        <w:t>Ejemplos:</w:t>
      </w:r>
    </w:p>
    <w:p w14:paraId="592A5BCC" w14:textId="77777777" w:rsidR="00032B0B" w:rsidRPr="007E6678" w:rsidRDefault="00032B0B" w:rsidP="00032B0B">
      <w:pPr>
        <w:numPr>
          <w:ilvl w:val="0"/>
          <w:numId w:val="7"/>
        </w:numPr>
        <w:spacing w:after="160"/>
        <w:rPr>
          <w:lang w:val="es-MX"/>
        </w:rPr>
      </w:pPr>
      <w:r w:rsidRPr="007E6678">
        <w:rPr>
          <w:lang w:val="es-MX"/>
        </w:rPr>
        <w:t xml:space="preserve">¿Qué tipo de café?, </w:t>
      </w:r>
      <w:proofErr w:type="spellStart"/>
      <w:r w:rsidRPr="007E6678">
        <w:rPr>
          <w:lang w:val="es-MX"/>
        </w:rPr>
        <w:t>expresso</w:t>
      </w:r>
      <w:proofErr w:type="spellEnd"/>
      <w:r w:rsidRPr="007E6678">
        <w:rPr>
          <w:lang w:val="es-MX"/>
        </w:rPr>
        <w:t xml:space="preserve">, </w:t>
      </w:r>
      <w:proofErr w:type="spellStart"/>
      <w:r w:rsidRPr="007E6678">
        <w:rPr>
          <w:lang w:val="es-MX"/>
        </w:rPr>
        <w:t>latte</w:t>
      </w:r>
      <w:proofErr w:type="spellEnd"/>
      <w:r w:rsidRPr="007E6678">
        <w:rPr>
          <w:lang w:val="es-MX"/>
        </w:rPr>
        <w:t>, moca, etc.</w:t>
      </w:r>
    </w:p>
    <w:p w14:paraId="491089A2" w14:textId="77777777" w:rsidR="00032B0B" w:rsidRPr="007E6678" w:rsidRDefault="00032B0B" w:rsidP="00032B0B">
      <w:pPr>
        <w:numPr>
          <w:ilvl w:val="0"/>
          <w:numId w:val="7"/>
        </w:numPr>
        <w:spacing w:after="160"/>
        <w:rPr>
          <w:lang w:val="es-MX"/>
        </w:rPr>
      </w:pPr>
      <w:r w:rsidRPr="007E6678">
        <w:rPr>
          <w:lang w:val="es-MX"/>
        </w:rPr>
        <w:t>Cantidad: Qué tanto café</w:t>
      </w:r>
    </w:p>
    <w:p w14:paraId="1A7CF49B" w14:textId="77777777" w:rsidR="00032B0B" w:rsidRPr="007E6678" w:rsidRDefault="00032B0B" w:rsidP="00032B0B">
      <w:pPr>
        <w:numPr>
          <w:ilvl w:val="0"/>
          <w:numId w:val="7"/>
        </w:numPr>
        <w:spacing w:after="160"/>
        <w:rPr>
          <w:lang w:val="es-MX"/>
        </w:rPr>
      </w:pPr>
      <w:r w:rsidRPr="007E6678">
        <w:rPr>
          <w:lang w:val="es-MX"/>
        </w:rPr>
        <w:t>Azúcar, ¿qué tan dulce?</w:t>
      </w:r>
    </w:p>
    <w:p w14:paraId="46C08F3D" w14:textId="77777777" w:rsidR="00032B0B" w:rsidRDefault="00032B0B" w:rsidP="00032B0B">
      <w:pPr>
        <w:numPr>
          <w:ilvl w:val="0"/>
          <w:numId w:val="7"/>
        </w:numPr>
        <w:spacing w:after="160"/>
        <w:rPr>
          <w:lang w:val="es-MX"/>
        </w:rPr>
      </w:pPr>
      <w:r w:rsidRPr="007E6678">
        <w:rPr>
          <w:lang w:val="es-MX"/>
        </w:rPr>
        <w:t>Dinero, cuesta 2 dólares</w:t>
      </w:r>
    </w:p>
    <w:p w14:paraId="6443E216" w14:textId="6C860B48" w:rsidR="00032B0B" w:rsidRPr="007E6678" w:rsidRDefault="00032B0B" w:rsidP="00032B0B">
      <w:pPr>
        <w:rPr>
          <w:lang w:val="es-MX"/>
        </w:rPr>
      </w:pPr>
      <w:r>
        <w:rPr>
          <w:noProof/>
          <w:lang w:val="es-MX"/>
        </w:rPr>
        <w:drawing>
          <wp:inline distT="0" distB="0" distL="0" distR="0" wp14:anchorId="4C95D5CE" wp14:editId="691BD9F9">
            <wp:extent cx="4953000" cy="1885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11714"/>
                    <a:stretch>
                      <a:fillRect/>
                    </a:stretch>
                  </pic:blipFill>
                  <pic:spPr bwMode="auto">
                    <a:xfrm>
                      <a:off x="0" y="0"/>
                      <a:ext cx="4953000" cy="1885950"/>
                    </a:xfrm>
                    <a:prstGeom prst="rect">
                      <a:avLst/>
                    </a:prstGeom>
                    <a:noFill/>
                    <a:ln>
                      <a:noFill/>
                    </a:ln>
                  </pic:spPr>
                </pic:pic>
              </a:graphicData>
            </a:graphic>
          </wp:inline>
        </w:drawing>
      </w:r>
    </w:p>
    <w:p w14:paraId="1B455869" w14:textId="77777777" w:rsidR="00032B0B" w:rsidRPr="00D02CD8" w:rsidRDefault="00000000" w:rsidP="00032B0B">
      <w:hyperlink r:id="rId7" w:history="1">
        <w:r w:rsidR="00032B0B" w:rsidRPr="00A43105">
          <w:rPr>
            <w:rStyle w:val="Hipervnculo"/>
          </w:rPr>
          <w:t>https://www.ingenioempresa.com/wp-content/uploads/2017/05/Entradas-proceso-y-salidas-ISO-9001.png.webp</w:t>
        </w:r>
      </w:hyperlink>
    </w:p>
    <w:p w14:paraId="532439B0" w14:textId="76DCB561" w:rsidR="00A12B77" w:rsidRDefault="00A12B77" w:rsidP="00A12B77">
      <w:pPr>
        <w:ind w:left="0" w:firstLine="0"/>
        <w:rPr>
          <w:b/>
        </w:rPr>
      </w:pPr>
      <w:r w:rsidRPr="009F4380">
        <w:rPr>
          <w:b/>
        </w:rPr>
        <w:t>6.1 Accione</w:t>
      </w:r>
      <w:r>
        <w:rPr>
          <w:b/>
        </w:rPr>
        <w:t xml:space="preserve">s </w:t>
      </w:r>
      <w:r w:rsidRPr="009F4380">
        <w:rPr>
          <w:b/>
        </w:rPr>
        <w:t>para abordar riesgos y oportunidades</w:t>
      </w:r>
    </w:p>
    <w:tbl>
      <w:tblPr>
        <w:tblStyle w:val="Tablaconcuadrcula"/>
        <w:tblW w:w="9209" w:type="dxa"/>
        <w:tblLook w:val="04A0" w:firstRow="1" w:lastRow="0" w:firstColumn="1" w:lastColumn="0" w:noHBand="0" w:noVBand="1"/>
      </w:tblPr>
      <w:tblGrid>
        <w:gridCol w:w="1425"/>
        <w:gridCol w:w="1741"/>
        <w:gridCol w:w="1347"/>
        <w:gridCol w:w="1436"/>
        <w:gridCol w:w="1451"/>
        <w:gridCol w:w="1809"/>
      </w:tblGrid>
      <w:tr w:rsidR="00A12B77" w:rsidRPr="00A12B77" w14:paraId="2B9AEEED" w14:textId="77777777" w:rsidTr="004B7375">
        <w:tc>
          <w:tcPr>
            <w:tcW w:w="1425" w:type="dxa"/>
            <w:tcBorders>
              <w:bottom w:val="single" w:sz="4" w:space="0" w:color="auto"/>
            </w:tcBorders>
            <w:shd w:val="clear" w:color="auto" w:fill="B4C6E7" w:themeFill="accent1" w:themeFillTint="66"/>
          </w:tcPr>
          <w:p w14:paraId="1C8E8E2B"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Riesgo</w:t>
            </w:r>
          </w:p>
        </w:tc>
        <w:tc>
          <w:tcPr>
            <w:tcW w:w="1741" w:type="dxa"/>
            <w:tcBorders>
              <w:bottom w:val="single" w:sz="4" w:space="0" w:color="auto"/>
            </w:tcBorders>
            <w:shd w:val="clear" w:color="auto" w:fill="B4C6E7" w:themeFill="accent1" w:themeFillTint="66"/>
          </w:tcPr>
          <w:p w14:paraId="23F0D82C"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Causa del riesgo</w:t>
            </w:r>
          </w:p>
        </w:tc>
        <w:tc>
          <w:tcPr>
            <w:tcW w:w="1347" w:type="dxa"/>
            <w:tcBorders>
              <w:bottom w:val="single" w:sz="4" w:space="0" w:color="auto"/>
            </w:tcBorders>
            <w:shd w:val="clear" w:color="auto" w:fill="B4C6E7" w:themeFill="accent1" w:themeFillTint="66"/>
          </w:tcPr>
          <w:p w14:paraId="69A1CD93"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Probabilidad</w:t>
            </w:r>
          </w:p>
        </w:tc>
        <w:tc>
          <w:tcPr>
            <w:tcW w:w="1436" w:type="dxa"/>
            <w:tcBorders>
              <w:bottom w:val="single" w:sz="4" w:space="0" w:color="auto"/>
            </w:tcBorders>
            <w:shd w:val="clear" w:color="auto" w:fill="B4C6E7" w:themeFill="accent1" w:themeFillTint="66"/>
          </w:tcPr>
          <w:p w14:paraId="7F586614"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Impacto</w:t>
            </w:r>
          </w:p>
        </w:tc>
        <w:tc>
          <w:tcPr>
            <w:tcW w:w="1451" w:type="dxa"/>
            <w:tcBorders>
              <w:bottom w:val="single" w:sz="4" w:space="0" w:color="auto"/>
            </w:tcBorders>
            <w:shd w:val="clear" w:color="auto" w:fill="B4C6E7" w:themeFill="accent1" w:themeFillTint="66"/>
          </w:tcPr>
          <w:p w14:paraId="7D50F9C2"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Valoración</w:t>
            </w:r>
          </w:p>
        </w:tc>
        <w:tc>
          <w:tcPr>
            <w:tcW w:w="1809" w:type="dxa"/>
            <w:tcBorders>
              <w:bottom w:val="single" w:sz="4" w:space="0" w:color="auto"/>
            </w:tcBorders>
            <w:shd w:val="clear" w:color="auto" w:fill="B4C6E7" w:themeFill="accent1" w:themeFillTint="66"/>
          </w:tcPr>
          <w:p w14:paraId="268A8848" w14:textId="77777777" w:rsidR="00A12B77" w:rsidRPr="00A12B77" w:rsidRDefault="00A12B77" w:rsidP="00A12B77">
            <w:pPr>
              <w:spacing w:after="0"/>
              <w:ind w:left="0" w:firstLine="0"/>
              <w:rPr>
                <w:rFonts w:asciiTheme="minorHAnsi" w:eastAsiaTheme="minorHAnsi" w:hAnsiTheme="minorHAnsi" w:cstheme="minorBidi"/>
                <w:color w:val="auto"/>
                <w:sz w:val="22"/>
              </w:rPr>
            </w:pPr>
            <w:proofErr w:type="gramStart"/>
            <w:r w:rsidRPr="00A12B77">
              <w:rPr>
                <w:rFonts w:asciiTheme="minorHAnsi" w:eastAsiaTheme="minorHAnsi" w:hAnsiTheme="minorHAnsi" w:cstheme="minorBidi"/>
                <w:color w:val="auto"/>
                <w:sz w:val="22"/>
              </w:rPr>
              <w:t>Acción a tomar</w:t>
            </w:r>
            <w:proofErr w:type="gramEnd"/>
          </w:p>
        </w:tc>
      </w:tr>
      <w:tr w:rsidR="00A12B77" w:rsidRPr="00A12B77" w14:paraId="5FBD7B66" w14:textId="77777777" w:rsidTr="004B7375">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1CCB97C"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Promoción</w:t>
            </w:r>
          </w:p>
        </w:tc>
        <w:tc>
          <w:tcPr>
            <w:tcW w:w="1741" w:type="dxa"/>
            <w:tcBorders>
              <w:left w:val="single" w:sz="4" w:space="0" w:color="auto"/>
            </w:tcBorders>
          </w:tcPr>
          <w:p w14:paraId="55F4BD83"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 xml:space="preserve">No promocionar bien el producto causará que no sea conocido y la plataforma no logre el objetivo. </w:t>
            </w:r>
          </w:p>
        </w:tc>
        <w:tc>
          <w:tcPr>
            <w:tcW w:w="1347" w:type="dxa"/>
          </w:tcPr>
          <w:p w14:paraId="291720FC"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2 (posible)</w:t>
            </w:r>
          </w:p>
        </w:tc>
        <w:tc>
          <w:tcPr>
            <w:tcW w:w="1436" w:type="dxa"/>
          </w:tcPr>
          <w:p w14:paraId="77592794"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2 (Moderado)</w:t>
            </w:r>
          </w:p>
        </w:tc>
        <w:tc>
          <w:tcPr>
            <w:tcW w:w="1451" w:type="dxa"/>
          </w:tcPr>
          <w:p w14:paraId="32505646"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Medio</w:t>
            </w:r>
          </w:p>
        </w:tc>
        <w:tc>
          <w:tcPr>
            <w:tcW w:w="1809" w:type="dxa"/>
          </w:tcPr>
          <w:p w14:paraId="4F0A787F"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Recurrir a plataformas de noticias, anuncios y demás plataformas para conseguir usuario</w:t>
            </w:r>
          </w:p>
        </w:tc>
      </w:tr>
      <w:tr w:rsidR="00A12B77" w:rsidRPr="00A12B77" w14:paraId="3ACD58B4" w14:textId="77777777" w:rsidTr="004B7375">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33DB0A"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Mala experiencia</w:t>
            </w:r>
          </w:p>
        </w:tc>
        <w:tc>
          <w:tcPr>
            <w:tcW w:w="1741" w:type="dxa"/>
            <w:tcBorders>
              <w:left w:val="single" w:sz="4" w:space="0" w:color="auto"/>
            </w:tcBorders>
          </w:tcPr>
          <w:p w14:paraId="7766C015"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Tener una mala optimización en la plataforma, y causará incomodidad al usuario.</w:t>
            </w:r>
          </w:p>
        </w:tc>
        <w:tc>
          <w:tcPr>
            <w:tcW w:w="1347" w:type="dxa"/>
          </w:tcPr>
          <w:p w14:paraId="3BE3E157"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1 (raro)</w:t>
            </w:r>
          </w:p>
        </w:tc>
        <w:tc>
          <w:tcPr>
            <w:tcW w:w="1436" w:type="dxa"/>
          </w:tcPr>
          <w:p w14:paraId="30488CD1"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1 (menor)</w:t>
            </w:r>
          </w:p>
        </w:tc>
        <w:tc>
          <w:tcPr>
            <w:tcW w:w="1451" w:type="dxa"/>
          </w:tcPr>
          <w:p w14:paraId="6A4EE8F8"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Bajo</w:t>
            </w:r>
          </w:p>
        </w:tc>
        <w:tc>
          <w:tcPr>
            <w:tcW w:w="1809" w:type="dxa"/>
          </w:tcPr>
          <w:p w14:paraId="704C5106"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Tener siempre en cuenta la optimización de la plataforma y visuales agradables.</w:t>
            </w:r>
          </w:p>
        </w:tc>
      </w:tr>
      <w:tr w:rsidR="00A12B77" w:rsidRPr="00A12B77" w14:paraId="1DD43AD1" w14:textId="77777777" w:rsidTr="004B7375">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2D0BF3D"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Tiempo de espera</w:t>
            </w:r>
          </w:p>
        </w:tc>
        <w:tc>
          <w:tcPr>
            <w:tcW w:w="1741" w:type="dxa"/>
            <w:tcBorders>
              <w:left w:val="single" w:sz="4" w:space="0" w:color="auto"/>
              <w:bottom w:val="single" w:sz="4" w:space="0" w:color="auto"/>
            </w:tcBorders>
          </w:tcPr>
          <w:p w14:paraId="4D457CCC"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Esperar mucho por una respuesta puede ser contra producente al momento de trabajar en la plataforma.</w:t>
            </w:r>
          </w:p>
        </w:tc>
        <w:tc>
          <w:tcPr>
            <w:tcW w:w="1347" w:type="dxa"/>
            <w:tcBorders>
              <w:bottom w:val="single" w:sz="4" w:space="0" w:color="auto"/>
            </w:tcBorders>
          </w:tcPr>
          <w:p w14:paraId="7DD17ED7"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2 (posible)</w:t>
            </w:r>
          </w:p>
        </w:tc>
        <w:tc>
          <w:tcPr>
            <w:tcW w:w="1436" w:type="dxa"/>
            <w:tcBorders>
              <w:bottom w:val="single" w:sz="4" w:space="0" w:color="auto"/>
            </w:tcBorders>
          </w:tcPr>
          <w:p w14:paraId="68FBEB0D"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3 (Mayor)</w:t>
            </w:r>
          </w:p>
        </w:tc>
        <w:tc>
          <w:tcPr>
            <w:tcW w:w="1451" w:type="dxa"/>
            <w:tcBorders>
              <w:bottom w:val="single" w:sz="4" w:space="0" w:color="auto"/>
            </w:tcBorders>
          </w:tcPr>
          <w:p w14:paraId="23752FC2"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Alto</w:t>
            </w:r>
          </w:p>
        </w:tc>
        <w:tc>
          <w:tcPr>
            <w:tcW w:w="1809" w:type="dxa"/>
            <w:tcBorders>
              <w:bottom w:val="single" w:sz="4" w:space="0" w:color="auto"/>
            </w:tcBorders>
          </w:tcPr>
          <w:p w14:paraId="61B5FDBE"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 xml:space="preserve">Promocionar los anuncios de lo requerido y priorizar aquellos que lleven más tiempo. </w:t>
            </w:r>
          </w:p>
        </w:tc>
      </w:tr>
    </w:tbl>
    <w:p w14:paraId="6A317724" w14:textId="77777777" w:rsidR="00A12B77" w:rsidRPr="009F4380" w:rsidRDefault="00A12B77" w:rsidP="00A12B77">
      <w:pPr>
        <w:ind w:left="0" w:firstLine="0"/>
        <w:rPr>
          <w:b/>
        </w:rPr>
      </w:pPr>
    </w:p>
    <w:tbl>
      <w:tblPr>
        <w:tblStyle w:val="Tablaconcuadrcula"/>
        <w:tblW w:w="9152" w:type="dxa"/>
        <w:tblLook w:val="04A0" w:firstRow="1" w:lastRow="0" w:firstColumn="1" w:lastColumn="0" w:noHBand="0" w:noVBand="1"/>
      </w:tblPr>
      <w:tblGrid>
        <w:gridCol w:w="2699"/>
        <w:gridCol w:w="2133"/>
        <w:gridCol w:w="2191"/>
        <w:gridCol w:w="2129"/>
      </w:tblGrid>
      <w:tr w:rsidR="00A12B77" w14:paraId="35B7B8BC" w14:textId="77777777" w:rsidTr="004B7375">
        <w:trPr>
          <w:trHeight w:val="404"/>
        </w:trPr>
        <w:tc>
          <w:tcPr>
            <w:tcW w:w="2288" w:type="dxa"/>
            <w:shd w:val="clear" w:color="auto" w:fill="000000" w:themeFill="text1"/>
          </w:tcPr>
          <w:p w14:paraId="057DA5CE" w14:textId="77777777" w:rsidR="00A12B77" w:rsidRDefault="00A12B77" w:rsidP="004B7375">
            <w:pPr>
              <w:jc w:val="center"/>
            </w:pPr>
            <w:r>
              <w:t>Impacto/Probabilidad</w:t>
            </w:r>
          </w:p>
        </w:tc>
        <w:tc>
          <w:tcPr>
            <w:tcW w:w="2288" w:type="dxa"/>
            <w:shd w:val="clear" w:color="auto" w:fill="000000" w:themeFill="text1"/>
          </w:tcPr>
          <w:p w14:paraId="404E87F5" w14:textId="77777777" w:rsidR="00A12B77" w:rsidRDefault="00A12B77" w:rsidP="004B7375">
            <w:pPr>
              <w:jc w:val="center"/>
            </w:pPr>
            <w:r>
              <w:t>1 (menor)</w:t>
            </w:r>
          </w:p>
        </w:tc>
        <w:tc>
          <w:tcPr>
            <w:tcW w:w="2288" w:type="dxa"/>
            <w:shd w:val="clear" w:color="auto" w:fill="000000" w:themeFill="text1"/>
          </w:tcPr>
          <w:p w14:paraId="1FC29DB8" w14:textId="77777777" w:rsidR="00A12B77" w:rsidRDefault="00A12B77" w:rsidP="004B7375">
            <w:pPr>
              <w:jc w:val="center"/>
            </w:pPr>
            <w:r>
              <w:t>2 (moderado)</w:t>
            </w:r>
          </w:p>
        </w:tc>
        <w:tc>
          <w:tcPr>
            <w:tcW w:w="2288" w:type="dxa"/>
            <w:shd w:val="clear" w:color="auto" w:fill="000000" w:themeFill="text1"/>
          </w:tcPr>
          <w:p w14:paraId="08295BE9" w14:textId="77777777" w:rsidR="00A12B77" w:rsidRDefault="00A12B77" w:rsidP="004B7375">
            <w:pPr>
              <w:jc w:val="center"/>
            </w:pPr>
            <w:r>
              <w:t>3 (mayor)</w:t>
            </w:r>
          </w:p>
        </w:tc>
      </w:tr>
      <w:tr w:rsidR="00A12B77" w14:paraId="5B868133" w14:textId="77777777" w:rsidTr="004B7375">
        <w:trPr>
          <w:trHeight w:val="404"/>
        </w:trPr>
        <w:tc>
          <w:tcPr>
            <w:tcW w:w="2288" w:type="dxa"/>
            <w:shd w:val="clear" w:color="auto" w:fill="D9D9D9" w:themeFill="background1" w:themeFillShade="D9"/>
          </w:tcPr>
          <w:p w14:paraId="6436DBE3" w14:textId="77777777" w:rsidR="00A12B77" w:rsidRDefault="00A12B77" w:rsidP="004B7375">
            <w:pPr>
              <w:jc w:val="center"/>
            </w:pPr>
            <w:r>
              <w:t>1 (raro)</w:t>
            </w:r>
          </w:p>
        </w:tc>
        <w:tc>
          <w:tcPr>
            <w:tcW w:w="2288" w:type="dxa"/>
            <w:shd w:val="clear" w:color="auto" w:fill="70AD47" w:themeFill="accent6"/>
          </w:tcPr>
          <w:p w14:paraId="279E7A45" w14:textId="77777777" w:rsidR="00A12B77" w:rsidRDefault="00A12B77" w:rsidP="004B7375">
            <w:pPr>
              <w:jc w:val="center"/>
            </w:pPr>
            <w:r>
              <w:t>Bajo</w:t>
            </w:r>
          </w:p>
        </w:tc>
        <w:tc>
          <w:tcPr>
            <w:tcW w:w="2288" w:type="dxa"/>
            <w:shd w:val="clear" w:color="auto" w:fill="70AD47" w:themeFill="accent6"/>
          </w:tcPr>
          <w:p w14:paraId="05C564A3" w14:textId="77777777" w:rsidR="00A12B77" w:rsidRDefault="00A12B77" w:rsidP="004B7375">
            <w:pPr>
              <w:jc w:val="center"/>
            </w:pPr>
            <w:r>
              <w:t>Bajo</w:t>
            </w:r>
          </w:p>
        </w:tc>
        <w:tc>
          <w:tcPr>
            <w:tcW w:w="2288" w:type="dxa"/>
            <w:shd w:val="clear" w:color="auto" w:fill="FFFF00"/>
          </w:tcPr>
          <w:p w14:paraId="00B28434" w14:textId="77777777" w:rsidR="00A12B77" w:rsidRDefault="00A12B77" w:rsidP="004B7375">
            <w:pPr>
              <w:jc w:val="center"/>
            </w:pPr>
            <w:r>
              <w:t>Medio</w:t>
            </w:r>
          </w:p>
        </w:tc>
      </w:tr>
      <w:tr w:rsidR="00A12B77" w14:paraId="66688C86" w14:textId="77777777" w:rsidTr="004B7375">
        <w:trPr>
          <w:trHeight w:val="423"/>
        </w:trPr>
        <w:tc>
          <w:tcPr>
            <w:tcW w:w="2288" w:type="dxa"/>
            <w:shd w:val="clear" w:color="auto" w:fill="D9D9D9" w:themeFill="background1" w:themeFillShade="D9"/>
          </w:tcPr>
          <w:p w14:paraId="52177837" w14:textId="77777777" w:rsidR="00A12B77" w:rsidRDefault="00A12B77" w:rsidP="004B7375">
            <w:pPr>
              <w:jc w:val="center"/>
            </w:pPr>
            <w:r>
              <w:t>2 (posible)</w:t>
            </w:r>
          </w:p>
        </w:tc>
        <w:tc>
          <w:tcPr>
            <w:tcW w:w="2288" w:type="dxa"/>
            <w:shd w:val="clear" w:color="auto" w:fill="70AD47" w:themeFill="accent6"/>
          </w:tcPr>
          <w:p w14:paraId="696BB07E" w14:textId="77777777" w:rsidR="00A12B77" w:rsidRDefault="00A12B77" w:rsidP="004B7375">
            <w:pPr>
              <w:jc w:val="center"/>
            </w:pPr>
            <w:r>
              <w:t>Bajo</w:t>
            </w:r>
          </w:p>
        </w:tc>
        <w:tc>
          <w:tcPr>
            <w:tcW w:w="2288" w:type="dxa"/>
            <w:shd w:val="clear" w:color="auto" w:fill="FFFF00"/>
          </w:tcPr>
          <w:p w14:paraId="635EBBCC" w14:textId="77777777" w:rsidR="00A12B77" w:rsidRDefault="00A12B77" w:rsidP="004B7375">
            <w:pPr>
              <w:jc w:val="center"/>
            </w:pPr>
            <w:r>
              <w:t>Medio</w:t>
            </w:r>
          </w:p>
        </w:tc>
        <w:tc>
          <w:tcPr>
            <w:tcW w:w="2288" w:type="dxa"/>
            <w:shd w:val="clear" w:color="auto" w:fill="FF0000"/>
          </w:tcPr>
          <w:p w14:paraId="44575BC6" w14:textId="77777777" w:rsidR="00A12B77" w:rsidRDefault="00A12B77" w:rsidP="004B7375">
            <w:pPr>
              <w:jc w:val="center"/>
            </w:pPr>
            <w:r>
              <w:t>Alto</w:t>
            </w:r>
          </w:p>
        </w:tc>
      </w:tr>
      <w:tr w:rsidR="00A12B77" w14:paraId="00639BC1" w14:textId="77777777" w:rsidTr="004B7375">
        <w:trPr>
          <w:trHeight w:val="404"/>
        </w:trPr>
        <w:tc>
          <w:tcPr>
            <w:tcW w:w="2288" w:type="dxa"/>
            <w:shd w:val="clear" w:color="auto" w:fill="D9D9D9" w:themeFill="background1" w:themeFillShade="D9"/>
          </w:tcPr>
          <w:p w14:paraId="53E3E977" w14:textId="77777777" w:rsidR="00A12B77" w:rsidRDefault="00A12B77" w:rsidP="004B7375">
            <w:pPr>
              <w:jc w:val="center"/>
            </w:pPr>
            <w:r>
              <w:t>3 (seguro)</w:t>
            </w:r>
          </w:p>
        </w:tc>
        <w:tc>
          <w:tcPr>
            <w:tcW w:w="2288" w:type="dxa"/>
            <w:shd w:val="clear" w:color="auto" w:fill="FFFF00"/>
          </w:tcPr>
          <w:p w14:paraId="69804C93" w14:textId="77777777" w:rsidR="00A12B77" w:rsidRDefault="00A12B77" w:rsidP="004B7375">
            <w:pPr>
              <w:jc w:val="center"/>
            </w:pPr>
            <w:r>
              <w:t>Medio</w:t>
            </w:r>
          </w:p>
        </w:tc>
        <w:tc>
          <w:tcPr>
            <w:tcW w:w="2288" w:type="dxa"/>
            <w:shd w:val="clear" w:color="auto" w:fill="FF0000"/>
          </w:tcPr>
          <w:p w14:paraId="7A069524" w14:textId="77777777" w:rsidR="00A12B77" w:rsidRDefault="00A12B77" w:rsidP="004B7375">
            <w:pPr>
              <w:jc w:val="center"/>
            </w:pPr>
            <w:r>
              <w:t>Alto</w:t>
            </w:r>
          </w:p>
        </w:tc>
        <w:tc>
          <w:tcPr>
            <w:tcW w:w="2288" w:type="dxa"/>
            <w:shd w:val="clear" w:color="auto" w:fill="FF0000"/>
          </w:tcPr>
          <w:p w14:paraId="69947BF0" w14:textId="77777777" w:rsidR="00A12B77" w:rsidRDefault="00A12B77" w:rsidP="004B7375">
            <w:pPr>
              <w:jc w:val="center"/>
            </w:pPr>
            <w:r>
              <w:t>Alto</w:t>
            </w:r>
          </w:p>
        </w:tc>
      </w:tr>
    </w:tbl>
    <w:p w14:paraId="237748EB" w14:textId="5B5117EF" w:rsidR="00A12B77" w:rsidRDefault="00A12B77" w:rsidP="00A12B77">
      <w:r>
        <w:t xml:space="preserve"> </w:t>
      </w:r>
      <w:r>
        <w:tab/>
      </w:r>
    </w:p>
    <w:p w14:paraId="32352D23" w14:textId="77777777" w:rsidR="00A12B77" w:rsidRDefault="00A12B77" w:rsidP="00A12B77">
      <w:pPr>
        <w:rPr>
          <w:b/>
        </w:rPr>
      </w:pPr>
      <w:r w:rsidRPr="004C118C">
        <w:rPr>
          <w:b/>
        </w:rPr>
        <w:t>6.2 Objetivos de calidad</w:t>
      </w:r>
    </w:p>
    <w:p w14:paraId="3D117723" w14:textId="77777777" w:rsidR="00A12B77" w:rsidRPr="001D5200" w:rsidRDefault="00A12B77" w:rsidP="00A12B77">
      <w:r w:rsidRPr="001D5200">
        <w:t>El plan de calidad que deseamos implementar será:</w:t>
      </w:r>
    </w:p>
    <w:p w14:paraId="62144C9F" w14:textId="77777777" w:rsidR="00A12B77" w:rsidRDefault="00A12B77" w:rsidP="00A12B77">
      <w:pPr>
        <w:pStyle w:val="Prrafodelista"/>
        <w:numPr>
          <w:ilvl w:val="0"/>
          <w:numId w:val="8"/>
        </w:numPr>
        <w:spacing w:after="160"/>
      </w:pPr>
      <w:r w:rsidRPr="001D5200">
        <w:t xml:space="preserve">Verificar que la información sea </w:t>
      </w:r>
      <w:r>
        <w:t>coherente a lo que se pide.</w:t>
      </w:r>
    </w:p>
    <w:p w14:paraId="3FCC5C42" w14:textId="77777777" w:rsidR="00A12B77" w:rsidRDefault="00A12B77" w:rsidP="00A12B77">
      <w:pPr>
        <w:pStyle w:val="Prrafodelista"/>
        <w:numPr>
          <w:ilvl w:val="0"/>
          <w:numId w:val="8"/>
        </w:numPr>
        <w:spacing w:after="160"/>
      </w:pPr>
      <w:r>
        <w:t xml:space="preserve">Que todos los parámetros sean seleccionados correctamente. </w:t>
      </w:r>
    </w:p>
    <w:p w14:paraId="1DFC2A6B" w14:textId="77777777" w:rsidR="00A12B77" w:rsidRDefault="00A12B77" w:rsidP="00A12B77">
      <w:pPr>
        <w:pStyle w:val="Prrafodelista"/>
        <w:numPr>
          <w:ilvl w:val="0"/>
          <w:numId w:val="8"/>
        </w:numPr>
        <w:spacing w:after="160"/>
      </w:pPr>
      <w:r>
        <w:t>Que no requiera mucho tiempo de desarrollo, esto con el fin de que el trabajo sea el más rápido y óptimo.</w:t>
      </w:r>
    </w:p>
    <w:p w14:paraId="6DF4078F" w14:textId="77777777" w:rsidR="00A12B77" w:rsidRDefault="00A12B77" w:rsidP="00A12B77">
      <w:pPr>
        <w:rPr>
          <w:b/>
        </w:rPr>
      </w:pPr>
      <w:r w:rsidRPr="00BC43ED">
        <w:rPr>
          <w:b/>
        </w:rPr>
        <w:t>6.3 Objetivos de calidad</w:t>
      </w:r>
    </w:p>
    <w:p w14:paraId="45D2FE19" w14:textId="77777777" w:rsidR="00A12B77" w:rsidRDefault="00A12B77" w:rsidP="00A12B77">
      <w:pPr>
        <w:rPr>
          <w:b/>
        </w:rPr>
      </w:pPr>
    </w:p>
    <w:tbl>
      <w:tblPr>
        <w:tblStyle w:val="Tablaconcuadrcula"/>
        <w:tblW w:w="0" w:type="auto"/>
        <w:tblLook w:val="04A0" w:firstRow="1" w:lastRow="0" w:firstColumn="1" w:lastColumn="0" w:noHBand="0" w:noVBand="1"/>
      </w:tblPr>
      <w:tblGrid>
        <w:gridCol w:w="1471"/>
        <w:gridCol w:w="1471"/>
        <w:gridCol w:w="1471"/>
        <w:gridCol w:w="1530"/>
        <w:gridCol w:w="1472"/>
        <w:gridCol w:w="1472"/>
      </w:tblGrid>
      <w:tr w:rsidR="00A12B77" w:rsidRPr="00A12B77" w14:paraId="149D144A" w14:textId="77777777" w:rsidTr="004B7375">
        <w:trPr>
          <w:trHeight w:val="708"/>
        </w:trPr>
        <w:tc>
          <w:tcPr>
            <w:tcW w:w="1471" w:type="dxa"/>
            <w:tcBorders>
              <w:bottom w:val="double" w:sz="4" w:space="0" w:color="auto"/>
              <w:right w:val="double" w:sz="4" w:space="0" w:color="auto"/>
            </w:tcBorders>
            <w:shd w:val="clear" w:color="auto" w:fill="000000" w:themeFill="text1"/>
          </w:tcPr>
          <w:p w14:paraId="55332CD4"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FFFFFF" w:themeColor="background1"/>
                <w:sz w:val="22"/>
              </w:rPr>
              <w:t>Descripción del cambio</w:t>
            </w:r>
          </w:p>
        </w:tc>
        <w:tc>
          <w:tcPr>
            <w:tcW w:w="1471" w:type="dxa"/>
            <w:tcBorders>
              <w:left w:val="double" w:sz="4" w:space="0" w:color="auto"/>
              <w:bottom w:val="double" w:sz="4" w:space="0" w:color="auto"/>
              <w:right w:val="double" w:sz="4" w:space="0" w:color="auto"/>
            </w:tcBorders>
            <w:shd w:val="clear" w:color="auto" w:fill="000000" w:themeFill="text1"/>
          </w:tcPr>
          <w:p w14:paraId="274B965C"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FFFFFF" w:themeColor="background1"/>
                <w:sz w:val="22"/>
              </w:rPr>
              <w:t>Tipo de cambio</w:t>
            </w:r>
          </w:p>
          <w:p w14:paraId="19D41CFE"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FFFFFF" w:themeColor="background1"/>
                <w:sz w:val="22"/>
              </w:rPr>
              <w:t>-Planificado</w:t>
            </w:r>
          </w:p>
          <w:p w14:paraId="79690061"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FFFFFF" w:themeColor="background1"/>
                <w:sz w:val="22"/>
              </w:rPr>
              <w:t>-Imprevisto</w:t>
            </w:r>
          </w:p>
        </w:tc>
        <w:tc>
          <w:tcPr>
            <w:tcW w:w="1471" w:type="dxa"/>
            <w:tcBorders>
              <w:left w:val="double" w:sz="4" w:space="0" w:color="auto"/>
              <w:bottom w:val="double" w:sz="4" w:space="0" w:color="auto"/>
              <w:right w:val="double" w:sz="4" w:space="0" w:color="auto"/>
            </w:tcBorders>
            <w:shd w:val="clear" w:color="auto" w:fill="000000" w:themeFill="text1"/>
          </w:tcPr>
          <w:p w14:paraId="4C408DB6"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auto"/>
                <w:sz w:val="22"/>
              </w:rPr>
              <w:t>Objetivo del cambio</w:t>
            </w:r>
          </w:p>
        </w:tc>
        <w:tc>
          <w:tcPr>
            <w:tcW w:w="1471" w:type="dxa"/>
            <w:tcBorders>
              <w:left w:val="double" w:sz="4" w:space="0" w:color="auto"/>
              <w:bottom w:val="double" w:sz="4" w:space="0" w:color="auto"/>
              <w:right w:val="double" w:sz="4" w:space="0" w:color="auto"/>
            </w:tcBorders>
            <w:shd w:val="clear" w:color="auto" w:fill="000000" w:themeFill="text1"/>
          </w:tcPr>
          <w:p w14:paraId="63895E59" w14:textId="77777777" w:rsidR="00A12B77" w:rsidRPr="00A12B77" w:rsidRDefault="00A12B77" w:rsidP="00A12B77">
            <w:pPr>
              <w:spacing w:after="0"/>
              <w:ind w:left="0" w:firstLine="0"/>
              <w:rPr>
                <w:rFonts w:asciiTheme="minorHAnsi" w:eastAsiaTheme="minorHAnsi" w:hAnsiTheme="minorHAnsi" w:cstheme="minorBidi"/>
                <w:color w:val="auto"/>
                <w:sz w:val="22"/>
              </w:rPr>
            </w:pPr>
            <w:r w:rsidRPr="00A12B77">
              <w:rPr>
                <w:rFonts w:asciiTheme="minorHAnsi" w:eastAsiaTheme="minorHAnsi" w:hAnsiTheme="minorHAnsi" w:cstheme="minorBidi"/>
                <w:color w:val="auto"/>
                <w:sz w:val="22"/>
              </w:rPr>
              <w:t>Consecuencias –Reales</w:t>
            </w:r>
          </w:p>
          <w:p w14:paraId="27F5775E"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auto"/>
                <w:sz w:val="22"/>
              </w:rPr>
              <w:t>-Potenciales</w:t>
            </w:r>
          </w:p>
        </w:tc>
        <w:tc>
          <w:tcPr>
            <w:tcW w:w="1472" w:type="dxa"/>
            <w:tcBorders>
              <w:left w:val="double" w:sz="4" w:space="0" w:color="auto"/>
              <w:bottom w:val="double" w:sz="4" w:space="0" w:color="auto"/>
              <w:right w:val="double" w:sz="4" w:space="0" w:color="auto"/>
            </w:tcBorders>
            <w:shd w:val="clear" w:color="auto" w:fill="000000" w:themeFill="text1"/>
          </w:tcPr>
          <w:p w14:paraId="0EF10E5E"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auto"/>
                <w:sz w:val="22"/>
              </w:rPr>
              <w:t>Fecha del cambio</w:t>
            </w:r>
          </w:p>
        </w:tc>
        <w:tc>
          <w:tcPr>
            <w:tcW w:w="1472" w:type="dxa"/>
            <w:tcBorders>
              <w:left w:val="double" w:sz="4" w:space="0" w:color="auto"/>
              <w:bottom w:val="double" w:sz="4" w:space="0" w:color="auto"/>
            </w:tcBorders>
            <w:shd w:val="clear" w:color="auto" w:fill="000000" w:themeFill="text1"/>
          </w:tcPr>
          <w:p w14:paraId="50C0EEFC" w14:textId="77777777" w:rsidR="00A12B77" w:rsidRPr="00A12B77" w:rsidRDefault="00A12B77" w:rsidP="00A12B77">
            <w:pPr>
              <w:spacing w:after="0"/>
              <w:ind w:left="0" w:firstLine="0"/>
              <w:rPr>
                <w:rFonts w:asciiTheme="minorHAnsi" w:eastAsiaTheme="minorHAnsi" w:hAnsiTheme="minorHAnsi" w:cstheme="minorBidi"/>
                <w:color w:val="FFFFFF" w:themeColor="background1"/>
                <w:sz w:val="22"/>
              </w:rPr>
            </w:pPr>
            <w:r w:rsidRPr="00A12B77">
              <w:rPr>
                <w:rFonts w:asciiTheme="minorHAnsi" w:eastAsiaTheme="minorHAnsi" w:hAnsiTheme="minorHAnsi" w:cstheme="minorBidi"/>
                <w:color w:val="auto"/>
                <w:sz w:val="22"/>
              </w:rPr>
              <w:t>Recursos</w:t>
            </w:r>
          </w:p>
        </w:tc>
      </w:tr>
      <w:tr w:rsidR="00A12B77" w:rsidRPr="00A12B77" w14:paraId="150A6C9C" w14:textId="77777777" w:rsidTr="004B7375">
        <w:trPr>
          <w:trHeight w:val="406"/>
        </w:trPr>
        <w:tc>
          <w:tcPr>
            <w:tcW w:w="1471" w:type="dxa"/>
            <w:tcBorders>
              <w:top w:val="double" w:sz="4" w:space="0" w:color="auto"/>
              <w:bottom w:val="double" w:sz="4" w:space="0" w:color="auto"/>
              <w:right w:val="double" w:sz="4" w:space="0" w:color="auto"/>
            </w:tcBorders>
            <w:shd w:val="clear" w:color="auto" w:fill="AEAAAA" w:themeFill="background2" w:themeFillShade="BF"/>
          </w:tcPr>
          <w:p w14:paraId="69200D15"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AEAAAA" w:themeFill="background2" w:themeFillShade="BF"/>
          </w:tcPr>
          <w:p w14:paraId="0DA2D34C"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AEAAAA" w:themeFill="background2" w:themeFillShade="BF"/>
          </w:tcPr>
          <w:p w14:paraId="3A90B6F8"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AEAAAA" w:themeFill="background2" w:themeFillShade="BF"/>
          </w:tcPr>
          <w:p w14:paraId="5CC80FF3"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bottom w:val="double" w:sz="4" w:space="0" w:color="auto"/>
              <w:right w:val="double" w:sz="4" w:space="0" w:color="auto"/>
            </w:tcBorders>
            <w:shd w:val="clear" w:color="auto" w:fill="AEAAAA" w:themeFill="background2" w:themeFillShade="BF"/>
          </w:tcPr>
          <w:p w14:paraId="0218BE8A"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bottom w:val="double" w:sz="4" w:space="0" w:color="auto"/>
            </w:tcBorders>
            <w:shd w:val="clear" w:color="auto" w:fill="AEAAAA" w:themeFill="background2" w:themeFillShade="BF"/>
          </w:tcPr>
          <w:p w14:paraId="0A525EC5"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r>
      <w:tr w:rsidR="00A12B77" w:rsidRPr="00A12B77" w14:paraId="11EFD579" w14:textId="77777777" w:rsidTr="004B7375">
        <w:trPr>
          <w:trHeight w:val="413"/>
        </w:trPr>
        <w:tc>
          <w:tcPr>
            <w:tcW w:w="1471" w:type="dxa"/>
            <w:tcBorders>
              <w:top w:val="double" w:sz="4" w:space="0" w:color="auto"/>
              <w:bottom w:val="double" w:sz="4" w:space="0" w:color="auto"/>
              <w:right w:val="double" w:sz="4" w:space="0" w:color="auto"/>
            </w:tcBorders>
            <w:shd w:val="clear" w:color="auto" w:fill="E7E6E6" w:themeFill="background2"/>
          </w:tcPr>
          <w:p w14:paraId="4BF55A41"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E7E6E6" w:themeFill="background2"/>
          </w:tcPr>
          <w:p w14:paraId="1E94460C"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E7E6E6" w:themeFill="background2"/>
          </w:tcPr>
          <w:p w14:paraId="394FEEA9"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bottom w:val="double" w:sz="4" w:space="0" w:color="auto"/>
              <w:right w:val="double" w:sz="4" w:space="0" w:color="auto"/>
            </w:tcBorders>
            <w:shd w:val="clear" w:color="auto" w:fill="E7E6E6" w:themeFill="background2"/>
          </w:tcPr>
          <w:p w14:paraId="4A839AFE"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bottom w:val="double" w:sz="4" w:space="0" w:color="auto"/>
              <w:right w:val="double" w:sz="4" w:space="0" w:color="auto"/>
            </w:tcBorders>
            <w:shd w:val="clear" w:color="auto" w:fill="E7E6E6" w:themeFill="background2"/>
          </w:tcPr>
          <w:p w14:paraId="35DDD4B2"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bottom w:val="double" w:sz="4" w:space="0" w:color="auto"/>
            </w:tcBorders>
            <w:shd w:val="clear" w:color="auto" w:fill="E7E6E6" w:themeFill="background2"/>
          </w:tcPr>
          <w:p w14:paraId="1A358303"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r>
      <w:tr w:rsidR="00A12B77" w:rsidRPr="00A12B77" w14:paraId="5822F3C5" w14:textId="77777777" w:rsidTr="004B7375">
        <w:trPr>
          <w:trHeight w:val="418"/>
        </w:trPr>
        <w:tc>
          <w:tcPr>
            <w:tcW w:w="1471" w:type="dxa"/>
            <w:tcBorders>
              <w:top w:val="double" w:sz="4" w:space="0" w:color="auto"/>
              <w:right w:val="double" w:sz="4" w:space="0" w:color="auto"/>
            </w:tcBorders>
            <w:shd w:val="clear" w:color="auto" w:fill="AEAAAA" w:themeFill="background2" w:themeFillShade="BF"/>
          </w:tcPr>
          <w:p w14:paraId="38DD2C18"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right w:val="double" w:sz="4" w:space="0" w:color="auto"/>
            </w:tcBorders>
            <w:shd w:val="clear" w:color="auto" w:fill="AEAAAA" w:themeFill="background2" w:themeFillShade="BF"/>
          </w:tcPr>
          <w:p w14:paraId="17F163D9"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right w:val="double" w:sz="4" w:space="0" w:color="auto"/>
            </w:tcBorders>
            <w:shd w:val="clear" w:color="auto" w:fill="AEAAAA" w:themeFill="background2" w:themeFillShade="BF"/>
          </w:tcPr>
          <w:p w14:paraId="2290281E"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1" w:type="dxa"/>
            <w:tcBorders>
              <w:top w:val="double" w:sz="4" w:space="0" w:color="auto"/>
              <w:left w:val="double" w:sz="4" w:space="0" w:color="auto"/>
              <w:right w:val="double" w:sz="4" w:space="0" w:color="auto"/>
            </w:tcBorders>
            <w:shd w:val="clear" w:color="auto" w:fill="AEAAAA" w:themeFill="background2" w:themeFillShade="BF"/>
          </w:tcPr>
          <w:p w14:paraId="0F5FC7CA"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right w:val="double" w:sz="4" w:space="0" w:color="auto"/>
            </w:tcBorders>
            <w:shd w:val="clear" w:color="auto" w:fill="AEAAAA" w:themeFill="background2" w:themeFillShade="BF"/>
          </w:tcPr>
          <w:p w14:paraId="68804F65"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c>
          <w:tcPr>
            <w:tcW w:w="1472" w:type="dxa"/>
            <w:tcBorders>
              <w:top w:val="double" w:sz="4" w:space="0" w:color="auto"/>
              <w:left w:val="double" w:sz="4" w:space="0" w:color="auto"/>
            </w:tcBorders>
            <w:shd w:val="clear" w:color="auto" w:fill="AEAAAA" w:themeFill="background2" w:themeFillShade="BF"/>
          </w:tcPr>
          <w:p w14:paraId="1D72CCAE" w14:textId="77777777" w:rsidR="00A12B77" w:rsidRPr="00A12B77" w:rsidRDefault="00A12B77" w:rsidP="00A12B77">
            <w:pPr>
              <w:spacing w:after="0"/>
              <w:ind w:left="0" w:firstLine="0"/>
              <w:rPr>
                <w:rFonts w:asciiTheme="minorHAnsi" w:eastAsiaTheme="minorHAnsi" w:hAnsiTheme="minorHAnsi" w:cstheme="minorBidi"/>
                <w:color w:val="auto"/>
                <w:sz w:val="22"/>
              </w:rPr>
            </w:pPr>
          </w:p>
        </w:tc>
      </w:tr>
    </w:tbl>
    <w:p w14:paraId="7CE0B247" w14:textId="77777777" w:rsidR="00A12B77" w:rsidRDefault="00A12B77" w:rsidP="00A12B77"/>
    <w:sectPr w:rsidR="00A12B77">
      <w:pgSz w:w="12240" w:h="15840"/>
      <w:pgMar w:top="1471" w:right="1449" w:bottom="144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4320"/>
    <w:multiLevelType w:val="hybridMultilevel"/>
    <w:tmpl w:val="DF346B64"/>
    <w:lvl w:ilvl="0" w:tplc="5B82187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B0AAB4">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40824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A6438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4A401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A0469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2CEF4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D60D36">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6E88F3C">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1215E7"/>
    <w:multiLevelType w:val="multilevel"/>
    <w:tmpl w:val="0A5E150E"/>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A29CB"/>
    <w:multiLevelType w:val="hybridMultilevel"/>
    <w:tmpl w:val="612C3206"/>
    <w:lvl w:ilvl="0" w:tplc="2AB85376">
      <w:start w:val="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E87BEF"/>
    <w:multiLevelType w:val="hybridMultilevel"/>
    <w:tmpl w:val="4B38170A"/>
    <w:lvl w:ilvl="0" w:tplc="5E708420">
      <w:start w:val="1"/>
      <w:numFmt w:val="bullet"/>
      <w:lvlText w:val=""/>
      <w:lvlJc w:val="left"/>
      <w:pPr>
        <w:ind w:left="765" w:hanging="360"/>
      </w:pPr>
      <w:rPr>
        <w:rFonts w:ascii="Symbol" w:eastAsiaTheme="minorHAnsi" w:hAnsi="Symbol" w:cstheme="minorBidi" w:hint="default"/>
        <w:b/>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4" w15:restartNumberingAfterBreak="0">
    <w:nsid w:val="52E7344B"/>
    <w:multiLevelType w:val="multilevel"/>
    <w:tmpl w:val="5128CC6E"/>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8A6035"/>
    <w:multiLevelType w:val="hybridMultilevel"/>
    <w:tmpl w:val="30B05436"/>
    <w:lvl w:ilvl="0" w:tplc="26BA14E0">
      <w:start w:val="1"/>
      <w:numFmt w:val="decimal"/>
      <w:lvlText w:val="%1."/>
      <w:lvlJc w:val="left"/>
      <w:pPr>
        <w:ind w:left="8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AD66C82">
      <w:start w:val="1"/>
      <w:numFmt w:val="lowerLetter"/>
      <w:lvlText w:val="%2"/>
      <w:lvlJc w:val="left"/>
      <w:pPr>
        <w:ind w:left="14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39C600A">
      <w:start w:val="1"/>
      <w:numFmt w:val="lowerRoman"/>
      <w:lvlText w:val="%3"/>
      <w:lvlJc w:val="left"/>
      <w:pPr>
        <w:ind w:left="21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7BC4D12">
      <w:start w:val="1"/>
      <w:numFmt w:val="decimal"/>
      <w:lvlText w:val="%4"/>
      <w:lvlJc w:val="left"/>
      <w:pPr>
        <w:ind w:left="28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6E47504">
      <w:start w:val="1"/>
      <w:numFmt w:val="lowerLetter"/>
      <w:lvlText w:val="%5"/>
      <w:lvlJc w:val="left"/>
      <w:pPr>
        <w:ind w:left="35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F1CE58C">
      <w:start w:val="1"/>
      <w:numFmt w:val="lowerRoman"/>
      <w:lvlText w:val="%6"/>
      <w:lvlJc w:val="left"/>
      <w:pPr>
        <w:ind w:left="4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EC06C1E">
      <w:start w:val="1"/>
      <w:numFmt w:val="decimal"/>
      <w:lvlText w:val="%7"/>
      <w:lvlJc w:val="left"/>
      <w:pPr>
        <w:ind w:left="50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3ACDB08">
      <w:start w:val="1"/>
      <w:numFmt w:val="lowerLetter"/>
      <w:lvlText w:val="%8"/>
      <w:lvlJc w:val="left"/>
      <w:pPr>
        <w:ind w:left="57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E709638">
      <w:start w:val="1"/>
      <w:numFmt w:val="lowerRoman"/>
      <w:lvlText w:val="%9"/>
      <w:lvlJc w:val="left"/>
      <w:pPr>
        <w:ind w:left="64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DDC7DB5"/>
    <w:multiLevelType w:val="hybridMultilevel"/>
    <w:tmpl w:val="B01EF6CC"/>
    <w:lvl w:ilvl="0" w:tplc="86CA8ADA">
      <w:start w:val="1"/>
      <w:numFmt w:val="bullet"/>
      <w:lvlText w:val="-"/>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69015CC">
      <w:start w:val="1"/>
      <w:numFmt w:val="bullet"/>
      <w:lvlText w:val="o"/>
      <w:lvlJc w:val="left"/>
      <w:pPr>
        <w:ind w:left="18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B381804">
      <w:start w:val="1"/>
      <w:numFmt w:val="bullet"/>
      <w:lvlText w:val="▪"/>
      <w:lvlJc w:val="left"/>
      <w:pPr>
        <w:ind w:left="25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83C71EE">
      <w:start w:val="1"/>
      <w:numFmt w:val="bullet"/>
      <w:lvlText w:val="•"/>
      <w:lvlJc w:val="left"/>
      <w:pPr>
        <w:ind w:left="32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8647434">
      <w:start w:val="1"/>
      <w:numFmt w:val="bullet"/>
      <w:lvlText w:val="o"/>
      <w:lvlJc w:val="left"/>
      <w:pPr>
        <w:ind w:left="39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0AAC792">
      <w:start w:val="1"/>
      <w:numFmt w:val="bullet"/>
      <w:lvlText w:val="▪"/>
      <w:lvlJc w:val="left"/>
      <w:pPr>
        <w:ind w:left="46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EA04640">
      <w:start w:val="1"/>
      <w:numFmt w:val="bullet"/>
      <w:lvlText w:val="•"/>
      <w:lvlJc w:val="left"/>
      <w:pPr>
        <w:ind w:left="54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E9A3BA6">
      <w:start w:val="1"/>
      <w:numFmt w:val="bullet"/>
      <w:lvlText w:val="o"/>
      <w:lvlJc w:val="left"/>
      <w:pPr>
        <w:ind w:left="61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9A085A6">
      <w:start w:val="1"/>
      <w:numFmt w:val="bullet"/>
      <w:lvlText w:val="▪"/>
      <w:lvlJc w:val="left"/>
      <w:pPr>
        <w:ind w:left="68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C12D0C"/>
    <w:multiLevelType w:val="hybridMultilevel"/>
    <w:tmpl w:val="A5E82172"/>
    <w:lvl w:ilvl="0" w:tplc="81B6AACE">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4766183">
    <w:abstractNumId w:val="5"/>
  </w:num>
  <w:num w:numId="2" w16cid:durableId="594216967">
    <w:abstractNumId w:val="6"/>
  </w:num>
  <w:num w:numId="3" w16cid:durableId="318466304">
    <w:abstractNumId w:val="0"/>
  </w:num>
  <w:num w:numId="4" w16cid:durableId="1714693478">
    <w:abstractNumId w:val="7"/>
  </w:num>
  <w:num w:numId="5" w16cid:durableId="2098868455">
    <w:abstractNumId w:val="3"/>
  </w:num>
  <w:num w:numId="6" w16cid:durableId="1288437783">
    <w:abstractNumId w:val="1"/>
  </w:num>
  <w:num w:numId="7" w16cid:durableId="747767561">
    <w:abstractNumId w:val="4"/>
  </w:num>
  <w:num w:numId="8" w16cid:durableId="2083522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4F"/>
    <w:rsid w:val="00032B0B"/>
    <w:rsid w:val="00092C3F"/>
    <w:rsid w:val="000B5F4A"/>
    <w:rsid w:val="00224B2A"/>
    <w:rsid w:val="002879CC"/>
    <w:rsid w:val="002E09E5"/>
    <w:rsid w:val="002F114F"/>
    <w:rsid w:val="003C2E05"/>
    <w:rsid w:val="004C1299"/>
    <w:rsid w:val="00591887"/>
    <w:rsid w:val="005A2002"/>
    <w:rsid w:val="008532F4"/>
    <w:rsid w:val="00A12B77"/>
    <w:rsid w:val="00AE1EC1"/>
    <w:rsid w:val="00BE25D9"/>
    <w:rsid w:val="00C01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9A9"/>
  <w15:docId w15:val="{B55A3BE4-C1C1-4D81-9355-0A9D35AA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hanging="10"/>
    </w:pPr>
    <w:rPr>
      <w:rFonts w:ascii="Calibri" w:eastAsia="Calibri" w:hAnsi="Calibri" w:cs="Calibri"/>
      <w:color w:val="000000"/>
      <w:sz w:val="28"/>
    </w:rPr>
  </w:style>
  <w:style w:type="paragraph" w:styleId="Ttulo1">
    <w:name w:val="heading 1"/>
    <w:next w:val="Normal"/>
    <w:link w:val="Ttulo1Car"/>
    <w:uiPriority w:val="9"/>
    <w:qFormat/>
    <w:pPr>
      <w:keepNext/>
      <w:keepLines/>
      <w:spacing w:after="163"/>
      <w:ind w:right="3405"/>
      <w:jc w:val="right"/>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0"/>
      <w:ind w:left="2686" w:hanging="10"/>
      <w:jc w:val="center"/>
      <w:outlineLvl w:val="1"/>
    </w:pPr>
    <w:rPr>
      <w:rFonts w:ascii="Calibri" w:eastAsia="Calibri" w:hAnsi="Calibri" w:cs="Calibri"/>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2"/>
    </w:rPr>
  </w:style>
  <w:style w:type="character" w:customStyle="1" w:styleId="Ttulo2Car">
    <w:name w:val="Título 2 Car"/>
    <w:link w:val="Ttulo2"/>
    <w:rPr>
      <w:rFonts w:ascii="Calibri" w:eastAsia="Calibri" w:hAnsi="Calibri" w:cs="Calibri"/>
      <w:b/>
      <w:color w:val="000000"/>
      <w:sz w:val="28"/>
    </w:rPr>
  </w:style>
  <w:style w:type="paragraph" w:styleId="Prrafodelista">
    <w:name w:val="List Paragraph"/>
    <w:basedOn w:val="Normal"/>
    <w:uiPriority w:val="34"/>
    <w:qFormat/>
    <w:rsid w:val="00032B0B"/>
    <w:pPr>
      <w:ind w:left="720"/>
      <w:contextualSpacing/>
    </w:pPr>
  </w:style>
  <w:style w:type="table" w:styleId="Tablaconcuadrcula">
    <w:name w:val="Table Grid"/>
    <w:basedOn w:val="Tablanormal"/>
    <w:uiPriority w:val="39"/>
    <w:rsid w:val="00032B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2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genioempresa.com/wp-content/uploads/2017/05/Entradas-proceso-y-salidas-ISO-9001.png.webp"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5CD8724FEB3B4397B6029DC3607FDD" ma:contentTypeVersion="9" ma:contentTypeDescription="Create a new document." ma:contentTypeScope="" ma:versionID="b17083b9e1bc81d0e3d4674b8eba11b2">
  <xsd:schema xmlns:xsd="http://www.w3.org/2001/XMLSchema" xmlns:xs="http://www.w3.org/2001/XMLSchema" xmlns:p="http://schemas.microsoft.com/office/2006/metadata/properties" xmlns:ns2="0d477983-7d13-41de-9234-92de12d34b8e" xmlns:ns3="bcf7ab96-b5fc-40df-a8d2-3f2b2650c610" targetNamespace="http://schemas.microsoft.com/office/2006/metadata/properties" ma:root="true" ma:fieldsID="2a4a6107f985f1d63884375df391910b" ns2:_="" ns3:_="">
    <xsd:import namespace="0d477983-7d13-41de-9234-92de12d34b8e"/>
    <xsd:import namespace="bcf7ab96-b5fc-40df-a8d2-3f2b2650c61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77983-7d13-41de-9234-92de12d34b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bc514f6-fec0-4fd6-8a1a-708b19cc1a7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f7ab96-b5fc-40df-a8d2-3f2b2650c61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0159e4b-ebfb-4ac3-97a7-83da23ae3d0a}" ma:internalName="TaxCatchAll" ma:showField="CatchAllData" ma:web="bcf7ab96-b5fc-40df-a8d2-3f2b2650c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477983-7d13-41de-9234-92de12d34b8e">
      <Terms xmlns="http://schemas.microsoft.com/office/infopath/2007/PartnerControls"/>
    </lcf76f155ced4ddcb4097134ff3c332f>
    <TaxCatchAll xmlns="bcf7ab96-b5fc-40df-a8d2-3f2b2650c610" xsi:nil="true"/>
  </documentManagement>
</p:properties>
</file>

<file path=customXml/itemProps1.xml><?xml version="1.0" encoding="utf-8"?>
<ds:datastoreItem xmlns:ds="http://schemas.openxmlformats.org/officeDocument/2006/customXml" ds:itemID="{515B35EC-10E2-454C-A8D6-FCABB948AD83}"/>
</file>

<file path=customXml/itemProps2.xml><?xml version="1.0" encoding="utf-8"?>
<ds:datastoreItem xmlns:ds="http://schemas.openxmlformats.org/officeDocument/2006/customXml" ds:itemID="{014B8F7A-1DDC-4073-9F76-C78F9305180D}"/>
</file>

<file path=customXml/itemProps3.xml><?xml version="1.0" encoding="utf-8"?>
<ds:datastoreItem xmlns:ds="http://schemas.openxmlformats.org/officeDocument/2006/customXml" ds:itemID="{3F91AA83-D217-4ACC-A47E-BE721F0F1EAD}"/>
</file>

<file path=docProps/app.xml><?xml version="1.0" encoding="utf-8"?>
<Properties xmlns="http://schemas.openxmlformats.org/officeDocument/2006/extended-properties" xmlns:vt="http://schemas.openxmlformats.org/officeDocument/2006/docPropsVTypes">
  <Template>Normal</Template>
  <TotalTime>78</TotalTime>
  <Pages>10</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GUZMÁN CARDENAS</dc:creator>
  <cp:keywords/>
  <cp:lastModifiedBy>Daniel Becerra</cp:lastModifiedBy>
  <cp:revision>12</cp:revision>
  <dcterms:created xsi:type="dcterms:W3CDTF">2023-04-19T16:54:00Z</dcterms:created>
  <dcterms:modified xsi:type="dcterms:W3CDTF">2023-05-18T22:07:00Z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0x0101000A5CD8724FEB3B4397B6029DC3607FDD</vt:lpwstr>
  </property>
</Properties>
</file>