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1441613</wp:posOffset>
            </wp:positionH>
            <wp:positionV relativeFrom="paragraph">
              <wp:posOffset>114300</wp:posOffset>
            </wp:positionV>
            <wp:extent cx="2847975" cy="1295400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7234" l="28239" r="22093" t="2659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SOLUÇÕES DIGITAIS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Impact" w:cs="Impact" w:eastAsia="Impact" w:hAnsi="Impact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Impact" w:cs="Impact" w:eastAsia="Impact" w:hAnsi="Impact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mpact" w:cs="Impact" w:eastAsia="Impact" w:hAnsi="Impact"/>
          <w:b w:val="1"/>
          <w:sz w:val="38"/>
          <w:szCs w:val="38"/>
        </w:rPr>
      </w:pPr>
      <w:r w:rsidDel="00000000" w:rsidR="00000000" w:rsidRPr="00000000">
        <w:rPr>
          <w:rFonts w:ascii="Impact" w:cs="Impact" w:eastAsia="Impact" w:hAnsi="Impact"/>
          <w:b w:val="1"/>
          <w:sz w:val="38"/>
          <w:szCs w:val="38"/>
          <w:rtl w:val="0"/>
        </w:rPr>
        <w:t xml:space="preserve">BRANDING DE MARCA:</w:t>
      </w:r>
    </w:p>
    <w:p w:rsidR="00000000" w:rsidDel="00000000" w:rsidP="00000000" w:rsidRDefault="00000000" w:rsidRPr="00000000" w14:paraId="0000000E">
      <w:pPr>
        <w:rPr>
          <w:rFonts w:ascii="Impact" w:cs="Impact" w:eastAsia="Impact" w:hAnsi="Impact"/>
          <w:b w:val="1"/>
          <w:sz w:val="38"/>
          <w:szCs w:val="38"/>
        </w:rPr>
      </w:pPr>
      <w:r w:rsidDel="00000000" w:rsidR="00000000" w:rsidRPr="00000000">
        <w:rPr>
          <w:rFonts w:ascii="Impact" w:cs="Impact" w:eastAsia="Impact" w:hAnsi="Impact"/>
          <w:b w:val="1"/>
          <w:sz w:val="38"/>
          <w:szCs w:val="38"/>
          <w:rtl w:val="0"/>
        </w:rPr>
        <w:t xml:space="preserve">SOS BIKES</w:t>
      </w:r>
    </w:p>
    <w:p w:rsidR="00000000" w:rsidDel="00000000" w:rsidP="00000000" w:rsidRDefault="00000000" w:rsidRPr="00000000" w14:paraId="0000000F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Cliente: Vinicius Marques (Dono)</w:t>
      </w:r>
    </w:p>
    <w:p w:rsidR="00000000" w:rsidDel="00000000" w:rsidP="00000000" w:rsidRDefault="00000000" w:rsidRPr="00000000" w14:paraId="00000011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Público: Ciclistas, amantes de bicicleta</w:t>
      </w:r>
    </w:p>
    <w:p w:rsidR="00000000" w:rsidDel="00000000" w:rsidP="00000000" w:rsidRDefault="00000000" w:rsidRPr="00000000" w14:paraId="00000012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Produto/Serviço: Reparos em geral de bicicleta</w:t>
      </w:r>
    </w:p>
    <w:p w:rsidR="00000000" w:rsidDel="00000000" w:rsidP="00000000" w:rsidRDefault="00000000" w:rsidRPr="00000000" w14:paraId="00000013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Area de atuação: Porto Alegre e região</w:t>
      </w:r>
    </w:p>
    <w:p w:rsidR="00000000" w:rsidDel="00000000" w:rsidP="00000000" w:rsidRDefault="00000000" w:rsidRPr="00000000" w14:paraId="00000014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Estratégia de marketing: Não solicitou</w:t>
      </w:r>
    </w:p>
    <w:p w:rsidR="00000000" w:rsidDel="00000000" w:rsidP="00000000" w:rsidRDefault="00000000" w:rsidRPr="00000000" w14:paraId="00000016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Brainstorm: N/S</w:t>
      </w:r>
    </w:p>
    <w:p w:rsidR="00000000" w:rsidDel="00000000" w:rsidP="00000000" w:rsidRDefault="00000000" w:rsidRPr="00000000" w14:paraId="00000017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Posicionamento digital:</w:t>
      </w:r>
    </w:p>
    <w:p w:rsidR="00000000" w:rsidDel="00000000" w:rsidP="00000000" w:rsidRDefault="00000000" w:rsidRPr="00000000" w14:paraId="00000018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Nova logotipo: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352425</wp:posOffset>
            </wp:positionV>
            <wp:extent cx="3057525" cy="2781300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0471" l="8373" r="7816" t="1308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8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4"/>
          <w:szCs w:val="34"/>
        </w:rPr>
      </w:pPr>
      <w:r w:rsidDel="00000000" w:rsidR="00000000" w:rsidRPr="00000000">
        <w:rPr>
          <w:rFonts w:ascii="Impact" w:cs="Impact" w:eastAsia="Impact" w:hAnsi="Impact"/>
          <w:b w:val="1"/>
          <w:sz w:val="46"/>
          <w:szCs w:val="46"/>
          <w:rtl w:val="0"/>
        </w:rPr>
        <w:t xml:space="preserve">                                                                    </w:t>
      </w:r>
      <w:r w:rsidDel="00000000" w:rsidR="00000000" w:rsidRPr="00000000">
        <w:rPr>
          <w:sz w:val="34"/>
          <w:szCs w:val="34"/>
          <w:rtl w:val="0"/>
        </w:rPr>
        <w:t xml:space="preserve">Conceito visual</w:t>
      </w:r>
    </w:p>
    <w:p w:rsidR="00000000" w:rsidDel="00000000" w:rsidP="00000000" w:rsidRDefault="00000000" w:rsidRPr="00000000" w14:paraId="0000001C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                                              simples e direto  </w:t>
      </w:r>
    </w:p>
    <w:p w:rsidR="00000000" w:rsidDel="00000000" w:rsidP="00000000" w:rsidRDefault="00000000" w:rsidRPr="00000000" w14:paraId="0000001D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                                              Manteve a relação</w:t>
      </w:r>
    </w:p>
    <w:p w:rsidR="00000000" w:rsidDel="00000000" w:rsidP="00000000" w:rsidRDefault="00000000" w:rsidRPr="00000000" w14:paraId="0000001E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                                              Serviço/imagem</w:t>
      </w:r>
    </w:p>
    <w:p w:rsidR="00000000" w:rsidDel="00000000" w:rsidP="00000000" w:rsidRDefault="00000000" w:rsidRPr="00000000" w14:paraId="0000001F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                                              Manteve a paleta de                                  </w:t>
      </w:r>
    </w:p>
    <w:p w:rsidR="00000000" w:rsidDel="00000000" w:rsidP="00000000" w:rsidRDefault="00000000" w:rsidRPr="00000000" w14:paraId="00000020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                                              cor da antiga logo. </w:t>
      </w:r>
    </w:p>
    <w:p w:rsidR="00000000" w:rsidDel="00000000" w:rsidP="00000000" w:rsidRDefault="00000000" w:rsidRPr="00000000" w14:paraId="00000021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Website:</w:t>
        <w:br w:type="textWrapping"/>
        <w:t xml:space="preserve">Modelo: Landing Page (Objetivo unico)</w:t>
      </w:r>
    </w:p>
    <w:p w:rsidR="00000000" w:rsidDel="00000000" w:rsidP="00000000" w:rsidRDefault="00000000" w:rsidRPr="00000000" w14:paraId="00000022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Brainstorm:</w:t>
      </w:r>
    </w:p>
    <w:p w:rsidR="00000000" w:rsidDel="00000000" w:rsidP="00000000" w:rsidRDefault="00000000" w:rsidRPr="00000000" w14:paraId="00000023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O foco foi manter a simplicidade, com informações persuasivas incitando o CTA (chamada para a ação) que nesse caso será o agendamento pelo whatsapp (Botão) a paleta de cor seguiu a mesma da logo, site ainda sem domínio.</w:t>
      </w:r>
    </w:p>
    <w:p w:rsidR="00000000" w:rsidDel="00000000" w:rsidP="00000000" w:rsidRDefault="00000000" w:rsidRPr="00000000" w14:paraId="00000024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Visão geral website:</w:t>
      </w:r>
    </w:p>
    <w:p w:rsidR="00000000" w:rsidDel="00000000" w:rsidP="00000000" w:rsidRDefault="00000000" w:rsidRPr="00000000" w14:paraId="00000025">
      <w:pPr>
        <w:rPr>
          <w:sz w:val="38"/>
          <w:szCs w:val="3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1447800</wp:posOffset>
            </wp:positionH>
            <wp:positionV relativeFrom="paragraph">
              <wp:posOffset>271476</wp:posOffset>
            </wp:positionV>
            <wp:extent cx="2916254" cy="6443700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6254" cy="644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Impact" w:cs="Impact" w:eastAsia="Impact" w:hAnsi="Impact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Impact" w:cs="Impact" w:eastAsia="Impact" w:hAnsi="Impact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Impact" w:cs="Impact" w:eastAsia="Impact" w:hAnsi="Impact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Impact" w:cs="Impact" w:eastAsia="Impact" w:hAnsi="Impact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