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b/>
          <w:bCs/>
          <w:color w:val="1F4E79"/>
          <w:sz w:val="56"/>
          <w:szCs w:val="56"/>
        </w:rPr>
        <w:t xml:space="preserve">COMFORTLIGHTING.NET</w:t>
      </w:r>
    </w:p>
    <w:p>
      <w:pPr>
        <w:spacing w:after="80"/>
        <w:jc w:val="center"/>
      </w:pPr>
      <w:r>
        <w:rPr>
          <w:rFonts w:ascii="Arial" w:cs="Arial" w:eastAsia="Arial" w:hAnsi="Arial"/>
          <w:color w:val="2E75B6"/>
          <w:sz w:val="34"/>
          <w:szCs w:val="34"/>
        </w:rPr>
        <w:t xml:space="preserve">AI-Assisted Legal Contract Generation</w:t>
      </w:r>
    </w:p>
    <w:p>
      <w:pPr>
        <w:pBdr>
          <w:top w:val="single" w:color="2E75B6" w:sz="8"/>
          <w:bottom w:val="single" w:color="2E75B6" w:sz="8"/>
        </w:pBdr>
        <w:spacing w:after="80"/>
        <w:jc w:val="center"/>
      </w:pPr>
      <w:r>
        <w:rPr>
          <w:rFonts w:ascii="Arial" w:cs="Arial" w:eastAsia="Arial" w:hAnsi="Arial"/>
          <w:i/>
          <w:iCs/>
          <w:color w:val="444444"/>
          <w:sz w:val="22"/>
          <w:szCs w:val="22"/>
        </w:rPr>
        <w:t xml:space="preserve">Contract Phase Workflow Requirements Document  |  v1.0</w:t>
      </w:r>
    </w:p>
    <w:p>
      <w:pPr>
        <w:spacing w:after="80" w:before="160"/>
        <w:jc w:val="center"/>
      </w:pPr>
      <w:r>
        <w:rPr>
          <w:rFonts w:ascii="Arial" w:cs="Arial" w:eastAsia="Arial" w:hAnsi="Arial"/>
          <w:color w:val="555555"/>
          <w:sz w:val="20"/>
          <w:szCs w:val="20"/>
        </w:rPr>
        <w:t xml:space="preserve">Date: March 10, 2026</w:t>
      </w:r>
    </w:p>
    <w:p>
      <w:pPr>
        <w:spacing w:after="80"/>
        <w:jc w:val="center"/>
      </w:pPr>
      <w:r>
        <w:rPr>
          <w:rFonts w:ascii="Arial" w:cs="Arial" w:eastAsia="Arial" w:hAnsi="Arial"/>
          <w:color w:val="555555"/>
          <w:sz w:val="20"/>
          <w:szCs w:val="20"/>
        </w:rPr>
        <w:t xml:space="preserve">Stack: Python 3.11 + Flask + MySQL  |  Deployment: GoDaddy cPanel (Passenger WSGI)</w:t>
      </w:r>
    </w:p>
    <w:p>
      <w:pPr>
        <w:spacing w:after="80"/>
        <w:jc w:val="center"/>
      </w:pPr>
      <w:r>
        <w:rPr>
          <w:rFonts w:ascii="Arial" w:cs="Arial" w:eastAsia="Arial" w:hAnsi="Arial"/>
          <w:color w:val="555555"/>
          <w:sz w:val="20"/>
          <w:szCs w:val="20"/>
        </w:rPr>
        <w:t xml:space="preserve">LLM: Anthropic Claude API  |  PDF: WeasyPrint / ReportLab</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1F" w:sz="1"/>
              <w:left w:val="single" w:color="7B1F1F" w:sz="1"/>
              <w:bottom w:val="single" w:color="7B1F1F" w:sz="1"/>
              <w:right w:val="single" w:color="7B1F1F" w:sz="1"/>
            </w:tcBorders>
            <w:shd w:fill="FAE0E0" w:val="clear"/>
            <w:tcMar>
              <w:top w:type="dxa" w:w="140"/>
              <w:left w:type="dxa" w:w="200"/>
              <w:bottom w:type="dxa" w:w="140"/>
              <w:right w:type="dxa" w:w="200"/>
            </w:tcMar>
          </w:tcPr>
          <w:p>
            <w:pPr>
              <w:spacing w:after="60"/>
            </w:pPr>
            <w:r>
              <w:rPr>
                <w:rFonts w:ascii="Arial" w:cs="Arial" w:eastAsia="Arial" w:hAnsi="Arial"/>
                <w:b/>
                <w:bCs/>
                <w:color w:val="7B1F1F"/>
                <w:sz w:val="19"/>
                <w:szCs w:val="19"/>
              </w:rPr>
              <w:t xml:space="preserve">LEGAL DISCLAIMER</w:t>
            </w:r>
          </w:p>
          <w:p>
            <w:r>
              <w:rPr>
                <w:rFonts w:ascii="Arial" w:cs="Arial" w:eastAsia="Arial" w:hAnsi="Arial"/>
                <w:color w:val="1A1A1A"/>
                <w:sz w:val="19"/>
                <w:szCs w:val="19"/>
              </w:rPr>
              <w:t xml:space="preserve">The contract text generated by the LLM serves as a structured first draft assembled from pre-approved attorney-reviewed clause templates. All final contracts MUST be reviewed and approved by ComfortLighting's designated legal counsel before transmission to any client. This system does not replace legal advice.</w:t>
            </w:r>
          </w:p>
        </w:tc>
      </w:tr>
    </w:tbl>
    <w:p>
      <w:pPr>
        <w:spacing w:after="80"/>
      </w:pPr>
      <w:r>
        <w:t xml:space="preserve"/>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 Purpose &amp; Scope</w:t>
      </w:r>
    </w:p>
    <w:p>
      <w:pPr>
        <w:spacing w:after="120"/>
      </w:pPr>
      <w:r>
        <w:rPr>
          <w:rFonts w:ascii="Arial" w:cs="Arial" w:eastAsia="Arial" w:hAnsi="Arial"/>
          <w:color w:val="1A1A1A"/>
          <w:sz w:val="20"/>
          <w:szCs w:val="20"/>
        </w:rPr>
        <w:t xml:space="preserve">This document defines the end-to-end workflow, functional requirements, data model, LLM integration specifications, and technical architecture for the Contract Generation phase of the ComfortLighting.net Lead Inventory System.</w:t>
      </w:r>
    </w:p>
    <w:p>
      <w:pPr>
        <w:spacing w:after="120"/>
      </w:pPr>
      <w:r>
        <w:rPr>
          <w:rFonts w:ascii="Arial" w:cs="Arial" w:eastAsia="Arial" w:hAnsi="Arial"/>
          <w:color w:val="1A1A1A"/>
          <w:sz w:val="20"/>
          <w:szCs w:val="20"/>
        </w:rPr>
        <w:t xml:space="preserve">When a lead's ACTION status advances to Contract, the system enables an authorized user to generate a legally structured service contract by combining pre-approved legal clause templates with client-specific data drawn from the lead record. The AI assembles, personalizes, and formats the contract draft. The legal team reviews, edits, and approves it before exporting to PDF and transmitting to the client.</w:t>
      </w:r>
    </w:p>
    <w:p>
      <w:pPr>
        <w:spacing w:after="120"/>
      </w:pPr>
      <w:r>
        <w:rPr>
          <w:rFonts w:ascii="Arial" w:cs="Arial" w:eastAsia="Arial" w:hAnsi="Arial"/>
          <w:color w:val="1A1A1A"/>
          <w:sz w:val="20"/>
          <w:szCs w:val="20"/>
        </w:rPr>
        <w:t xml:space="preserve">This feature is exclusively available to users with the Legal or Admin role.</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2. Trigger Condition</w:t>
      </w:r>
    </w:p>
    <w:p>
      <w:pPr>
        <w:spacing w:after="120"/>
      </w:pPr>
      <w:r>
        <w:rPr>
          <w:rFonts w:ascii="Arial" w:cs="Arial" w:eastAsia="Arial" w:hAnsi="Arial"/>
          <w:color w:val="1A1A1A"/>
          <w:sz w:val="20"/>
          <w:szCs w:val="20"/>
        </w:rPr>
        <w:t xml:space="preserve">The Contract Generation workflow activates under either of the following conditions:</w:t>
      </w:r>
    </w:p>
    <w:p>
      <w:pPr>
        <w:pStyle w:val="ListParagraph"/>
        <w:numPr>
          <w:ilvl w:val="0"/>
          <w:numId w:val="2"/>
        </w:numPr>
        <w:spacing w:after="80"/>
      </w:pPr>
      <w:r>
        <w:rPr>
          <w:rFonts w:ascii="Arial" w:cs="Arial" w:eastAsia="Arial" w:hAnsi="Arial"/>
          <w:color w:val="1A1A1A"/>
          <w:sz w:val="20"/>
          <w:szCs w:val="20"/>
        </w:rPr>
        <w:t xml:space="preserve">The lead's ACTION field is set to Contract — the Generate Contract button becomes visible on the Lead Detail page.</w:t>
      </w:r>
    </w:p>
    <w:p>
      <w:pPr>
        <w:pStyle w:val="ListParagraph"/>
        <w:numPr>
          <w:ilvl w:val="0"/>
          <w:numId w:val="2"/>
        </w:numPr>
        <w:spacing w:after="80"/>
      </w:pPr>
      <w:r>
        <w:rPr>
          <w:rFonts w:ascii="Arial" w:cs="Arial" w:eastAsia="Arial" w:hAnsi="Arial"/>
          <w:color w:val="1A1A1A"/>
          <w:sz w:val="20"/>
          <w:szCs w:val="20"/>
        </w:rPr>
        <w:t xml:space="preserve">An Admin or Legal user manually initiates contract generation from the Lead Detail page regardless of ACTION status, using a force-generate option available to privileged roles.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C00" w:sz="1"/>
              <w:left w:val="single" w:color="7B5C00" w:sz="1"/>
              <w:bottom w:val="single" w:color="7B5C00" w:sz="1"/>
              <w:right w:val="single" w:color="7B5C00" w:sz="1"/>
            </w:tcBorders>
            <w:shd w:fill="FFF7D6" w:val="clear"/>
            <w:tcMar>
              <w:top w:type="dxa" w:w="140"/>
              <w:left w:type="dxa" w:w="200"/>
              <w:bottom w:type="dxa" w:w="140"/>
              <w:right w:type="dxa" w:w="200"/>
            </w:tcMar>
          </w:tcPr>
          <w:p>
            <w:pPr>
              <w:spacing w:after="60"/>
            </w:pPr>
            <w:r>
              <w:rPr>
                <w:rFonts w:ascii="Arial" w:cs="Arial" w:eastAsia="Arial" w:hAnsi="Arial"/>
                <w:b/>
                <w:bCs/>
                <w:color w:val="7B5C00"/>
                <w:sz w:val="19"/>
                <w:szCs w:val="19"/>
              </w:rPr>
              <w:t xml:space="preserve">ROLE RESTRICTION</w:t>
            </w:r>
          </w:p>
          <w:p>
            <w:r>
              <w:rPr>
                <w:rFonts w:ascii="Arial" w:cs="Arial" w:eastAsia="Arial" w:hAnsi="Arial"/>
                <w:color w:val="1A1A1A"/>
                <w:sz w:val="19"/>
                <w:szCs w:val="19"/>
              </w:rPr>
              <w:t xml:space="preserve">Contract generation, editing, and transmission are restricted to Admin and Legal roles only. Sales users may view a read-only contract status indicator on the Lead Detail page but cannot generate, edit, export, or mark contracts as sent.</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3. End-to-End Contract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960"/>
        <w:gridCol w:w="6080"/>
      </w:tblGrid>
      <w:tr>
        <w:tc>
          <w:tcPr>
            <w:tcW w:type="dxa" w:w="132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w:t>
            </w:r>
          </w:p>
        </w:tc>
        <w:tc>
          <w:tcPr>
            <w:tcW w:type="dxa" w:w="196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608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1320"/>
            <w:tcBorders>
              <w:top w:val="none" w:color="FFFFFF" w:sz="0"/>
              <w:left w:val="none" w:color="FFFFFF" w:sz="0"/>
              <w:bottom w:val="none" w:color="FFFFFF" w:sz="0"/>
              <w:right w:val="none" w:color="FFFFFF" w:sz="0"/>
            </w:tcBorders>
            <w:shd w:fill="1A2F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1</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Lead Qualifies</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Lead ACTION is set to Contract by a sales user. Legal team is notified.</w:t>
            </w:r>
          </w:p>
        </w:tc>
      </w:tr>
      <w:tr>
        <w:tc>
          <w:tcPr>
            <w:tcW w:type="dxa" w:w="13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2</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Open Lead Detail</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Legal/Admin user opens the Lead Detail page. Contract section is visible.</w:t>
            </w:r>
          </w:p>
        </w:tc>
      </w:tr>
      <w:tr>
        <w:tc>
          <w:tcPr>
            <w:tcW w:type="dxa" w:w="132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3</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Generate Contract</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clicks Generate Contract. System collects all lead fields and calls LLM API with clause templates.</w:t>
            </w:r>
          </w:p>
        </w:tc>
      </w:tr>
      <w:tr>
        <w:tc>
          <w:tcPr>
            <w:tcW w:type="dxa" w:w="1320"/>
            <w:tcBorders>
              <w:top w:val="none" w:color="FFFFFF" w:sz="0"/>
              <w:left w:val="none" w:color="FFFFFF" w:sz="0"/>
              <w:bottom w:val="none" w:color="FFFFFF" w:sz="0"/>
              <w:right w:val="none" w:color="FFFFFF" w:sz="0"/>
            </w:tcBorders>
            <w:shd w:fill="7B3F9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4</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LLM Assembles Draft</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Claude API inserts client data into pre-approved clause templates and returns a structured contract.</w:t>
            </w:r>
          </w:p>
        </w:tc>
      </w:tr>
      <w:tr>
        <w:tc>
          <w:tcPr>
            <w:tcW w:type="dxa" w:w="13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5</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Internal Review</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Contract draft is displayed in a read-only preview panel. Legal user reviews for accuracy.</w:t>
            </w:r>
          </w:p>
        </w:tc>
      </w:tr>
      <w:tr>
        <w:tc>
          <w:tcPr>
            <w:tcW w:type="dxa" w:w="1320"/>
            <w:tcBorders>
              <w:top w:val="none" w:color="FFFFFF" w:sz="0"/>
              <w:left w:val="none" w:color="FFFFFF" w:sz="0"/>
              <w:bottom w:val="none" w:color="FFFFFF" w:sz="0"/>
              <w:right w:val="none" w:color="FFFFFF" w:sz="0"/>
            </w:tcBorders>
            <w:shd w:fill="C97A0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6</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Edit Contract</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clicks Edit. Inline rich-text editor opens. All contract sections are independently editable.</w:t>
            </w:r>
          </w:p>
        </w:tc>
      </w:tr>
      <w:tr>
        <w:tc>
          <w:tcPr>
            <w:tcW w:type="dxa" w:w="132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7</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Save &amp; Version</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clicks Save. Edited contract is stored with a version number in the contracts table.</w:t>
            </w:r>
          </w:p>
        </w:tc>
      </w:tr>
      <w:tr>
        <w:tc>
          <w:tcPr>
            <w:tcW w:type="dxa" w:w="1320"/>
            <w:tcBorders>
              <w:top w:val="none" w:color="FFFFFF" w:sz="0"/>
              <w:left w:val="none" w:color="FFFFFF" w:sz="0"/>
              <w:bottom w:val="none" w:color="FFFFFF" w:sz="0"/>
              <w:right w:val="none" w:color="FFFFFF" w:sz="0"/>
            </w:tcBorders>
            <w:shd w:fill="1A2F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8</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Legal Approval Flag</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Legal user checks the Approved for Transmission checkbox, confirming legal review is complete.</w:t>
            </w:r>
          </w:p>
        </w:tc>
      </w:tr>
      <w:tr>
        <w:tc>
          <w:tcPr>
            <w:tcW w:type="dxa" w:w="132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9</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Export to PDF</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clicks Export PDF. Server renders a formatted, branded contract PDF and prompts file download.</w:t>
            </w:r>
          </w:p>
        </w:tc>
      </w:tr>
      <w:tr>
        <w:tc>
          <w:tcPr>
            <w:tcW w:type="dxa" w:w="132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STEP 10</w:t>
            </w:r>
          </w:p>
        </w:tc>
        <w:tc>
          <w:tcPr>
            <w:tcW w:type="dxa" w:w="196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Mark as Sent</w:t>
            </w:r>
          </w:p>
        </w:tc>
        <w:tc>
          <w:tcPr>
            <w:tcW w:type="dxa" w:w="60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Legal user checks Sent to Client by Legal Team. System records the sender username and timestamp.</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4. Lead Detail Page — UI Requirements</w:t>
      </w:r>
    </w:p>
    <w:p>
      <w:pPr>
        <w:pStyle w:val="Heading2"/>
        <w:spacing w:after="120" w:before="320"/>
      </w:pPr>
      <w:r>
        <w:rPr>
          <w:rFonts w:ascii="Arial" w:cs="Arial" w:eastAsia="Arial" w:hAnsi="Arial"/>
          <w:b/>
          <w:bCs/>
          <w:color w:val="2E75B6"/>
          <w:sz w:val="26"/>
          <w:szCs w:val="26"/>
        </w:rPr>
        <w:t xml:space="preserve">4.1 Contract Status Banner</w:t>
      </w:r>
    </w:p>
    <w:p>
      <w:pPr>
        <w:pStyle w:val="ListParagraph"/>
        <w:numPr>
          <w:ilvl w:val="0"/>
          <w:numId w:val="2"/>
        </w:numPr>
        <w:spacing w:after="80"/>
      </w:pPr>
      <w:r>
        <w:rPr>
          <w:rFonts w:ascii="Arial" w:cs="Arial" w:eastAsia="Arial" w:hAnsi="Arial"/>
          <w:color w:val="1A1A1A"/>
          <w:sz w:val="20"/>
          <w:szCs w:val="20"/>
        </w:rPr>
        <w:t xml:space="preserve">A CONTRACT section is always visible on the Lead Detail page for Legal/Admin roles</w:t>
      </w:r>
    </w:p>
    <w:p>
      <w:pPr>
        <w:pStyle w:val="ListParagraph"/>
        <w:numPr>
          <w:ilvl w:val="0"/>
          <w:numId w:val="2"/>
        </w:numPr>
        <w:spacing w:after="80"/>
      </w:pPr>
      <w:r>
        <w:rPr>
          <w:rFonts w:ascii="Arial" w:cs="Arial" w:eastAsia="Arial" w:hAnsi="Arial"/>
          <w:color w:val="1A1A1A"/>
          <w:sz w:val="20"/>
          <w:szCs w:val="20"/>
        </w:rPr>
        <w:t xml:space="preserve">If no contract exists: banner reads No contract generated — shows Generate Contract button</w:t>
      </w:r>
    </w:p>
    <w:p>
      <w:pPr>
        <w:pStyle w:val="ListParagraph"/>
        <w:numPr>
          <w:ilvl w:val="0"/>
          <w:numId w:val="2"/>
        </w:numPr>
        <w:spacing w:after="80"/>
      </w:pPr>
      <w:r>
        <w:rPr>
          <w:rFonts w:ascii="Arial" w:cs="Arial" w:eastAsia="Arial" w:hAnsi="Arial"/>
          <w:color w:val="1A1A1A"/>
          <w:sz w:val="20"/>
          <w:szCs w:val="20"/>
        </w:rPr>
        <w:t xml:space="preserve">If a draft exists: banner shows Draft — version number, last edited by, timestamp</w:t>
      </w:r>
    </w:p>
    <w:p>
      <w:pPr>
        <w:pStyle w:val="ListParagraph"/>
        <w:numPr>
          <w:ilvl w:val="0"/>
          <w:numId w:val="2"/>
        </w:numPr>
        <w:spacing w:after="80"/>
      </w:pPr>
      <w:r>
        <w:rPr>
          <w:rFonts w:ascii="Arial" w:cs="Arial" w:eastAsia="Arial" w:hAnsi="Arial"/>
          <w:color w:val="1A1A1A"/>
          <w:sz w:val="20"/>
          <w:szCs w:val="20"/>
        </w:rPr>
        <w:t xml:space="preserve">If approved: banner shows green Approved badge + Sent to Client status</w:t>
      </w:r>
    </w:p>
    <w:p>
      <w:pPr>
        <w:spacing w:after="80"/>
      </w:pPr>
      <w:r>
        <w:t xml:space="preserve"/>
      </w:r>
    </w:p>
    <w:p>
      <w:pPr>
        <w:pStyle w:val="Heading2"/>
        <w:spacing w:after="120" w:before="320"/>
      </w:pPr>
      <w:r>
        <w:rPr>
          <w:rFonts w:ascii="Arial" w:cs="Arial" w:eastAsia="Arial" w:hAnsi="Arial"/>
          <w:b/>
          <w:bCs/>
          <w:color w:val="2E75B6"/>
          <w:sz w:val="26"/>
          <w:szCs w:val="26"/>
        </w:rPr>
        <w:t xml:space="preserve">4.2 Generate Contract Button</w:t>
      </w:r>
    </w:p>
    <w:p>
      <w:pPr>
        <w:pStyle w:val="ListParagraph"/>
        <w:numPr>
          <w:ilvl w:val="0"/>
          <w:numId w:val="2"/>
        </w:numPr>
        <w:spacing w:after="80"/>
      </w:pPr>
      <w:r>
        <w:rPr>
          <w:rFonts w:ascii="Arial" w:cs="Arial" w:eastAsia="Arial" w:hAnsi="Arial"/>
          <w:color w:val="1A1A1A"/>
          <w:sz w:val="20"/>
          <w:szCs w:val="20"/>
        </w:rPr>
        <w:t xml:space="preserve">Label: Generate Contract  |  Style: dark navy primary button</w:t>
      </w:r>
    </w:p>
    <w:p>
      <w:pPr>
        <w:pStyle w:val="ListParagraph"/>
        <w:numPr>
          <w:ilvl w:val="0"/>
          <w:numId w:val="2"/>
        </w:numPr>
        <w:spacing w:after="80"/>
      </w:pPr>
      <w:r>
        <w:rPr>
          <w:rFonts w:ascii="Arial" w:cs="Arial" w:eastAsia="Arial" w:hAnsi="Arial"/>
          <w:color w:val="1A1A1A"/>
          <w:sz w:val="20"/>
          <w:szCs w:val="20"/>
        </w:rPr>
        <w:t xml:space="preserve">Visible only to Admin and Legal roles — hidden entirely for Sales role</w:t>
      </w:r>
    </w:p>
    <w:p>
      <w:pPr>
        <w:pStyle w:val="ListParagraph"/>
        <w:numPr>
          <w:ilvl w:val="0"/>
          <w:numId w:val="2"/>
        </w:numPr>
        <w:spacing w:after="80"/>
      </w:pPr>
      <w:r>
        <w:rPr>
          <w:rFonts w:ascii="Arial" w:cs="Arial" w:eastAsia="Arial" w:hAnsi="Arial"/>
          <w:color w:val="1A1A1A"/>
          <w:sz w:val="20"/>
          <w:szCs w:val="20"/>
        </w:rPr>
        <w:t xml:space="preserve">While generating: button disabled, spinner shown, label changes to Generating Contract...</w:t>
      </w:r>
    </w:p>
    <w:p>
      <w:pPr>
        <w:pStyle w:val="ListParagraph"/>
        <w:numPr>
          <w:ilvl w:val="0"/>
          <w:numId w:val="2"/>
        </w:numPr>
        <w:spacing w:after="80"/>
      </w:pPr>
      <w:r>
        <w:rPr>
          <w:rFonts w:ascii="Arial" w:cs="Arial" w:eastAsia="Arial" w:hAnsi="Arial"/>
          <w:color w:val="1A1A1A"/>
          <w:sz w:val="20"/>
          <w:szCs w:val="20"/>
        </w:rPr>
        <w:t xml:space="preserve">If a contract already exists: button label changes to Re-generate Contract with a confirmation dialog warning that the current draft will be replaced</w:t>
      </w:r>
    </w:p>
    <w:p>
      <w:pPr>
        <w:spacing w:after="80"/>
      </w:pPr>
      <w:r>
        <w:t xml:space="preserve"/>
      </w:r>
    </w:p>
    <w:p>
      <w:pPr>
        <w:pStyle w:val="Heading2"/>
        <w:spacing w:after="120" w:before="320"/>
      </w:pPr>
      <w:r>
        <w:rPr>
          <w:rFonts w:ascii="Arial" w:cs="Arial" w:eastAsia="Arial" w:hAnsi="Arial"/>
          <w:b/>
          <w:bCs/>
          <w:color w:val="2E75B6"/>
          <w:sz w:val="26"/>
          <w:szCs w:val="26"/>
        </w:rPr>
        <w:t xml:space="preserve">4.3 Contract Preview Panel</w:t>
      </w:r>
    </w:p>
    <w:p>
      <w:pPr>
        <w:pStyle w:val="ListParagraph"/>
        <w:numPr>
          <w:ilvl w:val="0"/>
          <w:numId w:val="2"/>
        </w:numPr>
        <w:spacing w:after="80"/>
      </w:pPr>
      <w:r>
        <w:rPr>
          <w:rFonts w:ascii="Arial" w:cs="Arial" w:eastAsia="Arial" w:hAnsi="Arial"/>
          <w:color w:val="1A1A1A"/>
          <w:sz w:val="20"/>
          <w:szCs w:val="20"/>
        </w:rPr>
        <w:t xml:space="preserve">Rendered as a structured, paginated read-only card below the generate button</w:t>
      </w:r>
    </w:p>
    <w:p>
      <w:pPr>
        <w:pStyle w:val="ListParagraph"/>
        <w:numPr>
          <w:ilvl w:val="0"/>
          <w:numId w:val="2"/>
        </w:numPr>
        <w:spacing w:after="80"/>
      </w:pPr>
      <w:r>
        <w:rPr>
          <w:rFonts w:ascii="Arial" w:cs="Arial" w:eastAsia="Arial" w:hAnsi="Arial"/>
          <w:color w:val="1A1A1A"/>
          <w:sz w:val="20"/>
          <w:szCs w:val="20"/>
        </w:rPr>
        <w:t xml:space="preserve">Displays all contract sections with their legal headings</w:t>
      </w:r>
    </w:p>
    <w:p>
      <w:pPr>
        <w:pStyle w:val="ListParagraph"/>
        <w:numPr>
          <w:ilvl w:val="0"/>
          <w:numId w:val="2"/>
        </w:numPr>
        <w:spacing w:after="80"/>
      </w:pPr>
      <w:r>
        <w:rPr>
          <w:rFonts w:ascii="Arial" w:cs="Arial" w:eastAsia="Arial" w:hAnsi="Arial"/>
          <w:color w:val="1A1A1A"/>
          <w:sz w:val="20"/>
          <w:szCs w:val="20"/>
        </w:rPr>
        <w:t xml:space="preserve">Shows version number, generated timestamp, and last editor name in the panel header</w:t>
      </w:r>
    </w:p>
    <w:p>
      <w:pPr>
        <w:pStyle w:val="ListParagraph"/>
        <w:numPr>
          <w:ilvl w:val="0"/>
          <w:numId w:val="2"/>
        </w:numPr>
        <w:spacing w:after="80"/>
      </w:pPr>
      <w:r>
        <w:rPr>
          <w:rFonts w:ascii="Arial" w:cs="Arial" w:eastAsia="Arial" w:hAnsi="Arial"/>
          <w:color w:val="1A1A1A"/>
          <w:sz w:val="20"/>
          <w:szCs w:val="20"/>
        </w:rPr>
        <w:t xml:space="preserve">A Re-generate link appears in muted text for quick re-drafting</w:t>
      </w:r>
    </w:p>
    <w:p>
      <w:pPr>
        <w:spacing w:after="80"/>
      </w:pPr>
      <w:r>
        <w:t xml:space="preserve"/>
      </w:r>
    </w:p>
    <w:p>
      <w:pPr>
        <w:pStyle w:val="Heading2"/>
        <w:spacing w:after="120" w:before="320"/>
      </w:pPr>
      <w:r>
        <w:rPr>
          <w:rFonts w:ascii="Arial" w:cs="Arial" w:eastAsia="Arial" w:hAnsi="Arial"/>
          <w:b/>
          <w:bCs/>
          <w:color w:val="2E75B6"/>
          <w:sz w:val="26"/>
          <w:szCs w:val="26"/>
        </w:rPr>
        <w:t xml:space="preserve">4.4 Edit Contract Button</w:t>
      </w:r>
    </w:p>
    <w:p>
      <w:pPr>
        <w:pStyle w:val="ListParagraph"/>
        <w:numPr>
          <w:ilvl w:val="0"/>
          <w:numId w:val="2"/>
        </w:numPr>
        <w:spacing w:after="80"/>
      </w:pPr>
      <w:r>
        <w:rPr>
          <w:rFonts w:ascii="Arial" w:cs="Arial" w:eastAsia="Arial" w:hAnsi="Arial"/>
          <w:color w:val="1A1A1A"/>
          <w:sz w:val="20"/>
          <w:szCs w:val="20"/>
        </w:rPr>
        <w:t xml:space="preserve">Label: Edit Contract  |  Style: outlined secondary button inside the preview panel header</w:t>
      </w:r>
    </w:p>
    <w:p>
      <w:pPr>
        <w:pStyle w:val="ListParagraph"/>
        <w:numPr>
          <w:ilvl w:val="0"/>
          <w:numId w:val="2"/>
        </w:numPr>
        <w:spacing w:after="80"/>
      </w:pPr>
      <w:r>
        <w:rPr>
          <w:rFonts w:ascii="Arial" w:cs="Arial" w:eastAsia="Arial" w:hAnsi="Arial"/>
          <w:color w:val="1A1A1A"/>
          <w:sz w:val="20"/>
          <w:szCs w:val="20"/>
        </w:rPr>
        <w:t xml:space="preserve">Only visible to Legal/Admin roles</w:t>
      </w:r>
    </w:p>
    <w:p>
      <w:pPr>
        <w:pStyle w:val="ListParagraph"/>
        <w:numPr>
          <w:ilvl w:val="0"/>
          <w:numId w:val="2"/>
        </w:numPr>
        <w:spacing w:after="80"/>
      </w:pPr>
      <w:r>
        <w:rPr>
          <w:rFonts w:ascii="Arial" w:cs="Arial" w:eastAsia="Arial" w:hAnsi="Arial"/>
          <w:color w:val="1A1A1A"/>
          <w:sz w:val="20"/>
          <w:szCs w:val="20"/>
        </w:rPr>
        <w:t xml:space="preserve">Switches the read-only preview to a full inline rich-text editor (Quill.js)</w:t>
      </w:r>
    </w:p>
    <w:p>
      <w:pPr>
        <w:pStyle w:val="ListParagraph"/>
        <w:numPr>
          <w:ilvl w:val="0"/>
          <w:numId w:val="2"/>
        </w:numPr>
        <w:spacing w:after="80"/>
      </w:pPr>
      <w:r>
        <w:rPr>
          <w:rFonts w:ascii="Arial" w:cs="Arial" w:eastAsia="Arial" w:hAnsi="Arial"/>
          <w:color w:val="1A1A1A"/>
          <w:sz w:val="20"/>
          <w:szCs w:val="20"/>
        </w:rPr>
        <w:t xml:space="preserve">Each contract clause section is individually labeled and editable</w:t>
      </w:r>
    </w:p>
    <w:p>
      <w:pPr>
        <w:pStyle w:val="ListParagraph"/>
        <w:numPr>
          <w:ilvl w:val="0"/>
          <w:numId w:val="2"/>
        </w:numPr>
        <w:spacing w:after="80"/>
      </w:pPr>
      <w:r>
        <w:rPr>
          <w:rFonts w:ascii="Arial" w:cs="Arial" w:eastAsia="Arial" w:hAnsi="Arial"/>
          <w:color w:val="1A1A1A"/>
          <w:sz w:val="20"/>
          <w:szCs w:val="20"/>
        </w:rPr>
        <w:t xml:space="preserve">Save button commits changes and increments the version counter</w:t>
      </w:r>
    </w:p>
    <w:p>
      <w:pPr>
        <w:pStyle w:val="ListParagraph"/>
        <w:numPr>
          <w:ilvl w:val="0"/>
          <w:numId w:val="2"/>
        </w:numPr>
        <w:spacing w:after="80"/>
      </w:pPr>
      <w:r>
        <w:rPr>
          <w:rFonts w:ascii="Arial" w:cs="Arial" w:eastAsia="Arial" w:hAnsi="Arial"/>
          <w:color w:val="1A1A1A"/>
          <w:sz w:val="20"/>
          <w:szCs w:val="20"/>
        </w:rPr>
        <w:t xml:space="preserve">Cancel discards edits and reverts to the last saved version</w:t>
      </w:r>
    </w:p>
    <w:p>
      <w:pPr>
        <w:spacing w:after="80"/>
      </w:pPr>
      <w:r>
        <w:t xml:space="preserve"/>
      </w:r>
    </w:p>
    <w:p>
      <w:pPr>
        <w:pStyle w:val="Heading2"/>
        <w:spacing w:after="120" w:before="320"/>
      </w:pPr>
      <w:r>
        <w:rPr>
          <w:rFonts w:ascii="Arial" w:cs="Arial" w:eastAsia="Arial" w:hAnsi="Arial"/>
          <w:b/>
          <w:bCs/>
          <w:color w:val="2E75B6"/>
          <w:sz w:val="26"/>
          <w:szCs w:val="26"/>
        </w:rPr>
        <w:t xml:space="preserve">4.5 Legal Approval Checkbox</w:t>
      </w:r>
    </w:p>
    <w:p>
      <w:pPr>
        <w:pStyle w:val="ListParagraph"/>
        <w:numPr>
          <w:ilvl w:val="0"/>
          <w:numId w:val="2"/>
        </w:numPr>
        <w:spacing w:after="80"/>
      </w:pPr>
      <w:r>
        <w:rPr>
          <w:rFonts w:ascii="Arial" w:cs="Arial" w:eastAsia="Arial" w:hAnsi="Arial"/>
          <w:color w:val="1A1A1A"/>
          <w:sz w:val="20"/>
          <w:szCs w:val="20"/>
        </w:rPr>
        <w:t xml:space="preserve">Label: Approved for transmission by legal team</w:t>
      </w:r>
    </w:p>
    <w:p>
      <w:pPr>
        <w:pStyle w:val="ListParagraph"/>
        <w:numPr>
          <w:ilvl w:val="0"/>
          <w:numId w:val="2"/>
        </w:numPr>
        <w:spacing w:after="80"/>
      </w:pPr>
      <w:r>
        <w:rPr>
          <w:rFonts w:ascii="Arial" w:cs="Arial" w:eastAsia="Arial" w:hAnsi="Arial"/>
          <w:color w:val="1A1A1A"/>
          <w:sz w:val="20"/>
          <w:szCs w:val="20"/>
        </w:rPr>
        <w:t xml:space="preserve">Only visible to Legal/Admin roles</w:t>
      </w:r>
    </w:p>
    <w:p>
      <w:pPr>
        <w:pStyle w:val="ListParagraph"/>
        <w:numPr>
          <w:ilvl w:val="0"/>
          <w:numId w:val="2"/>
        </w:numPr>
        <w:spacing w:after="80"/>
      </w:pPr>
      <w:r>
        <w:rPr>
          <w:rFonts w:ascii="Arial" w:cs="Arial" w:eastAsia="Arial" w:hAnsi="Arial"/>
          <w:color w:val="1A1A1A"/>
          <w:sz w:val="20"/>
          <w:szCs w:val="20"/>
        </w:rPr>
        <w:t xml:space="preserve">When checked: sets approved = 1, records approved_by (username) and approved_at (timestamp)</w:t>
      </w:r>
    </w:p>
    <w:p>
      <w:pPr>
        <w:pStyle w:val="ListParagraph"/>
        <w:numPr>
          <w:ilvl w:val="0"/>
          <w:numId w:val="2"/>
        </w:numPr>
        <w:spacing w:after="80"/>
      </w:pPr>
      <w:r>
        <w:rPr>
          <w:rFonts w:ascii="Arial" w:cs="Arial" w:eastAsia="Arial" w:hAnsi="Arial"/>
          <w:color w:val="1A1A1A"/>
          <w:sz w:val="20"/>
          <w:szCs w:val="20"/>
        </w:rPr>
        <w:t xml:space="preserve">This checkbox must be checked before the Export PDF button becomes active</w:t>
      </w:r>
    </w:p>
    <w:p>
      <w:pPr>
        <w:pStyle w:val="ListParagraph"/>
        <w:numPr>
          <w:ilvl w:val="0"/>
          <w:numId w:val="2"/>
        </w:numPr>
        <w:spacing w:after="80"/>
      </w:pPr>
      <w:r>
        <w:rPr>
          <w:rFonts w:ascii="Arial" w:cs="Arial" w:eastAsia="Arial" w:hAnsi="Arial"/>
          <w:color w:val="1A1A1A"/>
          <w:sz w:val="20"/>
          <w:szCs w:val="20"/>
        </w:rPr>
        <w:t xml:space="preserve">Unchecking re-opens the contract for editing and clears the approval record</w:t>
      </w:r>
    </w:p>
    <w:p>
      <w:pPr>
        <w:spacing w:after="80"/>
      </w:pPr>
      <w:r>
        <w:t xml:space="preserve"/>
      </w:r>
    </w:p>
    <w:p>
      <w:pPr>
        <w:pStyle w:val="Heading2"/>
        <w:spacing w:after="120" w:before="320"/>
      </w:pPr>
      <w:r>
        <w:rPr>
          <w:rFonts w:ascii="Arial" w:cs="Arial" w:eastAsia="Arial" w:hAnsi="Arial"/>
          <w:b/>
          <w:bCs/>
          <w:color w:val="2E75B6"/>
          <w:sz w:val="26"/>
          <w:szCs w:val="26"/>
        </w:rPr>
        <w:t xml:space="preserve">4.6 Export PDF Button</w:t>
      </w:r>
    </w:p>
    <w:p>
      <w:pPr>
        <w:pStyle w:val="ListParagraph"/>
        <w:numPr>
          <w:ilvl w:val="0"/>
          <w:numId w:val="2"/>
        </w:numPr>
        <w:spacing w:after="80"/>
      </w:pPr>
      <w:r>
        <w:rPr>
          <w:rFonts w:ascii="Arial" w:cs="Arial" w:eastAsia="Arial" w:hAnsi="Arial"/>
          <w:color w:val="1A1A1A"/>
          <w:sz w:val="20"/>
          <w:szCs w:val="20"/>
        </w:rPr>
        <w:t xml:space="preserve">Label: Export Contract PDF  |  Style: secondary button with PDF icon</w:t>
      </w:r>
    </w:p>
    <w:p>
      <w:pPr>
        <w:pStyle w:val="ListParagraph"/>
        <w:numPr>
          <w:ilvl w:val="0"/>
          <w:numId w:val="2"/>
        </w:numPr>
        <w:spacing w:after="80"/>
      </w:pPr>
      <w:r>
        <w:rPr>
          <w:rFonts w:ascii="Arial" w:cs="Arial" w:eastAsia="Arial" w:hAnsi="Arial"/>
          <w:color w:val="1A1A1A"/>
          <w:sz w:val="20"/>
          <w:szCs w:val="20"/>
        </w:rPr>
        <w:t xml:space="preserve">Active only after the Legal Approval checkbox is checked</w:t>
      </w:r>
    </w:p>
    <w:p>
      <w:pPr>
        <w:pStyle w:val="ListParagraph"/>
        <w:numPr>
          <w:ilvl w:val="0"/>
          <w:numId w:val="2"/>
        </w:numPr>
        <w:spacing w:after="80"/>
      </w:pPr>
      <w:r>
        <w:rPr>
          <w:rFonts w:ascii="Arial" w:cs="Arial" w:eastAsia="Arial" w:hAnsi="Arial"/>
          <w:color w:val="1A1A1A"/>
          <w:sz w:val="20"/>
          <w:szCs w:val="20"/>
        </w:rPr>
        <w:t xml:space="preserve">Triggers Flask route /contracts/&lt;lead_id&gt;/pdf — streams a download via send_file()</w:t>
      </w:r>
    </w:p>
    <w:p>
      <w:pPr>
        <w:pStyle w:val="ListParagraph"/>
        <w:numPr>
          <w:ilvl w:val="0"/>
          <w:numId w:val="2"/>
        </w:numPr>
        <w:spacing w:after="80"/>
      </w:pPr>
      <w:r>
        <w:rPr>
          <w:rFonts w:ascii="Arial" w:cs="Arial" w:eastAsia="Arial" w:hAnsi="Arial"/>
          <w:color w:val="1A1A1A"/>
          <w:sz w:val="20"/>
          <w:szCs w:val="20"/>
        </w:rPr>
        <w:t xml:space="preserve">Filename: ComfortLighting_Contract_{CompanyName}_{YYYY-MM-DD}_v{N}.pdf</w:t>
      </w:r>
    </w:p>
    <w:p>
      <w:pPr>
        <w:spacing w:after="80"/>
      </w:pPr>
      <w:r>
        <w:t xml:space="preserve"/>
      </w:r>
    </w:p>
    <w:p>
      <w:pPr>
        <w:pStyle w:val="Heading2"/>
        <w:spacing w:after="120" w:before="320"/>
      </w:pPr>
      <w:r>
        <w:rPr>
          <w:rFonts w:ascii="Arial" w:cs="Arial" w:eastAsia="Arial" w:hAnsi="Arial"/>
          <w:b/>
          <w:bCs/>
          <w:color w:val="2E75B6"/>
          <w:sz w:val="26"/>
          <w:szCs w:val="26"/>
        </w:rPr>
        <w:t xml:space="preserve">4.7 Sent to Client Checkbox</w:t>
      </w:r>
    </w:p>
    <w:p>
      <w:pPr>
        <w:pStyle w:val="ListParagraph"/>
        <w:numPr>
          <w:ilvl w:val="0"/>
          <w:numId w:val="2"/>
        </w:numPr>
        <w:spacing w:after="80"/>
      </w:pPr>
      <w:r>
        <w:rPr>
          <w:rFonts w:ascii="Arial" w:cs="Arial" w:eastAsia="Arial" w:hAnsi="Arial"/>
          <w:color w:val="1A1A1A"/>
          <w:sz w:val="20"/>
          <w:szCs w:val="20"/>
        </w:rPr>
        <w:t xml:space="preserve">Label: Contract sent to client by legal team</w:t>
      </w:r>
    </w:p>
    <w:p>
      <w:pPr>
        <w:pStyle w:val="ListParagraph"/>
        <w:numPr>
          <w:ilvl w:val="0"/>
          <w:numId w:val="2"/>
        </w:numPr>
        <w:spacing w:after="80"/>
      </w:pPr>
      <w:r>
        <w:rPr>
          <w:rFonts w:ascii="Arial" w:cs="Arial" w:eastAsia="Arial" w:hAnsi="Arial"/>
          <w:color w:val="1A1A1A"/>
          <w:sz w:val="20"/>
          <w:szCs w:val="20"/>
        </w:rPr>
        <w:t xml:space="preserve">Only visible to Legal/Admin roles</w:t>
      </w:r>
    </w:p>
    <w:p>
      <w:pPr>
        <w:pStyle w:val="ListParagraph"/>
        <w:numPr>
          <w:ilvl w:val="0"/>
          <w:numId w:val="2"/>
        </w:numPr>
        <w:spacing w:after="80"/>
      </w:pPr>
      <w:r>
        <w:rPr>
          <w:rFonts w:ascii="Arial" w:cs="Arial" w:eastAsia="Arial" w:hAnsi="Arial"/>
          <w:color w:val="1A1A1A"/>
          <w:sz w:val="20"/>
          <w:szCs w:val="20"/>
        </w:rPr>
        <w:t xml:space="preserve">When checked: records sent_by (username), sent_at (timestamp), and sets contract_sent = 1</w:t>
      </w:r>
    </w:p>
    <w:p>
      <w:pPr>
        <w:pStyle w:val="ListParagraph"/>
        <w:numPr>
          <w:ilvl w:val="0"/>
          <w:numId w:val="2"/>
        </w:numPr>
        <w:spacing w:after="80"/>
      </w:pPr>
      <w:r>
        <w:rPr>
          <w:rFonts w:ascii="Arial" w:cs="Arial" w:eastAsia="Arial" w:hAnsi="Arial"/>
          <w:color w:val="1A1A1A"/>
          <w:sz w:val="20"/>
          <w:szCs w:val="20"/>
        </w:rPr>
        <w:t xml:space="preserve">Automatically updates the lead's ACTION field to Contract Sent if not already set</w:t>
      </w:r>
    </w:p>
    <w:p>
      <w:pPr>
        <w:pStyle w:val="ListParagraph"/>
        <w:numPr>
          <w:ilvl w:val="0"/>
          <w:numId w:val="2"/>
        </w:numPr>
        <w:spacing w:after="80"/>
      </w:pPr>
      <w:r>
        <w:rPr>
          <w:rFonts w:ascii="Arial" w:cs="Arial" w:eastAsia="Arial" w:hAnsi="Arial"/>
          <w:color w:val="1A1A1A"/>
          <w:sz w:val="20"/>
          <w:szCs w:val="20"/>
        </w:rPr>
        <w:t xml:space="preserve">Once checked, the checkbox is locked and can only be unchecked by an Admin role</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5. Python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c>
          <w:tcPr>
            <w:tcW w:type="dxa" w:w="2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Package / Tool</w:t>
            </w:r>
          </w:p>
        </w:tc>
        <w:tc>
          <w:tcPr>
            <w:tcW w:type="dxa" w:w="4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Web Framework</w:t>
            </w:r>
          </w:p>
        </w:tc>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 3.x</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Route handling, Jinja2 templates, session management</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Database ORM</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SQLAlchemy + PyMySQL</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ORM models for leads, contracts, contract_versions</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Authentication</w:t>
            </w:r>
          </w:p>
        </w:tc>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Flask-Login</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@login_required + role_required decorators</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LLM Client</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anthropic (pip)</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Official Anthropic Python SDK for Claude API calls</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 Generation</w:t>
            </w:r>
          </w:p>
        </w:tc>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WeasyPrint</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Render Jinja2 HTML contract template to paginated PDF</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Environment Config</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python-dotenv</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Load ANTHROPIC_API_KEY and DB_PASSWORD from .env file</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 Validation</w:t>
            </w:r>
          </w:p>
        </w:tc>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Flask-WTF</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CSRF protection on all contract edit and approval forms</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Rate Limiting</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Flask-Limiter</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Max 5 LLM contract calls per user per hour</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Versioning / Audit</w:t>
            </w:r>
          </w:p>
        </w:tc>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SQLAlchemy events</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Auto-log every save to contract_versions table</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Rich Text Editor</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Quill.js (CDN)</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In-browser contract section editing with formatting</w:t>
            </w:r>
          </w:p>
        </w:tc>
      </w:tr>
      <w:tr>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WSGI Server</w:t>
            </w:r>
          </w:p>
        </w:tc>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Passenger (cPanel)</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passenger_wsgi.py entry point; serves Flask on GoDaddy</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Testing</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pytest + pytest-flask</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Route, model, and LLM wrapper unit/integration tests</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5.1 GoDaddy cPanel Deployment Notes</w:t>
      </w:r>
    </w:p>
    <w:p>
      <w:pPr>
        <w:pStyle w:val="ListParagraph"/>
        <w:numPr>
          <w:ilvl w:val="0"/>
          <w:numId w:val="2"/>
        </w:numPr>
        <w:spacing w:after="80"/>
      </w:pPr>
      <w:r>
        <w:rPr>
          <w:rFonts w:ascii="Arial" w:cs="Arial" w:eastAsia="Arial" w:hAnsi="Arial"/>
          <w:color w:val="1A1A1A"/>
          <w:sz w:val="20"/>
          <w:szCs w:val="20"/>
        </w:rPr>
        <w:t xml:space="preserve">Python 3.11 selected in cPanel Python App Manager</w:t>
      </w:r>
    </w:p>
    <w:p>
      <w:pPr>
        <w:pStyle w:val="ListParagraph"/>
        <w:numPr>
          <w:ilvl w:val="0"/>
          <w:numId w:val="2"/>
        </w:numPr>
        <w:spacing w:after="80"/>
      </w:pPr>
      <w:r>
        <w:rPr>
          <w:rFonts w:ascii="Arial" w:cs="Arial" w:eastAsia="Arial" w:hAnsi="Arial"/>
          <w:color w:val="1A1A1A"/>
          <w:sz w:val="20"/>
          <w:szCs w:val="20"/>
        </w:rPr>
        <w:t xml:space="preserve">passenger_wsgi.py imports: from app import app as application</w:t>
      </w:r>
    </w:p>
    <w:p>
      <w:pPr>
        <w:pStyle w:val="ListParagraph"/>
        <w:numPr>
          <w:ilvl w:val="0"/>
          <w:numId w:val="2"/>
        </w:numPr>
        <w:spacing w:after="80"/>
      </w:pPr>
      <w:r>
        <w:rPr>
          <w:rFonts w:ascii="Arial" w:cs="Arial" w:eastAsia="Arial" w:hAnsi="Arial"/>
          <w:color w:val="1A1A1A"/>
          <w:sz w:val="20"/>
          <w:szCs w:val="20"/>
        </w:rPr>
        <w:t xml:space="preserve">.env placed at project root (above public_html) — not web-accessible</w:t>
      </w:r>
    </w:p>
    <w:p>
      <w:pPr>
        <w:pStyle w:val="ListParagraph"/>
        <w:numPr>
          <w:ilvl w:val="0"/>
          <w:numId w:val="2"/>
        </w:numPr>
        <w:spacing w:after="80"/>
      </w:pPr>
      <w:r>
        <w:rPr>
          <w:rFonts w:ascii="Arial" w:cs="Arial" w:eastAsia="Arial" w:hAnsi="Arial"/>
          <w:color w:val="1A1A1A"/>
          <w:sz w:val="20"/>
          <w:szCs w:val="20"/>
        </w:rPr>
        <w:t xml:space="preserve">pip install -r requirements.txt executed in the cPanel virtual environment terminal</w:t>
      </w:r>
    </w:p>
    <w:p>
      <w:pPr>
        <w:pStyle w:val="ListParagraph"/>
        <w:numPr>
          <w:ilvl w:val="0"/>
          <w:numId w:val="2"/>
        </w:numPr>
        <w:spacing w:after="80"/>
      </w:pPr>
      <w:r>
        <w:rPr>
          <w:rFonts w:ascii="Arial" w:cs="Arial" w:eastAsia="Arial" w:hAnsi="Arial"/>
          <w:color w:val="1A1A1A"/>
          <w:sz w:val="20"/>
          <w:szCs w:val="20"/>
        </w:rPr>
        <w:t xml:space="preserve">WeasyPrint may require GTK system libraries — verify availability on the hosting tier or use ReportLab as fallback</w:t>
      </w:r>
    </w:p>
    <w:p>
      <w:pPr>
        <w:pStyle w:val="ListParagraph"/>
        <w:numPr>
          <w:ilvl w:val="0"/>
          <w:numId w:val="2"/>
        </w:numPr>
        <w:spacing w:after="80"/>
      </w:pPr>
      <w:r>
        <w:rPr>
          <w:rFonts w:ascii="Arial" w:cs="Arial" w:eastAsia="Arial" w:hAnsi="Arial"/>
          <w:color w:val="1A1A1A"/>
          <w:sz w:val="20"/>
          <w:szCs w:val="20"/>
        </w:rPr>
        <w:t xml:space="preserve">MySQL socket path confirmed via cPanel &gt; Databases &gt; MySQL Databases</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6. LLM Integration — Contract Generation</w:t>
      </w:r>
    </w:p>
    <w:p>
      <w:pPr>
        <w:pStyle w:val="Heading2"/>
        <w:spacing w:after="120" w:before="320"/>
      </w:pPr>
      <w:r>
        <w:rPr>
          <w:rFonts w:ascii="Arial" w:cs="Arial" w:eastAsia="Arial" w:hAnsi="Arial"/>
          <w:b/>
          <w:bCs/>
          <w:color w:val="2E75B6"/>
          <w:sz w:val="26"/>
          <w:szCs w:val="26"/>
        </w:rPr>
        <w:t xml:space="preserve">6.1 Architecture</w:t>
      </w:r>
    </w:p>
    <w:p>
      <w:pPr>
        <w:spacing w:after="120"/>
      </w:pPr>
      <w:r>
        <w:rPr>
          <w:rFonts w:ascii="Arial" w:cs="Arial" w:eastAsia="Arial" w:hAnsi="Arial"/>
          <w:color w:val="1A1A1A"/>
          <w:sz w:val="20"/>
          <w:szCs w:val="20"/>
        </w:rPr>
        <w:t xml:space="preserve">The LLM does not write free-form contracts from scratch. Instead, it operates as a clause assembly engine: it selects and populates pre-approved legal clause templates with client-specific data. All base clause language has been reviewed and approved by legal counsel. The LLM's role is interpolation and coherence, not legal drafting.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C00" w:sz="1"/>
              <w:left w:val="single" w:color="7B5C00" w:sz="1"/>
              <w:bottom w:val="single" w:color="7B5C00" w:sz="1"/>
              <w:right w:val="single" w:color="7B5C00" w:sz="1"/>
            </w:tcBorders>
            <w:shd w:fill="FFF7D6" w:val="clear"/>
            <w:tcMar>
              <w:top w:type="dxa" w:w="140"/>
              <w:left w:type="dxa" w:w="200"/>
              <w:bottom w:type="dxa" w:w="140"/>
              <w:right w:type="dxa" w:w="200"/>
            </w:tcMar>
          </w:tcPr>
          <w:p>
            <w:pPr>
              <w:spacing w:after="60"/>
            </w:pPr>
            <w:r>
              <w:rPr>
                <w:rFonts w:ascii="Arial" w:cs="Arial" w:eastAsia="Arial" w:hAnsi="Arial"/>
                <w:b/>
                <w:bCs/>
                <w:color w:val="7B5C00"/>
                <w:sz w:val="19"/>
                <w:szCs w:val="19"/>
              </w:rPr>
              <w:t xml:space="preserve">IMPORTANT — LLM SCOPE BOUNDARY</w:t>
            </w:r>
          </w:p>
          <w:p>
            <w:r>
              <w:rPr>
                <w:rFonts w:ascii="Arial" w:cs="Arial" w:eastAsia="Arial" w:hAnsi="Arial"/>
                <w:color w:val="1A1A1A"/>
                <w:sz w:val="19"/>
                <w:szCs w:val="19"/>
              </w:rPr>
              <w:t xml:space="preserve">The LLM is instructed to use ONLY the provided clause templates and to substitute client data into placeholders. It must not invent new legal terms, add obligations, modify liability limits, or alter any clause structure. Deviation from templates is treated as a generation failure requiring re-generation.</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6.2 Data Passed to the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Lead Field</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Used in Contract As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Company Name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Legal entity name of the Client party in all recitals and signature blocks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Contact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Authorized representative name in the signatory section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Address</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Client address in the Parties section and Notice clause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Email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Electronic notice address in the Notice clause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Sq Ft</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Scope of Work — facility size and coverage area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Targets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Scope of Work — specific zones and areas covered</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Potential ($)</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Internal only — informs contract value range; not shown verbatim</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ROI (%)</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Performance Guarantee clause — stated energy savings commitment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Annual Sales / Other Locations</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Multi-site addendum flag — triggers optional multi-location clause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Notes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Special conditions log — reviewed for any custom terms to flag</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Expected (close date)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Project Commencement Date in the Timeline clause</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6.3 System Prompt — Contract Assembly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System Prompt (sent to Claude API on every contract generation request):</w:t>
            </w:r>
          </w:p>
          <w:p>
            <w:pPr>
              <w:spacing w:after="40"/>
            </w:pPr>
            <w:r>
              <w:rPr>
                <w:rFonts w:ascii="Courier New" w:cs="Courier New" w:eastAsia="Courier New" w:hAnsi="Courier New"/>
                <w:color w:val="222222"/>
                <w:sz w:val="17"/>
                <w:szCs w:val="17"/>
              </w:rPr>
              <w:t xml:space="preserve">You are a legal contract assembly engine for ComfortLighting.net.</w:t>
            </w:r>
          </w:p>
          <w:p>
            <w:pPr>
              <w:spacing w:after="40"/>
            </w:pPr>
            <w:r>
              <w:rPr>
                <w:rFonts w:ascii="Courier New" w:cs="Courier New" w:eastAsia="Courier New" w:hAnsi="Courier New"/>
                <w:color w:val="222222"/>
                <w:sz w:val="17"/>
                <w:szCs w:val="17"/>
              </w:rPr>
              <w:t xml:space="preserve">You populate pre-approved legal clause templates with client data.</w:t>
            </w:r>
          </w:p>
          <w:p>
            <w:pPr>
              <w:spacing w:after="40"/>
            </w:pPr>
            <w:r>
              <w:rPr>
                <w:rFonts w:ascii="Courier New" w:cs="Courier New" w:eastAsia="Courier New" w:hAnsi="Courier New"/>
                <w:color w:val="222222"/>
                <w:sz w:val="17"/>
                <w:szCs w:val="17"/>
              </w:rPr>
              <w:t xml:space="preserve"/>
            </w:r>
          </w:p>
          <w:p>
            <w:pPr>
              <w:spacing w:after="40"/>
            </w:pPr>
            <w:r>
              <w:rPr>
                <w:rFonts w:ascii="Courier New" w:cs="Courier New" w:eastAsia="Courier New" w:hAnsi="Courier New"/>
                <w:color w:val="222222"/>
                <w:sz w:val="17"/>
                <w:szCs w:val="17"/>
              </w:rPr>
              <w:t xml:space="preserve">RULES — STRICTLY ENFORCED:</w:t>
            </w:r>
          </w:p>
          <w:p>
            <w:pPr>
              <w:spacing w:after="40"/>
            </w:pPr>
            <w:r>
              <w:rPr>
                <w:rFonts w:ascii="Courier New" w:cs="Courier New" w:eastAsia="Courier New" w:hAnsi="Courier New"/>
                <w:color w:val="222222"/>
                <w:sz w:val="17"/>
                <w:szCs w:val="17"/>
              </w:rPr>
              <w:t xml:space="preserve">  1. Use ONLY the clause templates provided. Do not invent new clauses.</w:t>
            </w:r>
          </w:p>
          <w:p>
            <w:pPr>
              <w:spacing w:after="40"/>
            </w:pPr>
            <w:r>
              <w:rPr>
                <w:rFonts w:ascii="Courier New" w:cs="Courier New" w:eastAsia="Courier New" w:hAnsi="Courier New"/>
                <w:color w:val="222222"/>
                <w:sz w:val="17"/>
                <w:szCs w:val="17"/>
              </w:rPr>
              <w:t xml:space="preserve">  2. Substitute ALL placeholders (shown as {{PLACEHOLDER}}) with client data.</w:t>
            </w:r>
          </w:p>
          <w:p>
            <w:pPr>
              <w:spacing w:after="40"/>
            </w:pPr>
            <w:r>
              <w:rPr>
                <w:rFonts w:ascii="Courier New" w:cs="Courier New" w:eastAsia="Courier New" w:hAnsi="Courier New"/>
                <w:color w:val="222222"/>
                <w:sz w:val="17"/>
                <w:szCs w:val="17"/>
              </w:rPr>
              <w:t xml:space="preserve">  3. Do not change any legal language, obligations, or liability terms.</w:t>
            </w:r>
          </w:p>
          <w:p>
            <w:pPr>
              <w:spacing w:after="40"/>
            </w:pPr>
            <w:r>
              <w:rPr>
                <w:rFonts w:ascii="Courier New" w:cs="Courier New" w:eastAsia="Courier New" w:hAnsi="Courier New"/>
                <w:color w:val="222222"/>
                <w:sz w:val="17"/>
                <w:szCs w:val="17"/>
              </w:rPr>
              <w:t xml:space="preserve">  4. Do not add, remove, or reorder contract sections.</w:t>
            </w:r>
          </w:p>
          <w:p>
            <w:pPr>
              <w:spacing w:after="40"/>
            </w:pPr>
            <w:r>
              <w:rPr>
                <w:rFonts w:ascii="Courier New" w:cs="Courier New" w:eastAsia="Courier New" w:hAnsi="Courier New"/>
                <w:color w:val="222222"/>
                <w:sz w:val="17"/>
                <w:szCs w:val="17"/>
              </w:rPr>
              <w:t xml:space="preserve">  5. If a data field is missing, insert [TO BE CONFIRMED] as the placeholder.</w:t>
            </w:r>
          </w:p>
          <w:p>
            <w:pPr>
              <w:spacing w:after="40"/>
            </w:pPr>
            <w:r>
              <w:rPr>
                <w:rFonts w:ascii="Courier New" w:cs="Courier New" w:eastAsia="Courier New" w:hAnsi="Courier New"/>
                <w:color w:val="222222"/>
                <w:sz w:val="17"/>
                <w:szCs w:val="17"/>
              </w:rPr>
              <w:t xml:space="preserve">  6. Output must be plain text, section by section, using the exact</w:t>
            </w:r>
          </w:p>
          <w:p>
            <w:pPr>
              <w:spacing w:after="40"/>
            </w:pPr>
            <w:r>
              <w:rPr>
                <w:rFonts w:ascii="Courier New" w:cs="Courier New" w:eastAsia="Courier New" w:hAnsi="Courier New"/>
                <w:color w:val="222222"/>
                <w:sz w:val="17"/>
                <w:szCs w:val="17"/>
              </w:rPr>
              <w:t xml:space="preserve">     section headings provided.</w:t>
            </w:r>
          </w:p>
          <w:p>
            <w:pPr>
              <w:spacing w:after="40"/>
            </w:pPr>
            <w:r>
              <w:rPr>
                <w:rFonts w:ascii="Courier New" w:cs="Courier New" w:eastAsia="Courier New" w:hAnsi="Courier New"/>
                <w:color w:val="222222"/>
                <w:sz w:val="17"/>
                <w:szCs w:val="17"/>
              </w:rPr>
              <w:t xml:space="preserve">  7. Do not add preamble, commentary, or markdown formatting.</w:t>
            </w:r>
          </w:p>
          <w:p>
            <w:pPr>
              <w:spacing w:after="40"/>
            </w:pPr>
            <w:r>
              <w:rPr>
                <w:rFonts w:ascii="Courier New" w:cs="Courier New" w:eastAsia="Courier New" w:hAnsi="Courier New"/>
                <w:color w:val="222222"/>
                <w:sz w:val="17"/>
                <w:szCs w:val="17"/>
              </w:rPr>
              <w:t xml:space="preserve"/>
            </w:r>
          </w:p>
          <w:p>
            <w:pPr>
              <w:spacing w:after="40"/>
            </w:pPr>
            <w:r>
              <w:rPr>
                <w:rFonts w:ascii="Courier New" w:cs="Courier New" w:eastAsia="Courier New" w:hAnsi="Courier New"/>
                <w:color w:val="222222"/>
                <w:sz w:val="17"/>
                <w:szCs w:val="17"/>
              </w:rPr>
              <w:t xml:space="preserve">Output each section on a new line prefixed with its heading label.</w:t>
            </w:r>
          </w:p>
          <w:p>
            <w:pPr>
              <w:spacing w:after="40"/>
            </w:pPr>
            <w:r>
              <w:rPr>
                <w:rFonts w:ascii="Courier New" w:cs="Courier New" w:eastAsia="Courier New" w:hAnsi="Courier New"/>
                <w:color w:val="222222"/>
                <w:sz w:val="17"/>
                <w:szCs w:val="17"/>
              </w:rPr>
              <w:t xml:space="preserve">Example:  PARTIES: [populated text here]</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6.4 User Prompt — Data + Clause Template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User Prompt Template (Python f-string in build_contract_prompt() function):</w:t>
            </w:r>
          </w:p>
          <w:p>
            <w:pPr>
              <w:spacing w:after="40"/>
            </w:pPr>
            <w:r>
              <w:rPr>
                <w:rFonts w:ascii="Courier New" w:cs="Courier New" w:eastAsia="Courier New" w:hAnsi="Courier New"/>
                <w:color w:val="222222"/>
                <w:sz w:val="17"/>
                <w:szCs w:val="17"/>
              </w:rPr>
              <w:t xml:space="preserve">CLIENT DATA:</w:t>
            </w:r>
          </w:p>
          <w:p>
            <w:pPr>
              <w:spacing w:after="40"/>
            </w:pPr>
            <w:r>
              <w:rPr>
                <w:rFonts w:ascii="Courier New" w:cs="Courier New" w:eastAsia="Courier New" w:hAnsi="Courier New"/>
                <w:color w:val="222222"/>
                <w:sz w:val="17"/>
                <w:szCs w:val="17"/>
              </w:rPr>
              <w:t xml:space="preserve">  Company:       {company_name}</w:t>
            </w:r>
          </w:p>
          <w:p>
            <w:pPr>
              <w:spacing w:after="40"/>
            </w:pPr>
            <w:r>
              <w:rPr>
                <w:rFonts w:ascii="Courier New" w:cs="Courier New" w:eastAsia="Courier New" w:hAnsi="Courier New"/>
                <w:color w:val="222222"/>
                <w:sz w:val="17"/>
                <w:szCs w:val="17"/>
              </w:rPr>
              <w:t xml:space="preserve">  Contact:       {contact}</w:t>
            </w:r>
          </w:p>
          <w:p>
            <w:pPr>
              <w:spacing w:after="40"/>
            </w:pPr>
            <w:r>
              <w:rPr>
                <w:rFonts w:ascii="Courier New" w:cs="Courier New" w:eastAsia="Courier New" w:hAnsi="Courier New"/>
                <w:color w:val="222222"/>
                <w:sz w:val="17"/>
                <w:szCs w:val="17"/>
              </w:rPr>
              <w:t xml:space="preserve">  Address:       {address}</w:t>
            </w:r>
          </w:p>
          <w:p>
            <w:pPr>
              <w:spacing w:after="40"/>
            </w:pPr>
            <w:r>
              <w:rPr>
                <w:rFonts w:ascii="Courier New" w:cs="Courier New" w:eastAsia="Courier New" w:hAnsi="Courier New"/>
                <w:color w:val="222222"/>
                <w:sz w:val="17"/>
                <w:szCs w:val="17"/>
              </w:rPr>
              <w:t xml:space="preserve">  Email:         {email}</w:t>
            </w:r>
          </w:p>
          <w:p>
            <w:pPr>
              <w:spacing w:after="40"/>
            </w:pPr>
            <w:r>
              <w:rPr>
                <w:rFonts w:ascii="Courier New" w:cs="Courier New" w:eastAsia="Courier New" w:hAnsi="Courier New"/>
                <w:color w:val="222222"/>
                <w:sz w:val="17"/>
                <w:szCs w:val="17"/>
              </w:rPr>
              <w:t xml:space="preserve">  Facility Size: {sq_ft} sq ft</w:t>
            </w:r>
          </w:p>
          <w:p>
            <w:pPr>
              <w:spacing w:after="40"/>
            </w:pPr>
            <w:r>
              <w:rPr>
                <w:rFonts w:ascii="Courier New" w:cs="Courier New" w:eastAsia="Courier New" w:hAnsi="Courier New"/>
                <w:color w:val="222222"/>
                <w:sz w:val="17"/>
                <w:szCs w:val="17"/>
              </w:rPr>
              <w:t xml:space="preserve">  Target Zones:  {targets}</w:t>
            </w:r>
          </w:p>
          <w:p>
            <w:pPr>
              <w:spacing w:after="40"/>
            </w:pPr>
            <w:r>
              <w:rPr>
                <w:rFonts w:ascii="Courier New" w:cs="Courier New" w:eastAsia="Courier New" w:hAnsi="Courier New"/>
                <w:color w:val="222222"/>
                <w:sz w:val="17"/>
                <w:szCs w:val="17"/>
              </w:rPr>
              <w:t xml:space="preserve">  ROI Estimate:  {roi}%</w:t>
            </w:r>
          </w:p>
          <w:p>
            <w:pPr>
              <w:spacing w:after="40"/>
            </w:pPr>
            <w:r>
              <w:rPr>
                <w:rFonts w:ascii="Courier New" w:cs="Courier New" w:eastAsia="Courier New" w:hAnsi="Courier New"/>
                <w:color w:val="222222"/>
                <w:sz w:val="17"/>
                <w:szCs w:val="17"/>
              </w:rPr>
              <w:t xml:space="preserve">  Start Date:    {expected}</w:t>
            </w:r>
          </w:p>
          <w:p>
            <w:pPr>
              <w:spacing w:after="40"/>
            </w:pPr>
            <w:r>
              <w:rPr>
                <w:rFonts w:ascii="Courier New" w:cs="Courier New" w:eastAsia="Courier New" w:hAnsi="Courier New"/>
                <w:color w:val="222222"/>
                <w:sz w:val="17"/>
                <w:szCs w:val="17"/>
              </w:rPr>
              <w:t xml:space="preserve">  Other Sites:   {annual_sales_other_locations}</w:t>
            </w:r>
          </w:p>
          <w:p>
            <w:pPr>
              <w:spacing w:after="40"/>
            </w:pPr>
            <w:r>
              <w:rPr>
                <w:rFonts w:ascii="Courier New" w:cs="Courier New" w:eastAsia="Courier New" w:hAnsi="Courier New"/>
                <w:color w:val="222222"/>
                <w:sz w:val="17"/>
                <w:szCs w:val="17"/>
              </w:rPr>
              <w:t xml:space="preserve">  Notes:         {notes}</w:t>
            </w:r>
          </w:p>
          <w:p>
            <w:pPr>
              <w:spacing w:after="40"/>
            </w:pPr>
            <w:r>
              <w:rPr>
                <w:rFonts w:ascii="Courier New" w:cs="Courier New" w:eastAsia="Courier New" w:hAnsi="Courier New"/>
                <w:color w:val="222222"/>
                <w:sz w:val="17"/>
                <w:szCs w:val="17"/>
              </w:rPr>
              <w:t xml:space="preserve"/>
            </w:r>
          </w:p>
          <w:p>
            <w:pPr>
              <w:spacing w:after="40"/>
            </w:pPr>
            <w:r>
              <w:rPr>
                <w:rFonts w:ascii="Courier New" w:cs="Courier New" w:eastAsia="Courier New" w:hAnsi="Courier New"/>
                <w:color w:val="222222"/>
                <w:sz w:val="17"/>
                <w:szCs w:val="17"/>
              </w:rPr>
              <w:t xml:space="preserve">CLAUSE TEMPLATES TO POPULATE:</w:t>
            </w:r>
          </w:p>
          <w:p>
            <w:pPr>
              <w:spacing w:after="40"/>
            </w:pPr>
            <w:r>
              <w:rPr>
                <w:rFonts w:ascii="Courier New" w:cs="Courier New" w:eastAsia="Courier New" w:hAnsi="Courier New"/>
                <w:color w:val="222222"/>
                <w:sz w:val="17"/>
                <w:szCs w:val="17"/>
              </w:rPr>
              <w:t xml:space="preserve">  [PARTIES_TEMPLATE]</w:t>
            </w:r>
          </w:p>
          <w:p>
            <w:pPr>
              <w:spacing w:after="40"/>
            </w:pPr>
            <w:r>
              <w:rPr>
                <w:rFonts w:ascii="Courier New" w:cs="Courier New" w:eastAsia="Courier New" w:hAnsi="Courier New"/>
                <w:color w:val="222222"/>
                <w:sz w:val="17"/>
                <w:szCs w:val="17"/>
              </w:rPr>
              <w:t xml:space="preserve">  [RECITALS_TEMPLATE]</w:t>
            </w:r>
          </w:p>
          <w:p>
            <w:pPr>
              <w:spacing w:after="40"/>
            </w:pPr>
            <w:r>
              <w:rPr>
                <w:rFonts w:ascii="Courier New" w:cs="Courier New" w:eastAsia="Courier New" w:hAnsi="Courier New"/>
                <w:color w:val="222222"/>
                <w:sz w:val="17"/>
                <w:szCs w:val="17"/>
              </w:rPr>
              <w:t xml:space="preserve">  [SCOPE_OF_WORK_TEMPLATE]</w:t>
            </w:r>
          </w:p>
          <w:p>
            <w:pPr>
              <w:spacing w:after="40"/>
            </w:pPr>
            <w:r>
              <w:rPr>
                <w:rFonts w:ascii="Courier New" w:cs="Courier New" w:eastAsia="Courier New" w:hAnsi="Courier New"/>
                <w:color w:val="222222"/>
                <w:sz w:val="17"/>
                <w:szCs w:val="17"/>
              </w:rPr>
              <w:t xml:space="preserve">  [COMPENSATION_TEMPLATE]</w:t>
            </w:r>
          </w:p>
          <w:p>
            <w:pPr>
              <w:spacing w:after="40"/>
            </w:pPr>
            <w:r>
              <w:rPr>
                <w:rFonts w:ascii="Courier New" w:cs="Courier New" w:eastAsia="Courier New" w:hAnsi="Courier New"/>
                <w:color w:val="222222"/>
                <w:sz w:val="17"/>
                <w:szCs w:val="17"/>
              </w:rPr>
              <w:t xml:space="preserve">  [TIMELINE_TEMPLATE]</w:t>
            </w:r>
          </w:p>
          <w:p>
            <w:pPr>
              <w:spacing w:after="40"/>
            </w:pPr>
            <w:r>
              <w:rPr>
                <w:rFonts w:ascii="Courier New" w:cs="Courier New" w:eastAsia="Courier New" w:hAnsi="Courier New"/>
                <w:color w:val="222222"/>
                <w:sz w:val="17"/>
                <w:szCs w:val="17"/>
              </w:rPr>
              <w:t xml:space="preserve">  [WARRANTY_TEMPLATE]</w:t>
            </w:r>
          </w:p>
          <w:p>
            <w:pPr>
              <w:spacing w:after="40"/>
            </w:pPr>
            <w:r>
              <w:rPr>
                <w:rFonts w:ascii="Courier New" w:cs="Courier New" w:eastAsia="Courier New" w:hAnsi="Courier New"/>
                <w:color w:val="222222"/>
                <w:sz w:val="17"/>
                <w:szCs w:val="17"/>
              </w:rPr>
              <w:t xml:space="preserve">  [PERFORMANCE_GUARANTEE_TEMPLATE]</w:t>
            </w:r>
          </w:p>
          <w:p>
            <w:pPr>
              <w:spacing w:after="40"/>
            </w:pPr>
            <w:r>
              <w:rPr>
                <w:rFonts w:ascii="Courier New" w:cs="Courier New" w:eastAsia="Courier New" w:hAnsi="Courier New"/>
                <w:color w:val="222222"/>
                <w:sz w:val="17"/>
                <w:szCs w:val="17"/>
              </w:rPr>
              <w:t xml:space="preserve">  [INDEMNIFICATION_TEMPLATE]</w:t>
            </w:r>
          </w:p>
          <w:p>
            <w:pPr>
              <w:spacing w:after="40"/>
            </w:pPr>
            <w:r>
              <w:rPr>
                <w:rFonts w:ascii="Courier New" w:cs="Courier New" w:eastAsia="Courier New" w:hAnsi="Courier New"/>
                <w:color w:val="222222"/>
                <w:sz w:val="17"/>
                <w:szCs w:val="17"/>
              </w:rPr>
              <w:t xml:space="preserve">  [LIMITATION_OF_LIABILITY_TEMPLATE]</w:t>
            </w:r>
          </w:p>
          <w:p>
            <w:pPr>
              <w:spacing w:after="40"/>
            </w:pPr>
            <w:r>
              <w:rPr>
                <w:rFonts w:ascii="Courier New" w:cs="Courier New" w:eastAsia="Courier New" w:hAnsi="Courier New"/>
                <w:color w:val="222222"/>
                <w:sz w:val="17"/>
                <w:szCs w:val="17"/>
              </w:rPr>
              <w:t xml:space="preserve">  [TERMINATION_TEMPLATE]</w:t>
            </w:r>
          </w:p>
          <w:p>
            <w:pPr>
              <w:spacing w:after="40"/>
            </w:pPr>
            <w:r>
              <w:rPr>
                <w:rFonts w:ascii="Courier New" w:cs="Courier New" w:eastAsia="Courier New" w:hAnsi="Courier New"/>
                <w:color w:val="222222"/>
                <w:sz w:val="17"/>
                <w:szCs w:val="17"/>
              </w:rPr>
              <w:t xml:space="preserve">  [DISPUTE_RESOLUTION_TEMPLATE]</w:t>
            </w:r>
          </w:p>
          <w:p>
            <w:pPr>
              <w:spacing w:after="40"/>
            </w:pPr>
            <w:r>
              <w:rPr>
                <w:rFonts w:ascii="Courier New" w:cs="Courier New" w:eastAsia="Courier New" w:hAnsi="Courier New"/>
                <w:color w:val="222222"/>
                <w:sz w:val="17"/>
                <w:szCs w:val="17"/>
              </w:rPr>
              <w:t xml:space="preserve">  [GOVERNING_LAW_TEMPLATE]</w:t>
            </w:r>
          </w:p>
          <w:p>
            <w:pPr>
              <w:spacing w:after="40"/>
            </w:pPr>
            <w:r>
              <w:rPr>
                <w:rFonts w:ascii="Courier New" w:cs="Courier New" w:eastAsia="Courier New" w:hAnsi="Courier New"/>
                <w:color w:val="222222"/>
                <w:sz w:val="17"/>
                <w:szCs w:val="17"/>
              </w:rPr>
              <w:t xml:space="preserve">  [NOTICES_TEMPLATE]</w:t>
            </w:r>
          </w:p>
          <w:p>
            <w:pPr>
              <w:spacing w:after="40"/>
            </w:pPr>
            <w:r>
              <w:rPr>
                <w:rFonts w:ascii="Courier New" w:cs="Courier New" w:eastAsia="Courier New" w:hAnsi="Courier New"/>
                <w:color w:val="222222"/>
                <w:sz w:val="17"/>
                <w:szCs w:val="17"/>
              </w:rPr>
              <w:t xml:space="preserve">  [ENTIRE_AGREEMENT_TEMPLATE]</w:t>
            </w:r>
          </w:p>
          <w:p>
            <w:pPr>
              <w:spacing w:after="40"/>
            </w:pPr>
            <w:r>
              <w:rPr>
                <w:rFonts w:ascii="Courier New" w:cs="Courier New" w:eastAsia="Courier New" w:hAnsi="Courier New"/>
                <w:color w:val="222222"/>
                <w:sz w:val="17"/>
                <w:szCs w:val="17"/>
              </w:rPr>
              <w:t xml:space="preserve">  [SIGNATURE_BLOCK_TEMPLATE]</w:t>
            </w:r>
          </w:p>
          <w:p>
            <w:pPr>
              <w:spacing w:after="40"/>
            </w:pPr>
            <w:r>
              <w:rPr>
                <w:rFonts w:ascii="Courier New" w:cs="Courier New" w:eastAsia="Courier New" w:hAnsi="Courier New"/>
                <w:color w:val="222222"/>
                <w:sz w:val="17"/>
                <w:szCs w:val="17"/>
              </w:rPr>
              <w:t xml:space="preserve"/>
            </w:r>
          </w:p>
          <w:p>
            <w:pPr>
              <w:spacing w:after="40"/>
            </w:pPr>
            <w:r>
              <w:rPr>
                <w:rFonts w:ascii="Courier New" w:cs="Courier New" w:eastAsia="Courier New" w:hAnsi="Courier New"/>
                <w:color w:val="222222"/>
                <w:sz w:val="17"/>
                <w:szCs w:val="17"/>
              </w:rPr>
              <w:t xml:space="preserve">Assemble the contract now.</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6.5 Clause Template Storage</w:t>
      </w:r>
    </w:p>
    <w:p>
      <w:pPr>
        <w:pStyle w:val="ListParagraph"/>
        <w:numPr>
          <w:ilvl w:val="0"/>
          <w:numId w:val="2"/>
        </w:numPr>
        <w:spacing w:after="80"/>
      </w:pPr>
      <w:r>
        <w:rPr>
          <w:rFonts w:ascii="Arial" w:cs="Arial" w:eastAsia="Arial" w:hAnsi="Arial"/>
          <w:color w:val="1A1A1A"/>
          <w:sz w:val="20"/>
          <w:szCs w:val="20"/>
        </w:rPr>
        <w:t xml:space="preserve">Clause templates are stored in the clause_templates table in MySQL — not hard-coded</w:t>
      </w:r>
    </w:p>
    <w:p>
      <w:pPr>
        <w:pStyle w:val="ListParagraph"/>
        <w:numPr>
          <w:ilvl w:val="0"/>
          <w:numId w:val="2"/>
        </w:numPr>
        <w:spacing w:after="80"/>
      </w:pPr>
      <w:r>
        <w:rPr>
          <w:rFonts w:ascii="Arial" w:cs="Arial" w:eastAsia="Arial" w:hAnsi="Arial"/>
          <w:color w:val="1A1A1A"/>
          <w:sz w:val="20"/>
          <w:szCs w:val="20"/>
        </w:rPr>
        <w:t xml:space="preserve">Each template record: id, clause_key (e.g. PARTIES_TEMPLATE), clause_text (with {{PLACEHOLDER}} tokens), version, active flag</w:t>
      </w:r>
    </w:p>
    <w:p>
      <w:pPr>
        <w:pStyle w:val="ListParagraph"/>
        <w:numPr>
          <w:ilvl w:val="0"/>
          <w:numId w:val="2"/>
        </w:numPr>
        <w:spacing w:after="80"/>
      </w:pPr>
      <w:r>
        <w:rPr>
          <w:rFonts w:ascii="Arial" w:cs="Arial" w:eastAsia="Arial" w:hAnsi="Arial"/>
          <w:color w:val="1A1A1A"/>
          <w:sz w:val="20"/>
          <w:szCs w:val="20"/>
        </w:rPr>
        <w:t xml:space="preserve">Templates are loaded at runtime by the build_contract_prompt() function</w:t>
      </w:r>
    </w:p>
    <w:p>
      <w:pPr>
        <w:pStyle w:val="ListParagraph"/>
        <w:numPr>
          <w:ilvl w:val="0"/>
          <w:numId w:val="2"/>
        </w:numPr>
        <w:spacing w:after="80"/>
      </w:pPr>
      <w:r>
        <w:rPr>
          <w:rFonts w:ascii="Arial" w:cs="Arial" w:eastAsia="Arial" w:hAnsi="Arial"/>
          <w:color w:val="1A1A1A"/>
          <w:sz w:val="20"/>
          <w:szCs w:val="20"/>
        </w:rPr>
        <w:t xml:space="preserve">Template updates require Admin access and automatically increment the version — old versions are archived, not deleted</w:t>
      </w:r>
    </w:p>
    <w:p>
      <w:pPr>
        <w:pStyle w:val="ListParagraph"/>
        <w:numPr>
          <w:ilvl w:val="0"/>
          <w:numId w:val="2"/>
        </w:numPr>
        <w:spacing w:after="80"/>
      </w:pPr>
      <w:r>
        <w:rPr>
          <w:rFonts w:ascii="Arial" w:cs="Arial" w:eastAsia="Arial" w:hAnsi="Arial"/>
          <w:color w:val="1A1A1A"/>
          <w:sz w:val="20"/>
          <w:szCs w:val="20"/>
        </w:rPr>
        <w:t xml:space="preserve">All templates must be reviewed and signed off by legal counsel before marking active</w:t>
      </w:r>
    </w:p>
    <w:p>
      <w:pPr>
        <w:spacing w:after="80"/>
      </w:pPr>
      <w:r>
        <w:t xml:space="preserve"/>
      </w:r>
    </w:p>
    <w:p>
      <w:pPr>
        <w:pStyle w:val="Heading2"/>
        <w:spacing w:after="120" w:before="320"/>
      </w:pPr>
      <w:r>
        <w:rPr>
          <w:rFonts w:ascii="Arial" w:cs="Arial" w:eastAsia="Arial" w:hAnsi="Arial"/>
          <w:b/>
          <w:bCs/>
          <w:color w:val="2E75B6"/>
          <w:sz w:val="26"/>
          <w:szCs w:val="26"/>
        </w:rPr>
        <w:t xml:space="preserve">6.6 API Call — Python anthropic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Flask route: POST /contracts/generate  (contracts/routes.py)</w:t>
            </w:r>
          </w:p>
          <w:p>
            <w:pPr>
              <w:spacing w:after="40"/>
            </w:pPr>
            <w:r>
              <w:rPr>
                <w:rFonts w:ascii="Courier New" w:cs="Courier New" w:eastAsia="Courier New" w:hAnsi="Courier New"/>
                <w:color w:val="222222"/>
                <w:sz w:val="17"/>
                <w:szCs w:val="17"/>
              </w:rPr>
              <w:t xml:space="preserve">import anthropic</w:t>
            </w:r>
          </w:p>
          <w:p>
            <w:pPr>
              <w:spacing w:after="40"/>
            </w:pPr>
            <w:r>
              <w:rPr>
                <w:rFonts w:ascii="Courier New" w:cs="Courier New" w:eastAsia="Courier New" w:hAnsi="Courier New"/>
                <w:color w:val="222222"/>
                <w:sz w:val="17"/>
                <w:szCs w:val="17"/>
              </w:rPr>
              <w:t xml:space="preserve">from flask_login import login_required, current_user</w:t>
            </w:r>
          </w:p>
          <w:p>
            <w:pPr>
              <w:spacing w:after="40"/>
            </w:pPr>
            <w:r>
              <w:rPr>
                <w:rFonts w:ascii="Courier New" w:cs="Courier New" w:eastAsia="Courier New" w:hAnsi="Courier New"/>
                <w:color w:val="222222"/>
                <w:sz w:val="17"/>
                <w:szCs w:val="17"/>
              </w:rPr>
              <w:t xml:space="preserve">from .utils import build_contract_prompt, parse_contract_sections</w:t>
            </w:r>
          </w:p>
          <w:p>
            <w:pPr>
              <w:spacing w:after="40"/>
            </w:pPr>
            <w:r>
              <w:rPr>
                <w:rFonts w:ascii="Courier New" w:cs="Courier New" w:eastAsia="Courier New" w:hAnsi="Courier New"/>
                <w:color w:val="222222"/>
                <w:sz w:val="17"/>
                <w:szCs w:val="17"/>
              </w:rPr>
              <w:t xml:space="preserve"/>
            </w:r>
          </w:p>
          <w:p>
            <w:pPr>
              <w:spacing w:after="40"/>
            </w:pPr>
            <w:r>
              <w:rPr>
                <w:rFonts w:ascii="Courier New" w:cs="Courier New" w:eastAsia="Courier New" w:hAnsi="Courier New"/>
                <w:color w:val="222222"/>
                <w:sz w:val="17"/>
                <w:szCs w:val="17"/>
              </w:rPr>
              <w:t xml:space="preserve">@contracts_bp.route('/contracts/generate', methods=['POST'])</w:t>
            </w:r>
          </w:p>
          <w:p>
            <w:pPr>
              <w:spacing w:after="40"/>
            </w:pPr>
            <w:r>
              <w:rPr>
                <w:rFonts w:ascii="Courier New" w:cs="Courier New" w:eastAsia="Courier New" w:hAnsi="Courier New"/>
                <w:color w:val="222222"/>
                <w:sz w:val="17"/>
                <w:szCs w:val="17"/>
              </w:rPr>
              <w:t xml:space="preserve">@login_required</w:t>
            </w:r>
          </w:p>
          <w:p>
            <w:pPr>
              <w:spacing w:after="40"/>
            </w:pPr>
            <w:r>
              <w:rPr>
                <w:rFonts w:ascii="Courier New" w:cs="Courier New" w:eastAsia="Courier New" w:hAnsi="Courier New"/>
                <w:color w:val="222222"/>
                <w:sz w:val="17"/>
                <w:szCs w:val="17"/>
              </w:rPr>
              <w:t xml:space="preserve">@role_required('admin', 'legal')</w:t>
            </w:r>
          </w:p>
          <w:p>
            <w:pPr>
              <w:spacing w:after="40"/>
            </w:pPr>
            <w:r>
              <w:rPr>
                <w:rFonts w:ascii="Courier New" w:cs="Courier New" w:eastAsia="Courier New" w:hAnsi="Courier New"/>
                <w:color w:val="222222"/>
                <w:sz w:val="17"/>
                <w:szCs w:val="17"/>
              </w:rPr>
              <w:t xml:space="preserve">@limiter.limit('5 per hour')</w:t>
            </w:r>
          </w:p>
          <w:p>
            <w:pPr>
              <w:spacing w:after="40"/>
            </w:pPr>
            <w:r>
              <w:rPr>
                <w:rFonts w:ascii="Courier New" w:cs="Courier New" w:eastAsia="Courier New" w:hAnsi="Courier New"/>
                <w:color w:val="222222"/>
                <w:sz w:val="17"/>
                <w:szCs w:val="17"/>
              </w:rPr>
              <w:t xml:space="preserve">def generate_contract():</w:t>
            </w:r>
          </w:p>
          <w:p>
            <w:pPr>
              <w:spacing w:after="40"/>
            </w:pPr>
            <w:r>
              <w:rPr>
                <w:rFonts w:ascii="Courier New" w:cs="Courier New" w:eastAsia="Courier New" w:hAnsi="Courier New"/>
                <w:color w:val="222222"/>
                <w:sz w:val="17"/>
                <w:szCs w:val="17"/>
              </w:rPr>
              <w:t xml:space="preserve">    lead_id = request.json.get('lead_id')</w:t>
            </w:r>
          </w:p>
          <w:p>
            <w:pPr>
              <w:spacing w:after="40"/>
            </w:pPr>
            <w:r>
              <w:rPr>
                <w:rFonts w:ascii="Courier New" w:cs="Courier New" w:eastAsia="Courier New" w:hAnsi="Courier New"/>
                <w:color w:val="222222"/>
                <w:sz w:val="17"/>
                <w:szCs w:val="17"/>
              </w:rPr>
              <w:t xml:space="preserve">    lead    = Lead.query.get_or_404(lead_id)</w:t>
            </w:r>
          </w:p>
          <w:p>
            <w:pPr>
              <w:spacing w:after="40"/>
            </w:pPr>
            <w:r>
              <w:rPr>
                <w:rFonts w:ascii="Courier New" w:cs="Courier New" w:eastAsia="Courier New" w:hAnsi="Courier New"/>
                <w:color w:val="222222"/>
                <w:sz w:val="17"/>
                <w:szCs w:val="17"/>
              </w:rPr>
              <w:t xml:space="preserve">    prompt  = build_contract_prompt(lead)   # loads templates + formats data</w:t>
            </w:r>
          </w:p>
          <w:p>
            <w:pPr>
              <w:spacing w:after="40"/>
            </w:pPr>
            <w:r>
              <w:rPr>
                <w:rFonts w:ascii="Courier New" w:cs="Courier New" w:eastAsia="Courier New" w:hAnsi="Courier New"/>
                <w:color w:val="222222"/>
                <w:sz w:val="17"/>
                <w:szCs w:val="17"/>
              </w:rPr>
              <w:t xml:space="preserve"/>
            </w:r>
          </w:p>
          <w:p>
            <w:pPr>
              <w:spacing w:after="40"/>
            </w:pPr>
            <w:r>
              <w:rPr>
                <w:rFonts w:ascii="Courier New" w:cs="Courier New" w:eastAsia="Courier New" w:hAnsi="Courier New"/>
                <w:color w:val="222222"/>
                <w:sz w:val="17"/>
                <w:szCs w:val="17"/>
              </w:rPr>
              <w:t xml:space="preserve">    client  = anthropic.Anthropic()          # reads ANTHROPIC_API_KEY from env</w:t>
            </w:r>
          </w:p>
          <w:p>
            <w:pPr>
              <w:spacing w:after="40"/>
            </w:pPr>
            <w:r>
              <w:rPr>
                <w:rFonts w:ascii="Courier New" w:cs="Courier New" w:eastAsia="Courier New" w:hAnsi="Courier New"/>
                <w:color w:val="222222"/>
                <w:sz w:val="17"/>
                <w:szCs w:val="17"/>
              </w:rPr>
              <w:t xml:space="preserve">    message = client.messages.create(</w:t>
            </w:r>
          </w:p>
          <w:p>
            <w:pPr>
              <w:spacing w:after="40"/>
            </w:pPr>
            <w:r>
              <w:rPr>
                <w:rFonts w:ascii="Courier New" w:cs="Courier New" w:eastAsia="Courier New" w:hAnsi="Courier New"/>
                <w:color w:val="222222"/>
                <w:sz w:val="17"/>
                <w:szCs w:val="17"/>
              </w:rPr>
              <w:t xml:space="preserve">        model      = 'claude-sonnet-4-5',</w:t>
            </w:r>
          </w:p>
          <w:p>
            <w:pPr>
              <w:spacing w:after="40"/>
            </w:pPr>
            <w:r>
              <w:rPr>
                <w:rFonts w:ascii="Courier New" w:cs="Courier New" w:eastAsia="Courier New" w:hAnsi="Courier New"/>
                <w:color w:val="222222"/>
                <w:sz w:val="17"/>
                <w:szCs w:val="17"/>
              </w:rPr>
              <w:t xml:space="preserve">        max_tokens = 4096,</w:t>
            </w:r>
          </w:p>
          <w:p>
            <w:pPr>
              <w:spacing w:after="40"/>
            </w:pPr>
            <w:r>
              <w:rPr>
                <w:rFonts w:ascii="Courier New" w:cs="Courier New" w:eastAsia="Courier New" w:hAnsi="Courier New"/>
                <w:color w:val="222222"/>
                <w:sz w:val="17"/>
                <w:szCs w:val="17"/>
              </w:rPr>
              <w:t xml:space="preserve">        timeout    = 60,</w:t>
            </w:r>
          </w:p>
          <w:p>
            <w:pPr>
              <w:spacing w:after="40"/>
            </w:pPr>
            <w:r>
              <w:rPr>
                <w:rFonts w:ascii="Courier New" w:cs="Courier New" w:eastAsia="Courier New" w:hAnsi="Courier New"/>
                <w:color w:val="222222"/>
                <w:sz w:val="17"/>
                <w:szCs w:val="17"/>
              </w:rPr>
              <w:t xml:space="preserve">        system     = SYSTEM_PROMPT,</w:t>
            </w:r>
          </w:p>
          <w:p>
            <w:pPr>
              <w:spacing w:after="40"/>
            </w:pPr>
            <w:r>
              <w:rPr>
                <w:rFonts w:ascii="Courier New" w:cs="Courier New" w:eastAsia="Courier New" w:hAnsi="Courier New"/>
                <w:color w:val="222222"/>
                <w:sz w:val="17"/>
                <w:szCs w:val="17"/>
              </w:rPr>
              <w:t xml:space="preserve">        messages   = [{'role': 'user', 'content': prompt}]</w:t>
            </w:r>
          </w:p>
          <w:p>
            <w:pPr>
              <w:spacing w:after="40"/>
            </w:pPr>
            <w:r>
              <w:rPr>
                <w:rFonts w:ascii="Courier New" w:cs="Courier New" w:eastAsia="Courier New" w:hAnsi="Courier New"/>
                <w:color w:val="222222"/>
                <w:sz w:val="17"/>
                <w:szCs w:val="17"/>
              </w:rPr>
              <w:t xml:space="preserve">    )</w:t>
            </w:r>
          </w:p>
          <w:p>
            <w:pPr>
              <w:spacing w:after="40"/>
            </w:pPr>
            <w:r>
              <w:rPr>
                <w:rFonts w:ascii="Courier New" w:cs="Courier New" w:eastAsia="Courier New" w:hAnsi="Courier New"/>
                <w:color w:val="222222"/>
                <w:sz w:val="17"/>
                <w:szCs w:val="17"/>
              </w:rPr>
              <w:t xml:space="preserve"/>
            </w:r>
          </w:p>
          <w:p>
            <w:pPr>
              <w:spacing w:after="40"/>
            </w:pPr>
            <w:r>
              <w:rPr>
                <w:rFonts w:ascii="Courier New" w:cs="Courier New" w:eastAsia="Courier New" w:hAnsi="Courier New"/>
                <w:color w:val="222222"/>
                <w:sz w:val="17"/>
                <w:szCs w:val="17"/>
              </w:rPr>
              <w:t xml:space="preserve">    raw_text  = message.content[0].text</w:t>
            </w:r>
          </w:p>
          <w:p>
            <w:pPr>
              <w:spacing w:after="40"/>
            </w:pPr>
            <w:r>
              <w:rPr>
                <w:rFonts w:ascii="Courier New" w:cs="Courier New" w:eastAsia="Courier New" w:hAnsi="Courier New"/>
                <w:color w:val="222222"/>
                <w:sz w:val="17"/>
                <w:szCs w:val="17"/>
              </w:rPr>
              <w:t xml:space="preserve">    sections  = parse_contract_sections(raw_text)   # splits by heading labels</w:t>
            </w:r>
          </w:p>
          <w:p>
            <w:pPr>
              <w:spacing w:after="40"/>
            </w:pPr>
            <w:r>
              <w:rPr>
                <w:rFonts w:ascii="Courier New" w:cs="Courier New" w:eastAsia="Courier New" w:hAnsi="Courier New"/>
                <w:color w:val="222222"/>
                <w:sz w:val="17"/>
                <w:szCs w:val="17"/>
              </w:rPr>
              <w:t xml:space="preserve"/>
            </w:r>
          </w:p>
          <w:p>
            <w:pPr>
              <w:spacing w:after="40"/>
            </w:pPr>
            <w:r>
              <w:rPr>
                <w:rFonts w:ascii="Courier New" w:cs="Courier New" w:eastAsia="Courier New" w:hAnsi="Courier New"/>
                <w:color w:val="222222"/>
                <w:sz w:val="17"/>
                <w:szCs w:val="17"/>
              </w:rPr>
              <w:t xml:space="preserve">    contract  = Contract(lead_id=lead_id,</w:t>
            </w:r>
          </w:p>
          <w:p>
            <w:pPr>
              <w:spacing w:after="40"/>
            </w:pPr>
            <w:r>
              <w:rPr>
                <w:rFonts w:ascii="Courier New" w:cs="Courier New" w:eastAsia="Courier New" w:hAnsi="Courier New"/>
                <w:color w:val="222222"/>
                <w:sz w:val="17"/>
                <w:szCs w:val="17"/>
              </w:rPr>
              <w:t xml:space="preserve">                         raw_llm_text=raw_text,</w:t>
            </w:r>
          </w:p>
          <w:p>
            <w:pPr>
              <w:spacing w:after="40"/>
            </w:pPr>
            <w:r>
              <w:rPr>
                <w:rFonts w:ascii="Courier New" w:cs="Courier New" w:eastAsia="Courier New" w:hAnsi="Courier New"/>
                <w:color w:val="222222"/>
                <w:sz w:val="17"/>
                <w:szCs w:val="17"/>
              </w:rPr>
              <w:t xml:space="preserve">                         generated_by=current_user.username,</w:t>
            </w:r>
          </w:p>
          <w:p>
            <w:pPr>
              <w:spacing w:after="40"/>
            </w:pPr>
            <w:r>
              <w:rPr>
                <w:rFonts w:ascii="Courier New" w:cs="Courier New" w:eastAsia="Courier New" w:hAnsi="Courier New"/>
                <w:color w:val="222222"/>
                <w:sz w:val="17"/>
                <w:szCs w:val="17"/>
              </w:rPr>
              <w:t xml:space="preserve">                         **sections)</w:t>
            </w:r>
          </w:p>
          <w:p>
            <w:pPr>
              <w:spacing w:after="40"/>
            </w:pPr>
            <w:r>
              <w:rPr>
                <w:rFonts w:ascii="Courier New" w:cs="Courier New" w:eastAsia="Courier New" w:hAnsi="Courier New"/>
                <w:color w:val="222222"/>
                <w:sz w:val="17"/>
                <w:szCs w:val="17"/>
              </w:rPr>
              <w:t xml:space="preserve">    db.session.add(contract)</w:t>
            </w:r>
          </w:p>
          <w:p>
            <w:pPr>
              <w:spacing w:after="40"/>
            </w:pPr>
            <w:r>
              <w:rPr>
                <w:rFonts w:ascii="Courier New" w:cs="Courier New" w:eastAsia="Courier New" w:hAnsi="Courier New"/>
                <w:color w:val="222222"/>
                <w:sz w:val="17"/>
                <w:szCs w:val="17"/>
              </w:rPr>
              <w:t xml:space="preserve">    db.session.commit()</w:t>
            </w:r>
          </w:p>
          <w:p>
            <w:pPr>
              <w:spacing w:after="40"/>
            </w:pPr>
            <w:r>
              <w:rPr>
                <w:rFonts w:ascii="Courier New" w:cs="Courier New" w:eastAsia="Courier New" w:hAnsi="Courier New"/>
                <w:color w:val="222222"/>
                <w:sz w:val="17"/>
                <w:szCs w:val="17"/>
              </w:rPr>
              <w:t xml:space="preserve">    return jsonify({'contract_id': contract.id, 'sections': sections})</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6.7 Section Parser</w:t>
      </w:r>
    </w:p>
    <w:p>
      <w:pPr>
        <w:pStyle w:val="ListParagraph"/>
        <w:numPr>
          <w:ilvl w:val="0"/>
          <w:numId w:val="2"/>
        </w:numPr>
        <w:spacing w:after="80"/>
      </w:pPr>
      <w:r>
        <w:rPr>
          <w:rFonts w:ascii="Arial" w:cs="Arial" w:eastAsia="Arial" w:hAnsi="Arial"/>
          <w:color w:val="1A1A1A"/>
          <w:sz w:val="20"/>
          <w:szCs w:val="20"/>
        </w:rPr>
        <w:t xml:space="preserve">parse_contract_sections() splits the LLM output by the expected section heading labels</w:t>
      </w:r>
    </w:p>
    <w:p>
      <w:pPr>
        <w:pStyle w:val="ListParagraph"/>
        <w:numPr>
          <w:ilvl w:val="0"/>
          <w:numId w:val="2"/>
        </w:numPr>
        <w:spacing w:after="80"/>
      </w:pPr>
      <w:r>
        <w:rPr>
          <w:rFonts w:ascii="Arial" w:cs="Arial" w:eastAsia="Arial" w:hAnsi="Arial"/>
          <w:color w:val="1A1A1A"/>
          <w:sz w:val="20"/>
          <w:szCs w:val="20"/>
        </w:rPr>
        <w:t xml:space="preserve">Uses Python re module to extract each section by its label prefix (e.g. PARTIES:, SCOPE OF WORK:)</w:t>
      </w:r>
    </w:p>
    <w:p>
      <w:pPr>
        <w:pStyle w:val="ListParagraph"/>
        <w:numPr>
          <w:ilvl w:val="0"/>
          <w:numId w:val="2"/>
        </w:numPr>
        <w:spacing w:after="80"/>
      </w:pPr>
      <w:r>
        <w:rPr>
          <w:rFonts w:ascii="Arial" w:cs="Arial" w:eastAsia="Arial" w:hAnsi="Arial"/>
          <w:color w:val="1A1A1A"/>
          <w:sz w:val="20"/>
          <w:szCs w:val="20"/>
        </w:rPr>
        <w:t xml:space="preserve">If a required section is missing from the output, it is flagged as [SECTION MISSING — REVIEW REQUIRED] in the stored record</w:t>
      </w:r>
    </w:p>
    <w:p>
      <w:pPr>
        <w:pStyle w:val="ListParagraph"/>
        <w:numPr>
          <w:ilvl w:val="0"/>
          <w:numId w:val="2"/>
        </w:numPr>
        <w:spacing w:after="80"/>
      </w:pPr>
      <w:r>
        <w:rPr>
          <w:rFonts w:ascii="Arial" w:cs="Arial" w:eastAsia="Arial" w:hAnsi="Arial"/>
          <w:color w:val="1A1A1A"/>
          <w:sz w:val="20"/>
          <w:szCs w:val="20"/>
        </w:rPr>
        <w:t xml:space="preserve">The parser logs a warning to the application logger for any missing or malformed section</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7. Contract Document Structure — Required Sections</w:t>
      </w:r>
    </w:p>
    <w:p>
      <w:pPr>
        <w:spacing w:after="120"/>
      </w:pPr>
      <w:r>
        <w:rPr>
          <w:rFonts w:ascii="Arial" w:cs="Arial" w:eastAsia="Arial" w:hAnsi="Arial"/>
          <w:color w:val="1A1A1A"/>
          <w:sz w:val="20"/>
          <w:szCs w:val="20"/>
        </w:rPr>
        <w:t xml:space="preserve">The following sections are required in every generated contract. Each corresponds to a clause template stored in the clause_templates table. Section order is fixed and cannot be changed by the LLM.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c>
          <w:tcPr>
            <w:tcW w:type="dxa" w:w="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Section Heading</w:t>
            </w:r>
          </w:p>
        </w:tc>
        <w:tc>
          <w:tcPr>
            <w:tcW w:type="dxa" w:w="6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Legal Purpose &amp; Key Content</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Parties</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legal names, addresses, and roles of ComfortLighting (Service Provider) and the Client</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Recitals</w:t>
            </w:r>
          </w:p>
        </w:tc>
        <w:tc>
          <w:tcPr>
            <w:tcW w:type="dxa" w:w="6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Background context — Client operates a commercial facility; ComfortLighting provides LED lighting services</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Scope of Work</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Specific lighting services, zones covered, facility sq footage, and equipment to be installed</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Compensation &amp; Payment Terms</w:t>
            </w:r>
          </w:p>
        </w:tc>
        <w:tc>
          <w:tcPr>
            <w:tcW w:type="dxa" w:w="6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 value, payment schedule, late payment provisions, and acceptable payment methods</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Project Timeline</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Commencement date, estimated completion date, milestone schedule, and delay provisions</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Warranties</w:t>
            </w:r>
          </w:p>
        </w:tc>
        <w:tc>
          <w:tcPr>
            <w:tcW w:type="dxa" w:w="6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Equipment warranty period (10 years), workmanship warranty, and warranty claim process</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Performance Guarantee</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Stated energy savings commitment (from ROI field), measurement methodology, and remedy if unmet</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Indemnification</w:t>
            </w:r>
          </w:p>
        </w:tc>
        <w:tc>
          <w:tcPr>
            <w:tcW w:type="dxa" w:w="6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Mutual indemnification obligations for negligence, IP infringement, and third-party claims</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Limitation of Liability</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Cap on total liability; exclusion of consequential and indirect damages</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Termination</w:t>
            </w:r>
          </w:p>
        </w:tc>
        <w:tc>
          <w:tcPr>
            <w:tcW w:type="dxa" w:w="6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Termination for cause (30 days cure), termination for convenience (60 days notice), and effect of termination</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Dispute Resolution</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Mandatory mediation first, then binding arbitration (AAA rules); class action waiver</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Governing Law</w:t>
            </w:r>
          </w:p>
        </w:tc>
        <w:tc>
          <w:tcPr>
            <w:tcW w:type="dxa" w:w="6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State of California law governs; venue in Santa Clara County</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Notices</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Required notice method (email + certified mail), addresses, and effective date of notice</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Entire Agreement</w:t>
            </w:r>
          </w:p>
        </w:tc>
        <w:tc>
          <w:tcPr>
            <w:tcW w:type="dxa" w:w="6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Integration clause; supersedes all prior proposals, discussions, and representations</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Signature Block</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Authorized signatory lines for both parties; printed name, title, date, and signature fields</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8. Database Schema — New and Modified Tables</w:t>
      </w:r>
    </w:p>
    <w:p>
      <w:pPr>
        <w:pStyle w:val="Heading2"/>
        <w:spacing w:after="120" w:before="320"/>
      </w:pPr>
      <w:r>
        <w:rPr>
          <w:rFonts w:ascii="Arial" w:cs="Arial" w:eastAsia="Arial" w:hAnsi="Arial"/>
          <w:b/>
          <w:bCs/>
          <w:color w:val="2E75B6"/>
          <w:sz w:val="26"/>
          <w:szCs w:val="26"/>
        </w:rPr>
        <w:t xml:space="preserve">8.1 contracts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800"/>
        <w:gridCol w:w="42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Null</w:t>
            </w:r>
          </w:p>
        </w:tc>
        <w:tc>
          <w:tcPr>
            <w:tcW w:type="dxa" w:w="4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AUTO_INCREMENT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lead_id</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to leads.id (CASCADE DELETE)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version</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DEFAULT 1</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Auto-increments on every save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raw_llm_text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LONGTEXT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unmodified LLM response for audit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section_parties</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Parties clause — editable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section_recitals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Recitals clause — editable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section_scope</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Scope of Work clause — editable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section_compensation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Compensation and Payment clause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section_timeline</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Project Timeline clause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section_warranties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Warranties clause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section_performance</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Performance Guarantee clause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section_indemnification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Indemnification clause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section_liability</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Limitation of Liability clause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section_termination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Termination clause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section_dispute</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Dispute Resolution clause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section_governing_law</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Governing Law clause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section_notices</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Notices clause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section_entire_agreement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Entire Agreement / Integration clause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section_signatures</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Signature block template text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generated_by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Username who triggered generation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edited_by</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Username of last editor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approved</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 = pending, 1 = approved by legal</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approved_by</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Legal username who approved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approved_at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 of legal approval</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contract_sent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 = not sent, 1 = sent to client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sent_by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Username who marked as sent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sent_at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 of client transmission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pdf_exported_at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 of last PDF export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 first generated timestamp</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updated_at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Last save timestamp</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8.2 contract_versions Table (Audit Trail)</w:t>
      </w:r>
    </w:p>
    <w:p>
      <w:pPr>
        <w:spacing w:after="120"/>
      </w:pPr>
      <w:r>
        <w:rPr>
          <w:rFonts w:ascii="Arial" w:cs="Arial" w:eastAsia="Arial" w:hAnsi="Arial"/>
          <w:color w:val="1A1A1A"/>
          <w:sz w:val="20"/>
          <w:szCs w:val="20"/>
        </w:rPr>
        <w:t xml:space="preserve">Every save to contracts auto-inserts a snapshot row here via a SQLAlchemy after_flush event 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800"/>
        <w:gridCol w:w="42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Null</w:t>
            </w:r>
          </w:p>
        </w:tc>
        <w:tc>
          <w:tcPr>
            <w:tcW w:type="dxa" w:w="4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AUTO_INCREMENT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Version snapshot primary key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contract_id</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to contracts.id</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version_number</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Snapshot version at time of save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full_text_snapshot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LONGTEXT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Complete contract text at this version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saved_by</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Username who triggered save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saved_at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 of this version save</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8.3 clause_templates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800"/>
        <w:gridCol w:w="42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Null</w:t>
            </w:r>
          </w:p>
        </w:tc>
        <w:tc>
          <w:tcPr>
            <w:tcW w:type="dxa" w:w="4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AUTO_INCREMENT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clause_key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 key e.g. SCOPE_OF_WORK_TEMPLATE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clause_text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LONGTEXT</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clause text with {{PLACEHOLDER}} tokens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version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Template version number</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active</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 in use; 0 = archived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approved_by_legal</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Legal username who approved this template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Template creation timestamp</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9. PDF Output — Contract Specification</w:t>
      </w:r>
    </w:p>
    <w:p>
      <w:pPr>
        <w:pStyle w:val="Heading2"/>
        <w:spacing w:after="120" w:before="320"/>
      </w:pPr>
      <w:r>
        <w:rPr>
          <w:rFonts w:ascii="Arial" w:cs="Arial" w:eastAsia="Arial" w:hAnsi="Arial"/>
          <w:b/>
          <w:bCs/>
          <w:color w:val="2E75B6"/>
          <w:sz w:val="26"/>
          <w:szCs w:val="26"/>
        </w:rPr>
        <w:t xml:space="preserve">9.1 Generation Method</w:t>
      </w:r>
    </w:p>
    <w:p>
      <w:pPr>
        <w:pStyle w:val="ListParagraph"/>
        <w:numPr>
          <w:ilvl w:val="0"/>
          <w:numId w:val="2"/>
        </w:numPr>
        <w:spacing w:after="80"/>
      </w:pPr>
      <w:r>
        <w:rPr>
          <w:rFonts w:ascii="Arial" w:cs="Arial" w:eastAsia="Arial" w:hAnsi="Arial"/>
          <w:color w:val="1A1A1A"/>
          <w:sz w:val="20"/>
          <w:szCs w:val="20"/>
        </w:rPr>
        <w:t xml:space="preserve">Library: WeasyPrint (preferred) — renders a Jinja2 HTML template to a print-quality PDF</w:t>
      </w:r>
    </w:p>
    <w:p>
      <w:pPr>
        <w:pStyle w:val="ListParagraph"/>
        <w:numPr>
          <w:ilvl w:val="0"/>
          <w:numId w:val="2"/>
        </w:numPr>
        <w:spacing w:after="80"/>
      </w:pPr>
      <w:r>
        <w:rPr>
          <w:rFonts w:ascii="Arial" w:cs="Arial" w:eastAsia="Arial" w:hAnsi="Arial"/>
          <w:color w:val="1A1A1A"/>
          <w:sz w:val="20"/>
          <w:szCs w:val="20"/>
        </w:rPr>
        <w:t xml:space="preserve">Fallback: ReportLab if WeasyPrint GTK dependencies are unavailable on GoDaddy tier</w:t>
      </w:r>
    </w:p>
    <w:p>
      <w:pPr>
        <w:pStyle w:val="ListParagraph"/>
        <w:numPr>
          <w:ilvl w:val="0"/>
          <w:numId w:val="2"/>
        </w:numPr>
        <w:spacing w:after="80"/>
      </w:pPr>
      <w:r>
        <w:rPr>
          <w:rFonts w:ascii="Arial" w:cs="Arial" w:eastAsia="Arial" w:hAnsi="Arial"/>
          <w:color w:val="1A1A1A"/>
          <w:sz w:val="20"/>
          <w:szCs w:val="20"/>
        </w:rPr>
        <w:t xml:space="preserve">Flask route: GET /contracts/&lt;lead_id&gt;/pdf — decorated with @login_required and @role_required('admin','legal')</w:t>
      </w:r>
    </w:p>
    <w:p>
      <w:pPr>
        <w:pStyle w:val="ListParagraph"/>
        <w:numPr>
          <w:ilvl w:val="0"/>
          <w:numId w:val="2"/>
        </w:numPr>
        <w:spacing w:after="80"/>
      </w:pPr>
      <w:r>
        <w:rPr>
          <w:rFonts w:ascii="Arial" w:cs="Arial" w:eastAsia="Arial" w:hAnsi="Arial"/>
          <w:color w:val="1A1A1A"/>
          <w:sz w:val="20"/>
          <w:szCs w:val="20"/>
        </w:rPr>
        <w:t xml:space="preserve">PDF streamed via Flask send_file(buffer, as_attachment=True, download_name=filename)</w:t>
      </w:r>
    </w:p>
    <w:p>
      <w:pPr>
        <w:pStyle w:val="ListParagraph"/>
        <w:numPr>
          <w:ilvl w:val="0"/>
          <w:numId w:val="2"/>
        </w:numPr>
        <w:spacing w:after="80"/>
      </w:pPr>
      <w:r>
        <w:rPr>
          <w:rFonts w:ascii="Arial" w:cs="Arial" w:eastAsia="Arial" w:hAnsi="Arial"/>
          <w:color w:val="1A1A1A"/>
          <w:sz w:val="20"/>
          <w:szCs w:val="20"/>
        </w:rPr>
        <w:t xml:space="preserve">PDF is not stored server-side — generated on demand from the current approved contract record</w:t>
      </w:r>
    </w:p>
    <w:p>
      <w:pPr>
        <w:spacing w:after="80"/>
      </w:pPr>
      <w:r>
        <w:t xml:space="preserve"/>
      </w:r>
    </w:p>
    <w:p>
      <w:pPr>
        <w:pStyle w:val="Heading2"/>
        <w:spacing w:after="120" w:before="320"/>
      </w:pPr>
      <w:r>
        <w:rPr>
          <w:rFonts w:ascii="Arial" w:cs="Arial" w:eastAsia="Arial" w:hAnsi="Arial"/>
          <w:b/>
          <w:bCs/>
          <w:color w:val="2E75B6"/>
          <w:sz w:val="26"/>
          <w:szCs w:val="26"/>
        </w:rPr>
        <w:t xml:space="preserve">9.2 PDF Branding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Cover Page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ComfortLighting logo, contract title, client name, contract date, version number, CONFIDENTIAL watermark</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Header (all pages)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ComfortLighting.net wordmark (left) | Page X of Y (right)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Footer (all pages)</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 ID, version, generated date, CONFIDENTIAL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Font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Georgia (body), Arial (headings), 11pt body / 13pt headings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Color Accent</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Navy #1A2F4A for section headings; black for body text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Margins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1.25 inches all sides (legal document standard)</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Page Size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 Letter (8.5 x 11 in)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Section Numbering</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Automatic section numbers applied in the PDF template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Filename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ComfortLighting_Contract_{CompanyName}_{YYYY-MM-DD}_v{N}.pdf</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9.3 Signature Page</w:t>
      </w:r>
    </w:p>
    <w:p>
      <w:pPr>
        <w:pStyle w:val="ListParagraph"/>
        <w:numPr>
          <w:ilvl w:val="0"/>
          <w:numId w:val="2"/>
        </w:numPr>
        <w:spacing w:after="80"/>
      </w:pPr>
      <w:r>
        <w:rPr>
          <w:rFonts w:ascii="Arial" w:cs="Arial" w:eastAsia="Arial" w:hAnsi="Arial"/>
          <w:color w:val="1A1A1A"/>
          <w:sz w:val="20"/>
          <w:szCs w:val="20"/>
        </w:rPr>
        <w:t xml:space="preserve">Final page is a dedicated signature page with two signature blocks side-by-side</w:t>
      </w:r>
    </w:p>
    <w:p>
      <w:pPr>
        <w:pStyle w:val="ListParagraph"/>
        <w:numPr>
          <w:ilvl w:val="0"/>
          <w:numId w:val="2"/>
        </w:numPr>
        <w:spacing w:after="80"/>
      </w:pPr>
      <w:r>
        <w:rPr>
          <w:rFonts w:ascii="Arial" w:cs="Arial" w:eastAsia="Arial" w:hAnsi="Arial"/>
          <w:color w:val="1A1A1A"/>
          <w:sz w:val="20"/>
          <w:szCs w:val="20"/>
        </w:rPr>
        <w:t xml:space="preserve">Left block: ComfortLighting.net — signature line, printed name, title, date</w:t>
      </w:r>
    </w:p>
    <w:p>
      <w:pPr>
        <w:pStyle w:val="ListParagraph"/>
        <w:numPr>
          <w:ilvl w:val="0"/>
          <w:numId w:val="2"/>
        </w:numPr>
        <w:spacing w:after="80"/>
      </w:pPr>
      <w:r>
        <w:rPr>
          <w:rFonts w:ascii="Arial" w:cs="Arial" w:eastAsia="Arial" w:hAnsi="Arial"/>
          <w:color w:val="1A1A1A"/>
          <w:sz w:val="20"/>
          <w:szCs w:val="20"/>
        </w:rPr>
        <w:t xml:space="preserve">Right block: Client company — signature line, printed name, title, date</w:t>
      </w:r>
    </w:p>
    <w:p>
      <w:pPr>
        <w:pStyle w:val="ListParagraph"/>
        <w:numPr>
          <w:ilvl w:val="0"/>
          <w:numId w:val="2"/>
        </w:numPr>
        <w:spacing w:after="80"/>
      </w:pPr>
      <w:r>
        <w:rPr>
          <w:rFonts w:ascii="Arial" w:cs="Arial" w:eastAsia="Arial" w:hAnsi="Arial"/>
          <w:color w:val="1A1A1A"/>
          <w:sz w:val="20"/>
          <w:szCs w:val="20"/>
        </w:rPr>
        <w:t xml:space="preserve">Signature page includes the contract reference number and effective date field</w:t>
      </w:r>
    </w:p>
    <w:p>
      <w:pPr>
        <w:pStyle w:val="ListParagraph"/>
        <w:numPr>
          <w:ilvl w:val="0"/>
          <w:numId w:val="2"/>
        </w:numPr>
        <w:spacing w:after="80"/>
      </w:pPr>
      <w:r>
        <w:rPr>
          <w:rFonts w:ascii="Arial" w:cs="Arial" w:eastAsia="Arial" w:hAnsi="Arial"/>
          <w:color w:val="1A1A1A"/>
          <w:sz w:val="20"/>
          <w:szCs w:val="20"/>
        </w:rPr>
        <w:t xml:space="preserve">A DRAFT watermark is printed diagonally if the contract has not yet been approved</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10. New Flask Routes &amp;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400"/>
        <w:gridCol w:w="3360"/>
      </w:tblGrid>
      <w:t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Route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/contracts/generate</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Admin/Legal</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Call LLM, assemble contract, store in DB</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/contracts/&lt;lead_id&gt;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Admin/Legal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Return current contract JSON for a lead</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/contracts/&lt;id&gt;/save</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Admin/Legal</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Save edits, increment version, write audit row</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/contracts/&lt;id&gt;/approve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Admin/Legal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Set approved=1, record approver + timestamp</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/contracts/&lt;lead_id&gt;/pdf</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Admin/Legal</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Render and stream branded contract PDF</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/contracts/&lt;id&gt;/mark_sent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Admin/Legal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Set contract_sent=1, record sender + timestamp</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/contracts/&lt;id&gt;/versions</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Admin/Legal</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Return version history list for audit view</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/contracts/&lt;id&gt;/versions/&lt;v&gt;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Admin/Legal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Return specific version snapshot for comparison</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/admin/clause-templates</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only</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List all clause templates with versions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/admin/clause-templates/&lt;key&gt;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only</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 a clause template (archives previous version)</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11. Security Requirements</w:t>
      </w:r>
    </w:p>
    <w:p>
      <w:pPr>
        <w:pStyle w:val="Heading2"/>
        <w:spacing w:after="120" w:before="320"/>
      </w:pPr>
      <w:r>
        <w:rPr>
          <w:rFonts w:ascii="Arial" w:cs="Arial" w:eastAsia="Arial" w:hAnsi="Arial"/>
          <w:b/>
          <w:bCs/>
          <w:color w:val="2E75B6"/>
          <w:sz w:val="26"/>
          <w:szCs w:val="26"/>
        </w:rPr>
        <w:t xml:space="preserve">11.1 Access Control</w:t>
      </w:r>
    </w:p>
    <w:p>
      <w:pPr>
        <w:pStyle w:val="ListParagraph"/>
        <w:numPr>
          <w:ilvl w:val="0"/>
          <w:numId w:val="2"/>
        </w:numPr>
        <w:spacing w:after="80"/>
      </w:pPr>
      <w:r>
        <w:rPr>
          <w:rFonts w:ascii="Arial" w:cs="Arial" w:eastAsia="Arial" w:hAnsi="Arial"/>
          <w:color w:val="1A1A1A"/>
          <w:sz w:val="20"/>
          <w:szCs w:val="20"/>
        </w:rPr>
        <w:t xml:space="preserve">All contract routes decorated with @login_required and @role_required('admin','legal')</w:t>
      </w:r>
    </w:p>
    <w:p>
      <w:pPr>
        <w:pStyle w:val="ListParagraph"/>
        <w:numPr>
          <w:ilvl w:val="0"/>
          <w:numId w:val="2"/>
        </w:numPr>
        <w:spacing w:after="80"/>
      </w:pPr>
      <w:r>
        <w:rPr>
          <w:rFonts w:ascii="Arial" w:cs="Arial" w:eastAsia="Arial" w:hAnsi="Arial"/>
          <w:color w:val="1A1A1A"/>
          <w:sz w:val="20"/>
          <w:szCs w:val="20"/>
        </w:rPr>
        <w:t xml:space="preserve">Sales role receives HTTP 403 on any contract write route; a read-only contract_sent status is displayed on their lead view</w:t>
      </w:r>
    </w:p>
    <w:p>
      <w:pPr>
        <w:pStyle w:val="ListParagraph"/>
        <w:numPr>
          <w:ilvl w:val="0"/>
          <w:numId w:val="2"/>
        </w:numPr>
        <w:spacing w:after="80"/>
      </w:pPr>
      <w:r>
        <w:rPr>
          <w:rFonts w:ascii="Arial" w:cs="Arial" w:eastAsia="Arial" w:hAnsi="Arial"/>
          <w:color w:val="1A1A1A"/>
          <w:sz w:val="20"/>
          <w:szCs w:val="20"/>
        </w:rPr>
        <w:t xml:space="preserve">lead_id and contract_id validated as positive integers owned by the authenticated user's accessible leads</w:t>
      </w:r>
    </w:p>
    <w:p>
      <w:pPr>
        <w:spacing w:after="80"/>
      </w:pPr>
      <w:r>
        <w:t xml:space="preserve"/>
      </w:r>
    </w:p>
    <w:p>
      <w:pPr>
        <w:pStyle w:val="Heading2"/>
        <w:spacing w:after="120" w:before="320"/>
      </w:pPr>
      <w:r>
        <w:rPr>
          <w:rFonts w:ascii="Arial" w:cs="Arial" w:eastAsia="Arial" w:hAnsi="Arial"/>
          <w:b/>
          <w:bCs/>
          <w:color w:val="2E75B6"/>
          <w:sz w:val="26"/>
          <w:szCs w:val="26"/>
        </w:rPr>
        <w:t xml:space="preserve">11.2 Data Protection</w:t>
      </w:r>
    </w:p>
    <w:p>
      <w:pPr>
        <w:pStyle w:val="ListParagraph"/>
        <w:numPr>
          <w:ilvl w:val="0"/>
          <w:numId w:val="2"/>
        </w:numPr>
        <w:spacing w:after="80"/>
      </w:pPr>
      <w:r>
        <w:rPr>
          <w:rFonts w:ascii="Arial" w:cs="Arial" w:eastAsia="Arial" w:hAnsi="Arial"/>
          <w:color w:val="1A1A1A"/>
          <w:sz w:val="20"/>
          <w:szCs w:val="20"/>
        </w:rPr>
        <w:t xml:space="preserve">ANTHROPIC_API_KEY stored in .env — loaded via python-dotenv — never in source code or database</w:t>
      </w:r>
    </w:p>
    <w:p>
      <w:pPr>
        <w:pStyle w:val="ListParagraph"/>
        <w:numPr>
          <w:ilvl w:val="0"/>
          <w:numId w:val="2"/>
        </w:numPr>
        <w:spacing w:after="80"/>
      </w:pPr>
      <w:r>
        <w:rPr>
          <w:rFonts w:ascii="Arial" w:cs="Arial" w:eastAsia="Arial" w:hAnsi="Arial"/>
          <w:color w:val="1A1A1A"/>
          <w:sz w:val="20"/>
          <w:szCs w:val="20"/>
        </w:rPr>
        <w:t xml:space="preserve">Contract text sanitized via Jinja2 auto-escaping before any HTML render</w:t>
      </w:r>
    </w:p>
    <w:p>
      <w:pPr>
        <w:pStyle w:val="ListParagraph"/>
        <w:numPr>
          <w:ilvl w:val="0"/>
          <w:numId w:val="2"/>
        </w:numPr>
        <w:spacing w:after="80"/>
      </w:pPr>
      <w:r>
        <w:rPr>
          <w:rFonts w:ascii="Arial" w:cs="Arial" w:eastAsia="Arial" w:hAnsi="Arial"/>
          <w:color w:val="1A1A1A"/>
          <w:sz w:val="20"/>
          <w:szCs w:val="20"/>
        </w:rPr>
        <w:t xml:space="preserve">All edit routes protected by Flask-WTF CSRF tokens</w:t>
      </w:r>
    </w:p>
    <w:p>
      <w:pPr>
        <w:pStyle w:val="ListParagraph"/>
        <w:numPr>
          <w:ilvl w:val="0"/>
          <w:numId w:val="2"/>
        </w:numPr>
        <w:spacing w:after="80"/>
      </w:pPr>
      <w:r>
        <w:rPr>
          <w:rFonts w:ascii="Arial" w:cs="Arial" w:eastAsia="Arial" w:hAnsi="Arial"/>
          <w:color w:val="1A1A1A"/>
          <w:sz w:val="20"/>
          <w:szCs w:val="20"/>
        </w:rPr>
        <w:t xml:space="preserve">Full contract text stored encrypted at rest using MySQL AES_ENCRYPT if hosting plan supports it; otherwise field-level application-layer encryption via cryptography (Fernet)</w:t>
      </w:r>
    </w:p>
    <w:p>
      <w:pPr>
        <w:spacing w:after="80"/>
      </w:pPr>
      <w:r>
        <w:t xml:space="preserve"/>
      </w:r>
    </w:p>
    <w:p>
      <w:pPr>
        <w:pStyle w:val="Heading2"/>
        <w:spacing w:after="120" w:before="320"/>
      </w:pPr>
      <w:r>
        <w:rPr>
          <w:rFonts w:ascii="Arial" w:cs="Arial" w:eastAsia="Arial" w:hAnsi="Arial"/>
          <w:b/>
          <w:bCs/>
          <w:color w:val="2E75B6"/>
          <w:sz w:val="26"/>
          <w:szCs w:val="26"/>
        </w:rPr>
        <w:t xml:space="preserve">11.3 Audit &amp; Non-Repudiation</w:t>
      </w:r>
    </w:p>
    <w:p>
      <w:pPr>
        <w:pStyle w:val="ListParagraph"/>
        <w:numPr>
          <w:ilvl w:val="0"/>
          <w:numId w:val="2"/>
        </w:numPr>
        <w:spacing w:after="80"/>
      </w:pPr>
      <w:r>
        <w:rPr>
          <w:rFonts w:ascii="Arial" w:cs="Arial" w:eastAsia="Arial" w:hAnsi="Arial"/>
          <w:color w:val="1A1A1A"/>
          <w:sz w:val="20"/>
          <w:szCs w:val="20"/>
        </w:rPr>
        <w:t xml:space="preserve">Every contract save, approval, and transmission event is logged to contract_versions and the application log</w:t>
      </w:r>
    </w:p>
    <w:p>
      <w:pPr>
        <w:pStyle w:val="ListParagraph"/>
        <w:numPr>
          <w:ilvl w:val="0"/>
          <w:numId w:val="2"/>
        </w:numPr>
        <w:spacing w:after="80"/>
      </w:pPr>
      <w:r>
        <w:rPr>
          <w:rFonts w:ascii="Arial" w:cs="Arial" w:eastAsia="Arial" w:hAnsi="Arial"/>
          <w:color w:val="1A1A1A"/>
          <w:sz w:val="20"/>
          <w:szCs w:val="20"/>
        </w:rPr>
        <w:t xml:space="preserve">Approval username + timestamp stored immutably — cannot be overwritten once set</w:t>
      </w:r>
    </w:p>
    <w:p>
      <w:pPr>
        <w:pStyle w:val="ListParagraph"/>
        <w:numPr>
          <w:ilvl w:val="0"/>
          <w:numId w:val="2"/>
        </w:numPr>
        <w:spacing w:after="80"/>
      </w:pPr>
      <w:r>
        <w:rPr>
          <w:rFonts w:ascii="Arial" w:cs="Arial" w:eastAsia="Arial" w:hAnsi="Arial"/>
          <w:color w:val="1A1A1A"/>
          <w:sz w:val="20"/>
          <w:szCs w:val="20"/>
        </w:rPr>
        <w:t xml:space="preserve">Sent_by and sent_at are write-once — only Admin can clear them</w:t>
      </w:r>
    </w:p>
    <w:p>
      <w:pPr>
        <w:pStyle w:val="ListParagraph"/>
        <w:numPr>
          <w:ilvl w:val="0"/>
          <w:numId w:val="2"/>
        </w:numPr>
        <w:spacing w:after="80"/>
      </w:pPr>
      <w:r>
        <w:rPr>
          <w:rFonts w:ascii="Arial" w:cs="Arial" w:eastAsia="Arial" w:hAnsi="Arial"/>
          <w:color w:val="1A1A1A"/>
          <w:sz w:val="20"/>
          <w:szCs w:val="20"/>
        </w:rPr>
        <w:t xml:space="preserve">Raw LLM output stored in raw_llm_text permanently for evidentiary reference</w:t>
      </w:r>
    </w:p>
    <w:p>
      <w:pPr>
        <w:spacing w:after="80"/>
      </w:pPr>
      <w:r>
        <w:t xml:space="preserve"/>
      </w:r>
    </w:p>
    <w:p>
      <w:pPr>
        <w:pStyle w:val="Heading2"/>
        <w:spacing w:after="120" w:before="320"/>
      </w:pPr>
      <w:r>
        <w:rPr>
          <w:rFonts w:ascii="Arial" w:cs="Arial" w:eastAsia="Arial" w:hAnsi="Arial"/>
          <w:b/>
          <w:bCs/>
          <w:color w:val="2E75B6"/>
          <w:sz w:val="26"/>
          <w:szCs w:val="26"/>
        </w:rPr>
        <w:t xml:space="preserve">11.4 Rate Limiting</w:t>
      </w:r>
    </w:p>
    <w:p>
      <w:pPr>
        <w:pStyle w:val="ListParagraph"/>
        <w:numPr>
          <w:ilvl w:val="0"/>
          <w:numId w:val="2"/>
        </w:numPr>
        <w:spacing w:after="80"/>
      </w:pPr>
      <w:r>
        <w:rPr>
          <w:rFonts w:ascii="Arial" w:cs="Arial" w:eastAsia="Arial" w:hAnsi="Arial"/>
          <w:color w:val="1A1A1A"/>
          <w:sz w:val="20"/>
          <w:szCs w:val="20"/>
        </w:rPr>
        <w:t xml:space="preserve">Maximum 5 LLM contract generation calls per Legal/Admin user per hour via Flask-Limiter</w:t>
      </w:r>
    </w:p>
    <w:p>
      <w:pPr>
        <w:pStyle w:val="ListParagraph"/>
        <w:numPr>
          <w:ilvl w:val="0"/>
          <w:numId w:val="2"/>
        </w:numPr>
        <w:spacing w:after="80"/>
      </w:pPr>
      <w:r>
        <w:rPr>
          <w:rFonts w:ascii="Arial" w:cs="Arial" w:eastAsia="Arial" w:hAnsi="Arial"/>
          <w:color w:val="1A1A1A"/>
          <w:sz w:val="20"/>
          <w:szCs w:val="20"/>
        </w:rPr>
        <w:t xml:space="preserve">Clause template admin routes limited to 20 writes per hour per Admin user</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12. Error States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System Handling</w:t>
            </w:r>
          </w:p>
        </w:tc>
      </w:tr>
      <w:tr>
        <w:tc>
          <w:tcPr>
            <w:tcW w:type="dxa" w:w="3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LLM API timeout (&gt;60s)</w:t>
            </w:r>
          </w:p>
        </w:tc>
        <w:tc>
          <w:tcPr>
            <w:tcW w:type="dxa" w:w="6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Catch anthropic.APITimeoutError; return error JSON; re-enable button; log to server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Missing contract section in output</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Insert [SECTION MISSING — REVIEW REQUIRED] in that section field; show red warning banner</w:t>
            </w:r>
          </w:p>
        </w:tc>
      </w:tr>
      <w:tr>
        <w:tc>
          <w:tcPr>
            <w:tcW w:type="dxa" w:w="3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 missing critical fields</w:t>
            </w:r>
          </w:p>
        </w:tc>
        <w:tc>
          <w:tcPr>
            <w:tcW w:type="dxa" w:w="6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List missing fields above the generate button: "These fields are empty and will appear as [TO BE CONFIRMED] in the contract."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Re-generate over approved contract</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Block re-generation if contract_sent=1. Require Admin to clear sent status first.</w:t>
            </w:r>
          </w:p>
        </w:tc>
      </w:tr>
      <w:tr>
        <w:tc>
          <w:tcPr>
            <w:tcW w:type="dxa" w:w="3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 library unavailable</w:t>
            </w:r>
          </w:p>
        </w:tc>
        <w:tc>
          <w:tcPr>
            <w:tcW w:type="dxa" w:w="6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Fall back to ReportLab; if both fail, log critical error and display: "PDF export temporarily unavailable."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Clause template not found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Raise ContractGenerationError; log missing template key; display: "Contract template configuration error — contact Admin."</w:t>
            </w:r>
          </w:p>
        </w:tc>
      </w:tr>
      <w:tr>
        <w:tc>
          <w:tcPr>
            <w:tcW w:type="dxa" w:w="3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Export PDF before approval</w:t>
            </w:r>
          </w:p>
        </w:tc>
        <w:tc>
          <w:tcPr>
            <w:tcW w:type="dxa" w:w="6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Export PDF button disabled; tooltip: "Legal approval required before export."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Sales user accesses contract route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Return HTTP 403 with message: "Contract management requires Legal or Admin role."</w:t>
            </w:r>
          </w:p>
        </w:tc>
      </w:tr>
      <w:tr>
        <w:tc>
          <w:tcPr>
            <w:tcW w:type="dxa" w:w="3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Session lost during edit</w:t>
            </w:r>
          </w:p>
        </w:tc>
        <w:tc>
          <w:tcPr>
            <w:tcW w:type="dxa" w:w="6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Quill.js auto-saves editor state to sessionStorage every 30s; restore prompt on re-login</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13. Sample LLM Contract Output — Reference</w:t>
      </w:r>
    </w:p>
    <w:p>
      <w:pPr>
        <w:spacing w:after="120"/>
      </w:pPr>
      <w:r>
        <w:rPr>
          <w:rFonts w:ascii="Arial" w:cs="Arial" w:eastAsia="Arial" w:hAnsi="Arial"/>
          <w:color w:val="1A1A1A"/>
          <w:sz w:val="20"/>
          <w:szCs w:val="20"/>
        </w:rPr>
        <w:t xml:space="preserve">The following illustrates the expected LLM output format for a warehouse lead. This is the raw text returned by the API before storage and PDF rendering.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1"/>
              <w:left w:val="single" w:color="1A2F4A" w:sz="1"/>
              <w:bottom w:val="single" w:color="1A2F4A" w:sz="1"/>
              <w:right w:val="single" w:color="1A2F4A" w:sz="1"/>
            </w:tcBorders>
            <w:shd w:fill="F0F2F7" w:val="clear"/>
            <w:tcMar>
              <w:top w:type="dxa" w:w="200"/>
              <w:left w:type="dxa" w:w="240"/>
              <w:bottom w:type="dxa" w:w="200"/>
              <w:right w:type="dxa" w:w="240"/>
            </w:tcMar>
          </w:tcPr>
          <w:p>
            <w:pPr>
              <w:spacing w:after="60"/>
            </w:pPr>
            <w:r>
              <w:rPr>
                <w:rFonts w:ascii="Arial" w:cs="Arial" w:eastAsia="Arial" w:hAnsi="Arial"/>
                <w:b/>
                <w:bCs/>
                <w:color w:val="1A2F4A"/>
                <w:sz w:val="18"/>
                <w:szCs w:val="18"/>
              </w:rPr>
              <w:t xml:space="preserve">PARTIES:</w:t>
            </w:r>
          </w:p>
          <w:p>
            <w:pPr>
              <w:spacing w:after="140"/>
            </w:pPr>
            <w:r>
              <w:rPr>
                <w:rFonts w:ascii="Arial" w:cs="Arial" w:eastAsia="Arial" w:hAnsi="Arial"/>
                <w:color w:val="1A1A1A"/>
                <w:sz w:val="18"/>
                <w:szCs w:val="18"/>
              </w:rPr>
              <w:t xml:space="preserve">This LED Lighting Services Agreement (the Agreement) is entered into as of March 15, 2026, by and between ComfortLighting.net LLC, a California limited liability company with its principal place of business at [CL Address] (Service Provider), and Pacific Rim Warehousing Inc., a California corporation located at 4400 Industrial Blvd, Fremont, CA 94538 (Client).</w:t>
            </w:r>
          </w:p>
          <w:p>
            <w:pPr>
              <w:spacing w:after="60"/>
            </w:pPr>
            <w:r>
              <w:rPr>
                <w:rFonts w:ascii="Arial" w:cs="Arial" w:eastAsia="Arial" w:hAnsi="Arial"/>
                <w:b/>
                <w:bCs/>
                <w:color w:val="1A2F4A"/>
                <w:sz w:val="18"/>
                <w:szCs w:val="18"/>
              </w:rPr>
              <w:t xml:space="preserve">RECITALS:</w:t>
            </w:r>
          </w:p>
          <w:p>
            <w:pPr>
              <w:spacing w:after="140"/>
            </w:pPr>
            <w:r>
              <w:rPr>
                <w:rFonts w:ascii="Arial" w:cs="Arial" w:eastAsia="Arial" w:hAnsi="Arial"/>
                <w:color w:val="1A1A1A"/>
                <w:sz w:val="18"/>
                <w:szCs w:val="18"/>
              </w:rPr>
              <w:t xml:space="preserve">WHEREAS, Client operates a commercial warehousing facility of approximately 85,000 square feet located at the above address and desires to upgrade its lighting infrastructure; and WHEREAS, Service Provider has the expertise to design, supply, and install energy-efficient LED lighting systems for commercial and industrial facilities; NOW THEREFORE, in consideration of the mutual covenants herein, the parties agree as follows.</w:t>
            </w:r>
          </w:p>
          <w:p>
            <w:pPr>
              <w:spacing w:after="60"/>
            </w:pPr>
            <w:r>
              <w:rPr>
                <w:rFonts w:ascii="Arial" w:cs="Arial" w:eastAsia="Arial" w:hAnsi="Arial"/>
                <w:b/>
                <w:bCs/>
                <w:color w:val="1A2F4A"/>
                <w:sz w:val="18"/>
                <w:szCs w:val="18"/>
              </w:rPr>
              <w:t xml:space="preserve">SCOPE OF WORK:</w:t>
            </w:r>
          </w:p>
          <w:p>
            <w:pPr>
              <w:spacing w:after="140"/>
            </w:pPr>
            <w:r>
              <w:rPr>
                <w:rFonts w:ascii="Arial" w:cs="Arial" w:eastAsia="Arial" w:hAnsi="Arial"/>
                <w:color w:val="1A1A1A"/>
                <w:sz w:val="18"/>
                <w:szCs w:val="18"/>
              </w:rPr>
              <w:t xml:space="preserve">Service Provider shall design, procure, and install LED high-bay lighting fixtures throughout the Client's 85,000 sq ft warehouse facility, covering all storage aisles, loading dock areas, and office zones as identified in the project specification. Service Provider shall manage all permitting, installation labor, and disposal of legacy fluorescent fixtures.</w:t>
            </w:r>
          </w:p>
          <w:p>
            <w:pPr>
              <w:spacing w:after="60"/>
            </w:pPr>
            <w:r>
              <w:rPr>
                <w:rFonts w:ascii="Arial" w:cs="Arial" w:eastAsia="Arial" w:hAnsi="Arial"/>
                <w:b/>
                <w:bCs/>
                <w:color w:val="1A2F4A"/>
                <w:sz w:val="18"/>
                <w:szCs w:val="18"/>
              </w:rPr>
              <w:t xml:space="preserve">PERFORMANCE GUARANTEE:</w:t>
            </w:r>
          </w:p>
          <w:p>
            <w:pPr>
              <w:spacing w:after="140"/>
            </w:pPr>
            <w:r>
              <w:rPr>
                <w:rFonts w:ascii="Arial" w:cs="Arial" w:eastAsia="Arial" w:hAnsi="Arial"/>
                <w:color w:val="1A1A1A"/>
                <w:sz w:val="18"/>
                <w:szCs w:val="18"/>
              </w:rPr>
              <w:t xml:space="preserve">Service Provider guarantees that the installed lighting system shall achieve a minimum 35% reduction in lighting energy consumption compared to the baseline measurement taken prior to installation. Energy consumption shall be measured over the 90-day period following substantial completion. If the guaranteed reduction is not achieved, Service Provider shall provide remedial upgrades at no additional cost to the Client.</w:t>
            </w:r>
          </w:p>
          <w:p>
            <w:pPr>
              <w:spacing w:after="60"/>
            </w:pPr>
            <w:r>
              <w:rPr>
                <w:rFonts w:ascii="Arial" w:cs="Arial" w:eastAsia="Arial" w:hAnsi="Arial"/>
                <w:b/>
                <w:bCs/>
                <w:color w:val="1A2F4A"/>
                <w:sz w:val="18"/>
                <w:szCs w:val="18"/>
              </w:rPr>
              <w:t xml:space="preserve">LIMITATION OF LIABILITY:</w:t>
            </w:r>
          </w:p>
          <w:p>
            <w:pPr>
              <w:spacing w:after="60"/>
            </w:pPr>
            <w:r>
              <w:rPr>
                <w:rFonts w:ascii="Arial" w:cs="Arial" w:eastAsia="Arial" w:hAnsi="Arial"/>
                <w:color w:val="1A1A1A"/>
                <w:sz w:val="18"/>
                <w:szCs w:val="18"/>
              </w:rPr>
              <w:t xml:space="preserve">IN NO EVENT SHALL EITHER PARTY BE LIABLE FOR INDIRECT, INCIDENTAL, SPECIAL, CONSEQUENTIAL, OR PUNITIVE DAMAGES. SERVICE PROVIDER'S TOTAL LIABILITY SHALL NOT EXCEED THE TOTAL CONTRACT VALUE PAID BY CLIENT IN THE TWELVE MONTHS PRECEDING THE CLAIM.</w:t>
            </w:r>
          </w:p>
        </w:tc>
      </w:tr>
    </w:tbl>
    <w:p>
      <w:pPr>
        <w:spacing w:after="80"/>
      </w:pPr>
      <w:r>
        <w:t xml:space="preserve"/>
      </w:r>
    </w:p>
    <w:p>
      <w:pPr>
        <w:spacing w:after="120"/>
      </w:pPr>
      <w:r>
        <w:rPr>
          <w:rFonts w:ascii="Arial" w:cs="Arial" w:eastAsia="Arial" w:hAnsi="Arial"/>
          <w:i/>
          <w:iCs/>
          <w:color w:val="555555"/>
          <w:sz w:val="18"/>
          <w:szCs w:val="18"/>
        </w:rPr>
        <w:t xml:space="preserve">Note: The above is an abbreviated reference sample. A complete generated contract includes all 15 sections in full legal language. Compensation and Timeline sections are populated by the sales team before legal review, as these are negotiated terms.</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14.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560"/>
        <w:gridCol w:w="4280"/>
        <w:gridCol w:w="1960"/>
      </w:tblGrid>
      <w:tr>
        <w:tc>
          <w:tcPr>
            <w:tcW w:type="dxa" w:w="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42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Deliverables</w:t>
            </w:r>
          </w:p>
        </w:tc>
        <w:tc>
          <w:tcPr>
            <w:tcW w:type="dxa" w:w="1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 Duration</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DB Schema</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contracts, contract_versions, clause_templates tables created and indexed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Clause Template Loader</w:t>
            </w:r>
          </w:p>
        </w:tc>
        <w:tc>
          <w:tcPr>
            <w:tcW w:type="dxa" w:w="4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Admin UI to manage clause templates; build_contract_prompt() utility</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days</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LLM Integration</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 /contracts/generate route, anthropic SDK wrapper, parse_contract_sections()</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days</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 Detail UI</w:t>
            </w:r>
          </w:p>
        </w:tc>
        <w:tc>
          <w:tcPr>
            <w:tcW w:type="dxa" w:w="4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Generate button, contract status banner, role-gated visibility</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Preview &amp; Inline Editor</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Read-only preview panel, Quill.js editor, Save/Cancel, version increment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days</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Approval Workflow</w:t>
            </w:r>
          </w:p>
        </w:tc>
        <w:tc>
          <w:tcPr>
            <w:tcW w:type="dxa" w:w="4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Approval checkbox, approved_by/at recording, PDF gate enforcement</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 Export</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WeasyPrint Jinja2 template, branded layout, signature page, send_file() route</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days</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Sent Checkbox &amp; Audit Log</w:t>
            </w:r>
          </w:p>
        </w:tc>
        <w:tc>
          <w:tcPr>
            <w:tcW w:type="dxa" w:w="4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Sent checkbox, sent_by/at recording, contract_versions auto-log, version history view</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Security Hardening</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Role decorators, CSRF, rate limiting, field encryption, audit log review</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Testing &amp; UAT</w:t>
            </w:r>
          </w:p>
        </w:tc>
        <w:tc>
          <w:tcPr>
            <w:tcW w:type="dxa" w:w="42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pytest suite for all routes and utilities; legal team UAT on full workflow</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days</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Deploy to cPanel</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Passenger WSGI configuration, pip install, smoke test all routes in production</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15. Open Questions</w:t>
      </w:r>
    </w:p>
    <w:p>
      <w:pPr>
        <w:pStyle w:val="ListParagraph"/>
        <w:numPr>
          <w:ilvl w:val="0"/>
          <w:numId w:val="2"/>
        </w:numPr>
        <w:spacing w:after="80"/>
      </w:pPr>
      <w:r>
        <w:rPr>
          <w:rFonts w:ascii="Arial" w:cs="Arial" w:eastAsia="Arial" w:hAnsi="Arial"/>
          <w:color w:val="1A1A1A"/>
          <w:sz w:val="20"/>
          <w:szCs w:val="20"/>
        </w:rPr>
        <w:t xml:space="preserve">Who is ComfortLighting's designated legal counsel for initial clause template review and approval? Templates must be signed off before the system can go live.</w:t>
      </w:r>
    </w:p>
    <w:p>
      <w:pPr>
        <w:pStyle w:val="ListParagraph"/>
        <w:numPr>
          <w:ilvl w:val="0"/>
          <w:numId w:val="2"/>
        </w:numPr>
        <w:spacing w:after="80"/>
      </w:pPr>
      <w:r>
        <w:rPr>
          <w:rFonts w:ascii="Arial" w:cs="Arial" w:eastAsia="Arial" w:hAnsi="Arial"/>
          <w:color w:val="1A1A1A"/>
          <w:sz w:val="20"/>
          <w:szCs w:val="20"/>
        </w:rPr>
        <w:t xml:space="preserve">Will compensation and payment amounts be entered manually by the sales team before contract generation, or should the LLM derive an estimate from the Potential field?</w:t>
      </w:r>
    </w:p>
    <w:p>
      <w:pPr>
        <w:pStyle w:val="ListParagraph"/>
        <w:numPr>
          <w:ilvl w:val="0"/>
          <w:numId w:val="2"/>
        </w:numPr>
        <w:spacing w:after="80"/>
      </w:pPr>
      <w:r>
        <w:rPr>
          <w:rFonts w:ascii="Arial" w:cs="Arial" w:eastAsia="Arial" w:hAnsi="Arial"/>
          <w:color w:val="1A1A1A"/>
          <w:sz w:val="20"/>
          <w:szCs w:val="20"/>
        </w:rPr>
        <w:t xml:space="preserve">Is e-signature integration (DocuSign, HelloSign) required in Phase 1, or is PDF + wet signature sufficient?</w:t>
      </w:r>
    </w:p>
    <w:p>
      <w:pPr>
        <w:pStyle w:val="ListParagraph"/>
        <w:numPr>
          <w:ilvl w:val="0"/>
          <w:numId w:val="2"/>
        </w:numPr>
        <w:spacing w:after="80"/>
      </w:pPr>
      <w:r>
        <w:rPr>
          <w:rFonts w:ascii="Arial" w:cs="Arial" w:eastAsia="Arial" w:hAnsi="Arial"/>
          <w:color w:val="1A1A1A"/>
          <w:sz w:val="20"/>
          <w:szCs w:val="20"/>
        </w:rPr>
        <w:t xml:space="preserve">Should the contract_sent checkbox trigger an automatic email via SMTP, or is manual download and email by the legal team sufficient?</w:t>
      </w:r>
    </w:p>
    <w:p>
      <w:pPr>
        <w:pStyle w:val="ListParagraph"/>
        <w:numPr>
          <w:ilvl w:val="0"/>
          <w:numId w:val="2"/>
        </w:numPr>
        <w:spacing w:after="80"/>
      </w:pPr>
      <w:r>
        <w:rPr>
          <w:rFonts w:ascii="Arial" w:cs="Arial" w:eastAsia="Arial" w:hAnsi="Arial"/>
          <w:color w:val="1A1A1A"/>
          <w:sz w:val="20"/>
          <w:szCs w:val="20"/>
        </w:rPr>
        <w:t xml:space="preserve">Is there a need for a client counter-signature tracking field once the signed contract is returned?</w:t>
      </w:r>
    </w:p>
    <w:p>
      <w:pPr>
        <w:pStyle w:val="ListParagraph"/>
        <w:numPr>
          <w:ilvl w:val="0"/>
          <w:numId w:val="2"/>
        </w:numPr>
        <w:spacing w:after="80"/>
      </w:pPr>
      <w:r>
        <w:rPr>
          <w:rFonts w:ascii="Arial" w:cs="Arial" w:eastAsia="Arial" w:hAnsi="Arial"/>
          <w:color w:val="1A1A1A"/>
          <w:sz w:val="20"/>
          <w:szCs w:val="20"/>
        </w:rPr>
        <w:t xml:space="preserve">What is the governing state if ComfortLighting operates across multiple states? Is California jurisdiction always correct?</w:t>
      </w:r>
    </w:p>
    <w:p>
      <w:pPr>
        <w:pStyle w:val="ListParagraph"/>
        <w:numPr>
          <w:ilvl w:val="0"/>
          <w:numId w:val="2"/>
        </w:numPr>
        <w:spacing w:after="80"/>
      </w:pPr>
      <w:r>
        <w:rPr>
          <w:rFonts w:ascii="Arial" w:cs="Arial" w:eastAsia="Arial" w:hAnsi="Arial"/>
          <w:color w:val="1A1A1A"/>
          <w:sz w:val="20"/>
          <w:szCs w:val="20"/>
        </w:rPr>
        <w:t xml:space="preserve">Should WeasyPrint be the PDF library or does the GoDaddy hosting plan support its GTK dependencies? A hosting tier check is required before development begins.</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16. Document Approval</w:t>
      </w:r>
    </w:p>
    <w:p>
      <w:pPr>
        <w:spacing w:after="120"/>
      </w:pPr>
      <w:r>
        <w:rPr>
          <w:rFonts w:ascii="Arial" w:cs="Arial" w:eastAsia="Arial" w:hAnsi="Arial"/>
          <w:color w:val="1A1A1A"/>
          <w:sz w:val="20"/>
          <w:szCs w:val="20"/>
        </w:rPr>
        <w:t xml:space="preserve">This document requires sign-off from both the project owner and legal counsel before contract generation development begins. The legal team must also complete clause template drafting and approval before the system can generate any contracts in production.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Project Owner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 Developer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Legal Counsel</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Legal Team Lead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bl>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  Python Stack  |  v1.0</w:t>
    </w:r>
    <w:r>
      <w:rPr>
        <w:rFonts w:ascii="Arial" w:cs="Arial" w:eastAsia="Arial" w:hAnsi="Arial"/>
        <w:color w:val="888888"/>
        <w:sz w:val="16"/>
        <w:szCs w:val="16"/>
      </w:rPr>
      <w:t xml:space="preserve">	March 10,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ComfortLighting.net</w:t>
    </w:r>
    <w:r>
      <w:rPr>
        <w:rFonts w:ascii="Arial" w:cs="Arial" w:eastAsia="Arial" w:hAnsi="Arial"/>
        <w:color w:val="666666"/>
        <w:sz w:val="16"/>
        <w:szCs w:val="16"/>
      </w:rPr>
      <w:t xml:space="preserve">	Contract Generation Workflow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2026-03-10T00:17:09.107Z</dcterms:created>
  <dcterms:modified xsi:type="dcterms:W3CDTF">2026-03-10T00:17:09.107Z</dcterms:modified>
</cp:coreProperties>
</file>

<file path=docProps/custom.xml><?xml version="1.0" encoding="utf-8"?>
<Properties xmlns="http://schemas.openxmlformats.org/officeDocument/2006/custom-properties" xmlns:vt="http://schemas.openxmlformats.org/officeDocument/2006/docPropsVTypes"/>
</file>