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Document Signing Integration</w:t>
            </w:r>
          </w:p>
          <w:p>
            <w:pPr>
              <w:spacing w:after="0"/>
            </w:pPr>
            <w:r>
              <w:rPr>
                <w:rFonts w:ascii="Arial" w:cs="Arial" w:eastAsia="Arial" w:hAnsi="Arial"/>
                <w:i/>
                <w:iCs/>
                <w:color w:val="A0BCD8"/>
                <w:sz w:val="20"/>
                <w:szCs w:val="20"/>
              </w:rPr>
              <w:t xml:space="preserve">DocuSign/PandaDoc · Proposal Delivery · Signature Webhooks · CRM Pipeline Advance · Agreement Tracking</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SIM-PRD-SIGN-001</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Gap addressed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Gap 4 — consulting_proposal, sow_template, and agreement_template agents generate DOCX artifacts but have no delivery or signing mechanism. On document signing, the contact pipeline stage cannot automatically advance from Active→Client (SIM-PRD-CRM-001 v1.1 three-stage model).</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Agents unblocked</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consulting_proposal · sow_template · agreement_template · corporate_training_pitch (MSA delivery)</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Integrates with</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SIM-PRD-CRM-001 v1.1 (pipeline: Active→Client on document signed, three-stage model) · SIM-PRD-INC-001 (income record nudge on signing) · SIM-PRD-GCC-002 (GCC layer row) · SIM-PRD-CHAT-001 (chat can dispatch 'send for signature')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April 2026</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Without document signing integration, the consulting_proposal agent delivers a DOCX the user must download, email, and chase manually. There is no signing event for Simulacrum to detect, no CRM transition from Active to Client, and no income record prompt. This PRD specifies PandaDoc as the signing integration — chosen over DocuSign for its API accessibility and per-document pricing model that suits Simulacrum's usage pattern.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PandaDoc Integration Architecture</w:t>
      </w:r>
    </w:p>
    <w:p>
      <w:pPr>
        <w:spacing w:after="80" w:before="240"/>
      </w:pPr>
      <w:r>
        <w:rPr>
          <w:rFonts w:ascii="Arial" w:cs="Arial" w:eastAsia="Arial" w:hAnsi="Arial"/>
          <w:b/>
          <w:bCs/>
          <w:color w:val="1B3A6B"/>
          <w:sz w:val="26"/>
          <w:szCs w:val="26"/>
        </w:rPr>
        <w:t xml:space="preserve">1.1 Why PandaDoc</w:t>
      </w:r>
    </w:p>
    <w:p>
      <w:pPr>
        <w:spacing w:after="100"/>
      </w:pPr>
      <w:r>
        <w:rPr>
          <w:rFonts w:ascii="Arial" w:cs="Arial" w:eastAsia="Arial" w:hAnsi="Arial"/>
          <w:color w:val="1A1A1A"/>
          <w:sz w:val="20"/>
          <w:szCs w:val="20"/>
        </w:rPr>
        <w:t xml:space="preserve">PandaDoc is selected over DocuSign for Simulacrum's use case for three reasons: per-document pricing with no per-seat minimums (DocuSign Enterprise pricing is cost-prohibitive at small user scale), a REST API that supports document creation from HTML or DOCX templates without requiring a pre-built template library, and webhook support for all document lifecycle events (sent, viewed, signed, declined).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52A" w:sz="18"/>
              <w:bottom w:val="none" w:color="FFFFFF" w:sz="0"/>
              <w:right w:val="none" w:color="FFFFFF" w:sz="0"/>
            </w:tcBorders>
            <w:shd w:fill="FDF3DC" w:val="clear"/>
            <w:tcMar>
              <w:top w:type="dxa" w:w="140"/>
              <w:left w:type="dxa" w:w="260"/>
              <w:bottom w:type="dxa" w:w="140"/>
              <w:right w:type="dxa" w:w="260"/>
            </w:tcMar>
          </w:tcPr>
          <w:p>
            <w:pPr>
              <w:spacing w:after="0"/>
            </w:pPr>
            <w:r>
              <w:rPr>
                <w:rFonts w:ascii="Arial" w:cs="Arial" w:eastAsia="Arial" w:hAnsi="Arial"/>
                <w:color w:val="1A1A1A"/>
                <w:sz w:val="19"/>
                <w:szCs w:val="19"/>
              </w:rPr>
              <w:t xml:space="preserve">PandaDoc OAuth connects the user's PandaDoc account — or Simulacrum can use a single PandaDoc API key in platform settings and create documents on behalf of users through PandaDoc's API workspace model. The workspace model is simpler to implement and sufficient for Simulacrum's v1 signing use case. The architect should evaluate whether per-user PandaDoc accounts are required before implementation.</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Document Delivery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 After consulting_proposal / sow_template / agreement_template agent completes:</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def deploy_document_for_signing(action_id, simulation_id, artifact, recipient_email):</w:t>
            </w:r>
          </w:p>
          <w:p>
            <w:pPr>
              <w:spacing w:after="0"/>
            </w:pPr>
            <w:r>
              <w:rPr>
                <w:rFonts w:ascii="Courier New" w:cs="Courier New" w:eastAsia="Courier New" w:hAnsi="Courier New"/>
                <w:color w:val="A8D8A8"/>
                <w:sz w:val="17"/>
                <w:szCs w:val="17"/>
              </w:rPr>
              <w:t xml:space="preserve">    pandadoc = PandaDocClient(api_key=PANDADOC_API_KEY)</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Convert DOCX artifact to PandaDoc document</w:t>
            </w:r>
          </w:p>
          <w:p>
            <w:pPr>
              <w:spacing w:after="0"/>
            </w:pPr>
            <w:r>
              <w:rPr>
                <w:rFonts w:ascii="Courier New" w:cs="Courier New" w:eastAsia="Courier New" w:hAnsi="Courier New"/>
                <w:color w:val="A8D8A8"/>
                <w:sz w:val="17"/>
                <w:szCs w:val="17"/>
              </w:rPr>
              <w:t xml:space="preserve">    doc = pandadoc.documents.create(</w:t>
            </w:r>
          </w:p>
          <w:p>
            <w:pPr>
              <w:spacing w:after="0"/>
            </w:pPr>
            <w:r>
              <w:rPr>
                <w:rFonts w:ascii="Courier New" w:cs="Courier New" w:eastAsia="Courier New" w:hAnsi="Courier New"/>
                <w:color w:val="A8D8A8"/>
                <w:sz w:val="17"/>
                <w:szCs w:val="17"/>
              </w:rPr>
              <w:t xml:space="preserve">        name=artifact['document_title'],</w:t>
            </w:r>
          </w:p>
          <w:p>
            <w:pPr>
              <w:spacing w:after="0"/>
            </w:pPr>
            <w:r>
              <w:rPr>
                <w:rFonts w:ascii="Courier New" w:cs="Courier New" w:eastAsia="Courier New" w:hAnsi="Courier New"/>
                <w:color w:val="A8D8A8"/>
                <w:sz w:val="17"/>
                <w:szCs w:val="17"/>
              </w:rPr>
              <w:t xml:space="preserve">        content_type='application/vnd.openxmlformats-officedocument.wordprocessingml.document',</w:t>
            </w:r>
          </w:p>
          <w:p>
            <w:pPr>
              <w:spacing w:after="0"/>
            </w:pPr>
            <w:r>
              <w:rPr>
                <w:rFonts w:ascii="Courier New" w:cs="Courier New" w:eastAsia="Courier New" w:hAnsi="Courier New"/>
                <w:color w:val="A8D8A8"/>
                <w:sz w:val="17"/>
                <w:szCs w:val="17"/>
              </w:rPr>
              <w:t xml:space="preserve">        content=artifact['docx_bytes'],  # DOCX bytes from artifact_versions</w:t>
            </w:r>
          </w:p>
          <w:p>
            <w:pPr>
              <w:spacing w:after="0"/>
            </w:pPr>
            <w:r>
              <w:rPr>
                <w:rFonts w:ascii="Courier New" w:cs="Courier New" w:eastAsia="Courier New" w:hAnsi="Courier New"/>
                <w:color w:val="A8D8A8"/>
                <w:sz w:val="17"/>
                <w:szCs w:val="17"/>
              </w:rPr>
              <w:t xml:space="preserve">        recipients=[{</w:t>
            </w:r>
          </w:p>
          <w:p>
            <w:pPr>
              <w:spacing w:after="0"/>
            </w:pPr>
            <w:r>
              <w:rPr>
                <w:rFonts w:ascii="Courier New" w:cs="Courier New" w:eastAsia="Courier New" w:hAnsi="Courier New"/>
                <w:color w:val="A8D8A8"/>
                <w:sz w:val="17"/>
                <w:szCs w:val="17"/>
              </w:rPr>
              <w:t xml:space="preserve">            'email': recipient_email,</w:t>
            </w:r>
          </w:p>
          <w:p>
            <w:pPr>
              <w:spacing w:after="0"/>
            </w:pPr>
            <w:r>
              <w:rPr>
                <w:rFonts w:ascii="Courier New" w:cs="Courier New" w:eastAsia="Courier New" w:hAnsi="Courier New"/>
                <w:color w:val="A8D8A8"/>
                <w:sz w:val="17"/>
                <w:szCs w:val="17"/>
              </w:rPr>
              <w:t xml:space="preserve">            'first_name': artifact.get('client_first_name',''),</w:t>
            </w:r>
          </w:p>
          <w:p>
            <w:pPr>
              <w:spacing w:after="0"/>
            </w:pPr>
            <w:r>
              <w:rPr>
                <w:rFonts w:ascii="Courier New" w:cs="Courier New" w:eastAsia="Courier New" w:hAnsi="Courier New"/>
                <w:color w:val="A8D8A8"/>
                <w:sz w:val="17"/>
                <w:szCs w:val="17"/>
              </w:rPr>
              <w:t xml:space="preserve">            'last_name': artifact.get('client_last_name',''),</w:t>
            </w:r>
          </w:p>
          <w:p>
            <w:pPr>
              <w:spacing w:after="0"/>
            </w:pPr>
            <w:r>
              <w:rPr>
                <w:rFonts w:ascii="Courier New" w:cs="Courier New" w:eastAsia="Courier New" w:hAnsi="Courier New"/>
                <w:color w:val="A8D8A8"/>
                <w:sz w:val="17"/>
                <w:szCs w:val="17"/>
              </w:rPr>
              <w:t xml:space="preserve">            'role': 'Signer',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metadata={</w:t>
            </w:r>
          </w:p>
          <w:p>
            <w:pPr>
              <w:spacing w:after="0"/>
            </w:pPr>
            <w:r>
              <w:rPr>
                <w:rFonts w:ascii="Courier New" w:cs="Courier New" w:eastAsia="Courier New" w:hAnsi="Courier New"/>
                <w:color w:val="A8D8A8"/>
                <w:sz w:val="17"/>
                <w:szCs w:val="17"/>
              </w:rPr>
              <w:t xml:space="preserve">            'simulacrum_simulation_id': simulation_id,</w:t>
            </w:r>
          </w:p>
          <w:p>
            <w:pPr>
              <w:spacing w:after="0"/>
            </w:pPr>
            <w:r>
              <w:rPr>
                <w:rFonts w:ascii="Courier New" w:cs="Courier New" w:eastAsia="Courier New" w:hAnsi="Courier New"/>
                <w:color w:val="A8D8A8"/>
                <w:sz w:val="17"/>
                <w:szCs w:val="17"/>
              </w:rPr>
              <w:t xml:space="preserve">            'simulacrum_action_id': action_id,</w:t>
            </w:r>
          </w:p>
          <w:p>
            <w:pPr>
              <w:spacing w:after="0"/>
            </w:pPr>
            <w:r>
              <w:rPr>
                <w:rFonts w:ascii="Courier New" w:cs="Courier New" w:eastAsia="Courier New" w:hAnsi="Courier New"/>
                <w:color w:val="A8D8A8"/>
                <w:sz w:val="17"/>
                <w:szCs w:val="17"/>
              </w:rPr>
              <w:t xml:space="preserve">            'simulacrum_action_type': artifact['action_type'],</w:t>
            </w:r>
          </w:p>
          <w:p>
            <w:pPr>
              <w:spacing w:after="0"/>
            </w:pPr>
            <w:r>
              <w:rPr>
                <w:rFonts w:ascii="Courier New" w:cs="Courier New" w:eastAsia="Courier New" w:hAnsi="Courier New"/>
                <w:color w:val="A8D8A8"/>
                <w:sz w:val="17"/>
                <w:szCs w:val="17"/>
              </w:rPr>
              <w:t xml:space="preserve">            'simulacrum_layer': str(artifact['layer_number']),</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Send for signature</w:t>
            </w:r>
          </w:p>
          <w:p>
            <w:pPr>
              <w:spacing w:after="0"/>
            </w:pPr>
            <w:r>
              <w:rPr>
                <w:rFonts w:ascii="Courier New" w:cs="Courier New" w:eastAsia="Courier New" w:hAnsi="Courier New"/>
                <w:color w:val="A8D8A8"/>
                <w:sz w:val="17"/>
                <w:szCs w:val="17"/>
              </w:rPr>
              <w:t xml:space="preserve">    pandadoc.documents.send(doc['id'],</w:t>
            </w:r>
          </w:p>
          <w:p>
            <w:pPr>
              <w:spacing w:after="0"/>
            </w:pPr>
            <w:r>
              <w:rPr>
                <w:rFonts w:ascii="Courier New" w:cs="Courier New" w:eastAsia="Courier New" w:hAnsi="Courier New"/>
                <w:color w:val="A8D8A8"/>
                <w:sz w:val="17"/>
                <w:szCs w:val="17"/>
              </w:rPr>
              <w:t xml:space="preserve">        message=artifact.get('cover_message','Please review and sign.'))</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Update CRM: contact stage activity</w:t>
            </w:r>
          </w:p>
          <w:p>
            <w:pPr>
              <w:spacing w:after="0"/>
            </w:pPr>
            <w:r>
              <w:rPr>
                <w:rFonts w:ascii="Courier New" w:cs="Courier New" w:eastAsia="Courier New" w:hAnsi="Courier New"/>
                <w:color w:val="A8D8A8"/>
                <w:sz w:val="17"/>
                <w:szCs w:val="17"/>
              </w:rPr>
              <w:t xml:space="preserve">    contact = Contact.query.filter_by(email=recipient_email).first()</w:t>
            </w:r>
          </w:p>
          <w:p>
            <w:pPr>
              <w:spacing w:after="0"/>
            </w:pPr>
            <w:r>
              <w:rPr>
                <w:rFonts w:ascii="Courier New" w:cs="Courier New" w:eastAsia="Courier New" w:hAnsi="Courier New"/>
                <w:color w:val="A8D8A8"/>
                <w:sz w:val="17"/>
                <w:szCs w:val="17"/>
              </w:rPr>
              <w:t xml:space="preserve">    if contact:</w:t>
            </w:r>
          </w:p>
          <w:p>
            <w:pPr>
              <w:spacing w:after="0"/>
            </w:pPr>
            <w:r>
              <w:rPr>
                <w:rFonts w:ascii="Courier New" w:cs="Courier New" w:eastAsia="Courier New" w:hAnsi="Courier New"/>
                <w:color w:val="A8D8A8"/>
                <w:sz w:val="17"/>
                <w:szCs w:val="17"/>
              </w:rPr>
              <w:t xml:space="preserve">        ContactActivity.create(contact_id=contact.id,</w:t>
            </w:r>
          </w:p>
          <w:p>
            <w:pPr>
              <w:spacing w:after="0"/>
            </w:pPr>
            <w:r>
              <w:rPr>
                <w:rFonts w:ascii="Courier New" w:cs="Courier New" w:eastAsia="Courier New" w:hAnsi="Courier New"/>
                <w:color w:val="A8D8A8"/>
                <w:sz w:val="17"/>
                <w:szCs w:val="17"/>
              </w:rPr>
              <w:t xml:space="preserve">            activity_type='proposal_sent', created_by='agent')  # activity log — not a pipeline stage</w:t>
            </w:r>
          </w:p>
          <w:p>
            <w:pPr>
              <w:spacing w:after="0"/>
            </w:pPr>
            <w:r>
              <w:rPr>
                <w:rFonts w:ascii="Courier New" w:cs="Courier New" w:eastAsia="Courier New" w:hAnsi="Courier New"/>
                <w:color w:val="A8D8A8"/>
                <w:sz w:val="17"/>
                <w:szCs w:val="17"/>
              </w:rPr>
              <w:t xml:space="preserve">    return doc['id']</w:t>
            </w:r>
          </w:p>
        </w:tc>
      </w:tr>
    </w:tbl>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1.3 Signing Webhook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@bp.route('/webhooks/pandadoc', methods=['POST'])</w:t>
            </w:r>
          </w:p>
          <w:p>
            <w:pPr>
              <w:spacing w:after="0"/>
            </w:pPr>
            <w:r>
              <w:rPr>
                <w:rFonts w:ascii="Courier New" w:cs="Courier New" w:eastAsia="Courier New" w:hAnsi="Courier New"/>
                <w:color w:val="A8D8A8"/>
                <w:sz w:val="17"/>
                <w:szCs w:val="17"/>
              </w:rPr>
              <w:t xml:space="preserve">def pandadoc_webhook():</w:t>
            </w:r>
          </w:p>
          <w:p>
            <w:pPr>
              <w:spacing w:after="0"/>
            </w:pPr>
            <w:r>
              <w:rPr>
                <w:rFonts w:ascii="Courier New" w:cs="Courier New" w:eastAsia="Courier New" w:hAnsi="Courier New"/>
                <w:color w:val="A8D8A8"/>
                <w:sz w:val="17"/>
                <w:szCs w:val="17"/>
              </w:rPr>
              <w:t xml:space="preserve">    payload = request.get_json()</w:t>
            </w:r>
          </w:p>
          <w:p>
            <w:pPr>
              <w:spacing w:after="0"/>
            </w:pPr>
            <w:r>
              <w:rPr>
                <w:rFonts w:ascii="Courier New" w:cs="Courier New" w:eastAsia="Courier New" w:hAnsi="Courier New"/>
                <w:color w:val="A8D8A8"/>
                <w:sz w:val="17"/>
                <w:szCs w:val="17"/>
              </w:rPr>
              <w:t xml:space="preserve">    event   = payload[0]  # PandaDoc sends array of events</w:t>
            </w:r>
          </w:p>
          <w:p>
            <w:pPr>
              <w:spacing w:after="0"/>
            </w:pPr>
            <w:r>
              <w:rPr>
                <w:rFonts w:ascii="Courier New" w:cs="Courier New" w:eastAsia="Courier New" w:hAnsi="Courier New"/>
                <w:color w:val="A8D8A8"/>
                <w:sz w:val="17"/>
                <w:szCs w:val="17"/>
              </w:rPr>
              <w:t xml:space="preserve">    status  = event.get('event')  # 'document_signed' | 'document_viewed' etc</w:t>
            </w:r>
          </w:p>
          <w:p>
            <w:pPr>
              <w:spacing w:after="0"/>
            </w:pPr>
            <w:r>
              <w:rPr>
                <w:rFonts w:ascii="Courier New" w:cs="Courier New" w:eastAsia="Courier New" w:hAnsi="Courier New"/>
                <w:color w:val="A8D8A8"/>
                <w:sz w:val="17"/>
                <w:szCs w:val="17"/>
              </w:rPr>
              <w:t xml:space="preserve">    meta    = event.get('data', {}).get('metadata',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sim_id     = meta.get('simulacrum_simulation_id')</w:t>
            </w:r>
          </w:p>
          <w:p>
            <w:pPr>
              <w:spacing w:after="0"/>
            </w:pPr>
            <w:r>
              <w:rPr>
                <w:rFonts w:ascii="Courier New" w:cs="Courier New" w:eastAsia="Courier New" w:hAnsi="Courier New"/>
                <w:color w:val="A8D8A8"/>
                <w:sz w:val="17"/>
                <w:szCs w:val="17"/>
              </w:rPr>
              <w:t xml:space="preserve">    action_type= meta.get('simulacrum_action_type')</w:t>
            </w:r>
          </w:p>
          <w:p>
            <w:pPr>
              <w:spacing w:after="0"/>
            </w:pPr>
            <w:r>
              <w:rPr>
                <w:rFonts w:ascii="Courier New" w:cs="Courier New" w:eastAsia="Courier New" w:hAnsi="Courier New"/>
                <w:color w:val="A8D8A8"/>
                <w:sz w:val="17"/>
                <w:szCs w:val="17"/>
              </w:rPr>
              <w:t xml:space="preserve">    recipient  = event.get('data',{}).get('recipients',[{}])[0].get('email','')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status == 'document_signed':</w:t>
            </w:r>
          </w:p>
          <w:p>
            <w:pPr>
              <w:spacing w:after="0"/>
            </w:pPr>
            <w:r>
              <w:rPr>
                <w:rFonts w:ascii="Courier New" w:cs="Courier New" w:eastAsia="Courier New" w:hAnsi="Courier New"/>
                <w:color w:val="A8D8A8"/>
                <w:sz w:val="17"/>
                <w:szCs w:val="17"/>
              </w:rPr>
              <w:t xml:space="preserve">        # 1. Advance CRM contact to 'client'</w:t>
            </w:r>
          </w:p>
          <w:p>
            <w:pPr>
              <w:spacing w:after="0"/>
            </w:pPr>
            <w:r>
              <w:rPr>
                <w:rFonts w:ascii="Courier New" w:cs="Courier New" w:eastAsia="Courier New" w:hAnsi="Courier New"/>
                <w:color w:val="A8D8A8"/>
                <w:sz w:val="17"/>
                <w:szCs w:val="17"/>
              </w:rPr>
              <w:t xml:space="preserve">        contact = Contact.query.filter_by(email=recipient).first()</w:t>
            </w:r>
          </w:p>
          <w:p>
            <w:pPr>
              <w:spacing w:after="0"/>
            </w:pPr>
            <w:r>
              <w:rPr>
                <w:rFonts w:ascii="Courier New" w:cs="Courier New" w:eastAsia="Courier New" w:hAnsi="Courier New"/>
                <w:color w:val="A8D8A8"/>
                <w:sz w:val="17"/>
                <w:szCs w:val="17"/>
              </w:rPr>
              <w:t xml:space="preserve">        if contact:</w:t>
            </w:r>
          </w:p>
          <w:p>
            <w:pPr>
              <w:spacing w:after="0"/>
            </w:pPr>
            <w:r>
              <w:rPr>
                <w:rFonts w:ascii="Courier New" w:cs="Courier New" w:eastAsia="Courier New" w:hAnsi="Courier New"/>
                <w:color w:val="A8D8A8"/>
                <w:sz w:val="17"/>
                <w:szCs w:val="17"/>
              </w:rPr>
              <w:t xml:space="preserve">            contact.pipeline_stage = 'client'</w:t>
            </w:r>
          </w:p>
          <w:p>
            <w:pPr>
              <w:spacing w:after="0"/>
            </w:pPr>
            <w:r>
              <w:rPr>
                <w:rFonts w:ascii="Courier New" w:cs="Courier New" w:eastAsia="Courier New" w:hAnsi="Courier New"/>
                <w:color w:val="A8D8A8"/>
                <w:sz w:val="17"/>
                <w:szCs w:val="17"/>
              </w:rPr>
              <w:t xml:space="preserve">            ContactActivity.create(contact_id=contact.id,</w:t>
            </w:r>
          </w:p>
          <w:p>
            <w:pPr>
              <w:spacing w:after="0"/>
            </w:pPr>
            <w:r>
              <w:rPr>
                <w:rFonts w:ascii="Courier New" w:cs="Courier New" w:eastAsia="Courier New" w:hAnsi="Courier New"/>
                <w:color w:val="A8D8A8"/>
                <w:sz w:val="17"/>
                <w:szCs w:val="17"/>
              </w:rPr>
              <w:t xml:space="preserve">                activity_type='contract_signed', created_by='webhook')</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2. Publish income record nudge SSE to GCC</w:t>
            </w:r>
          </w:p>
          <w:p>
            <w:pPr>
              <w:spacing w:after="0"/>
            </w:pPr>
            <w:r>
              <w:rPr>
                <w:rFonts w:ascii="Courier New" w:cs="Courier New" w:eastAsia="Courier New" w:hAnsi="Courier New"/>
                <w:color w:val="A8D8A8"/>
                <w:sz w:val="17"/>
                <w:szCs w:val="17"/>
              </w:rPr>
              <w:t xml:space="preserve">        if sim_id:</w:t>
            </w:r>
          </w:p>
          <w:p>
            <w:pPr>
              <w:spacing w:after="0"/>
            </w:pPr>
            <w:r>
              <w:rPr>
                <w:rFonts w:ascii="Courier New" w:cs="Courier New" w:eastAsia="Courier New" w:hAnsi="Courier New"/>
                <w:color w:val="A8D8A8"/>
                <w:sz w:val="17"/>
                <w:szCs w:val="17"/>
              </w:rPr>
              <w:t xml:space="preserve">            publish_sse(sim_id, 'income_record_missing', {</w:t>
            </w:r>
          </w:p>
          <w:p>
            <w:pPr>
              <w:spacing w:after="0"/>
            </w:pPr>
            <w:r>
              <w:rPr>
                <w:rFonts w:ascii="Courier New" w:cs="Courier New" w:eastAsia="Courier New" w:hAnsi="Courier New"/>
                <w:color w:val="A8D8A8"/>
                <w:sz w:val="17"/>
                <w:szCs w:val="17"/>
              </w:rPr>
              <w:t xml:space="preserve">                'contact_email': recipient,</w:t>
            </w:r>
          </w:p>
          <w:p>
            <w:pPr>
              <w:spacing w:after="0"/>
            </w:pPr>
            <w:r>
              <w:rPr>
                <w:rFonts w:ascii="Courier New" w:cs="Courier New" w:eastAsia="Courier New" w:hAnsi="Courier New"/>
                <w:color w:val="A8D8A8"/>
                <w:sz w:val="17"/>
                <w:szCs w:val="17"/>
              </w:rPr>
              <w:t xml:space="preserve">                'action_type': action_type,</w:t>
            </w:r>
          </w:p>
          <w:p>
            <w:pPr>
              <w:spacing w:after="0"/>
            </w:pPr>
            <w:r>
              <w:rPr>
                <w:rFonts w:ascii="Courier New" w:cs="Courier New" w:eastAsia="Courier New" w:hAnsi="Courier New"/>
                <w:color w:val="A8D8A8"/>
                <w:sz w:val="17"/>
                <w:szCs w:val="17"/>
              </w:rPr>
              <w:t xml:space="preserve">                'layer': int(meta.get('simulacrum_layer', 1))</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3. Update GCC layer row — agent dot to teal solid</w:t>
            </w:r>
          </w:p>
          <w:p>
            <w:pPr>
              <w:spacing w:after="0"/>
            </w:pPr>
            <w:r>
              <w:rPr>
                <w:rFonts w:ascii="Courier New" w:cs="Courier New" w:eastAsia="Courier New" w:hAnsi="Courier New"/>
                <w:color w:val="A8D8A8"/>
                <w:sz w:val="17"/>
                <w:szCs w:val="17"/>
              </w:rPr>
              <w:t xml:space="preserve">            publish_sse(sim_id, 'document_signed', {</w:t>
            </w:r>
          </w:p>
          <w:p>
            <w:pPr>
              <w:spacing w:after="0"/>
            </w:pPr>
            <w:r>
              <w:rPr>
                <w:rFonts w:ascii="Courier New" w:cs="Courier New" w:eastAsia="Courier New" w:hAnsi="Courier New"/>
                <w:color w:val="A8D8A8"/>
                <w:sz w:val="17"/>
                <w:szCs w:val="17"/>
              </w:rPr>
              <w:t xml:space="preserve">                'action_type': action_type, 'layer': meta.get('simulacrum_layer')})</w:t>
            </w:r>
          </w:p>
          <w:p>
            <w:pPr>
              <w:spacing w:after="0"/>
            </w:pPr>
            <w:r>
              <w:rPr>
                <w:rFonts w:ascii="Courier New" w:cs="Courier New" w:eastAsia="Courier New" w:hAnsi="Courier New"/>
                <w:color w:val="A8D8A8"/>
                <w:sz w:val="17"/>
                <w:szCs w:val="17"/>
              </w:rPr>
              <w:t xml:space="preserve">    return '', 200</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Functional Requirements</w:t>
      </w:r>
    </w:p>
    <w:p>
      <w:pPr>
        <w:spacing w:after="100"/>
      </w:pPr>
      <w:r>
        <w:rPr>
          <w:rFonts w:ascii="Arial" w:cs="Arial" w:eastAsia="Arial" w:hAnsi="Arial"/>
          <w:b/>
          <w:bCs/>
          <w:color w:val="0D1B3E"/>
          <w:sz w:val="20"/>
          <w:szCs w:val="20"/>
        </w:rPr>
        <w:t xml:space="preserve">FR-SIGN-01: </w:t>
      </w:r>
      <w:r>
        <w:rPr>
          <w:rFonts w:ascii="Arial" w:cs="Arial" w:eastAsia="Arial" w:hAnsi="Arial"/>
          <w:color w:val="1A1A1A"/>
          <w:sz w:val="20"/>
          <w:szCs w:val="20"/>
        </w:rPr>
        <w:t xml:space="preserve">After consulting_proposal, sow_template, and agreement_template agents complete, the user is shown a 'Send for signature' button in the GCC artifact view. Clicking opens a recipient email input and sends the document to PandaDoc for e-signature delivery.</w:t>
      </w:r>
    </w:p>
    <w:p>
      <w:pPr>
        <w:spacing w:after="100"/>
      </w:pPr>
      <w:r>
        <w:rPr>
          <w:rFonts w:ascii="Arial" w:cs="Arial" w:eastAsia="Arial" w:hAnsi="Arial"/>
          <w:b/>
          <w:bCs/>
          <w:color w:val="0D1B3E"/>
          <w:sz w:val="20"/>
          <w:szCs w:val="20"/>
        </w:rPr>
        <w:t xml:space="preserve">FR-SIGN-02: </w:t>
      </w:r>
      <w:r>
        <w:rPr>
          <w:rFonts w:ascii="Arial" w:cs="Arial" w:eastAsia="Arial" w:hAnsi="Arial"/>
          <w:color w:val="1A1A1A"/>
          <w:sz w:val="20"/>
          <w:szCs w:val="20"/>
        </w:rPr>
        <w:t xml:space="preserve">PandaDoc document_signed webhooks advance the signatory contact from pipeline_stage='active' to 'client' in the CRM three-stage pipeline (SIM-PRD-CRM-001 v1.1: Prospect·Active·Client) and create a contact_activities record with activity_type='contract_signed'. This is the primary Bayesian conversion signal — Active→Client carries a 1.0× weight update to the posterior.</w:t>
      </w:r>
    </w:p>
    <w:p>
      <w:pPr>
        <w:spacing w:after="100"/>
      </w:pPr>
      <w:r>
        <w:rPr>
          <w:rFonts w:ascii="Arial" w:cs="Arial" w:eastAsia="Arial" w:hAnsi="Arial"/>
          <w:b/>
          <w:bCs/>
          <w:color w:val="0D1B3E"/>
          <w:sz w:val="20"/>
          <w:szCs w:val="20"/>
        </w:rPr>
        <w:t xml:space="preserve">FR-SIGN-03: </w:t>
      </w:r>
      <w:r>
        <w:rPr>
          <w:rFonts w:ascii="Arial" w:cs="Arial" w:eastAsia="Arial" w:hAnsi="Arial"/>
          <w:color w:val="1A1A1A"/>
          <w:sz w:val="20"/>
          <w:szCs w:val="20"/>
        </w:rPr>
        <w:t xml:space="preserve">PandaDoc document_signed webhooks publish an income_record_missing SSE event to the GCC prompting the user to create an income record for this signed agreement, pre-filled with the contact's layer and action type.</w:t>
      </w:r>
    </w:p>
    <w:p>
      <w:pPr>
        <w:spacing w:after="100"/>
      </w:pPr>
      <w:r>
        <w:rPr>
          <w:rFonts w:ascii="Arial" w:cs="Arial" w:eastAsia="Arial" w:hAnsi="Arial"/>
          <w:b/>
          <w:bCs/>
          <w:color w:val="0D1B3E"/>
          <w:sz w:val="20"/>
          <w:szCs w:val="20"/>
        </w:rPr>
        <w:t xml:space="preserve">FR-SIGN-04: </w:t>
      </w:r>
      <w:r>
        <w:rPr>
          <w:rFonts w:ascii="Arial" w:cs="Arial" w:eastAsia="Arial" w:hAnsi="Arial"/>
          <w:color w:val="1A1A1A"/>
          <w:sz w:val="20"/>
          <w:szCs w:val="20"/>
        </w:rPr>
        <w:t xml:space="preserve">Document signing status (sent, viewed, signed, declined) is shown in the GCC artifact key-value box for proposal and agreement artifacts.</w:t>
      </w:r>
    </w:p>
    <w:p>
      <w:pPr>
        <w:spacing w:after="100"/>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Sprint Plan —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Day</w:t>
            </w:r>
          </w:p>
        </w:tc>
        <w:tc>
          <w:tcPr>
            <w:tcW w:type="dxa" w:w="1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Focus</w:t>
            </w:r>
          </w:p>
        </w:tc>
        <w:tc>
          <w:tcPr>
            <w:tcW w:type="dxa" w:w="63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Deliverables</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1</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setup</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API key configuration in platform_settings. PandaDocClient wrapper class. Document creation from DOCX bytes test.</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2</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Deploy flow</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deploy_document_for_signing() function. Recipient mapping from contact database. Metadata embedding. Document send. contact_activities record on send.</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3</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Webhook</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PandaDoc webhook handler: document_signed → CRM stage advance + income nudge SSE. document_viewed → activity log. document_declined → agent escalation.</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4</w:t>
            </w:r>
          </w:p>
        </w:tc>
        <w:tc>
          <w:tcPr>
            <w:tcW w:type="dxa" w:w="1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GCC UI</w:t>
            </w:r>
          </w:p>
        </w:tc>
        <w:tc>
          <w:tcPr>
            <w:tcW w:type="dxa" w:w="63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Send for signature button in GCC artifact view (appears on proposal/SOW/agreement artifacts). Recipient email input. Signing status display in artifact key-value box.</w:t>
            </w:r>
          </w:p>
        </w:tc>
      </w:tr>
      <w:tr>
        <w:tc>
          <w:tcPr>
            <w:tcW w:type="dxa" w:w="14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bCs/>
                <w:color w:val="0F7B72"/>
                <w:sz w:val="18"/>
                <w:szCs w:val="18"/>
              </w:rPr>
              <w:t xml:space="preserve">Day 5</w:t>
            </w:r>
          </w:p>
        </w:tc>
        <w:tc>
          <w:tcPr>
            <w:tcW w:type="dxa" w:w="160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QA</w:t>
            </w:r>
          </w:p>
        </w:tc>
        <w:tc>
          <w:tcPr>
            <w:tcW w:type="dxa" w:w="6360"/>
            <w:tcBorders>
              <w:top w:val="single" w:color="CCCCCC" w:sz="2"/>
              <w:left w:val="single" w:color="CCCCCC" w:sz="2"/>
              <w:bottom w:val="single" w:color="CCCCCC" w:sz="2"/>
              <w:right w:val="single" w:color="CCCCCC" w:sz="2"/>
            </w:tcBorders>
            <w:shd w:fill="D6F0EE"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E2E: consulting_proposal agent → PandaDoc document created → sent to contact → signed → CRM stage→client → income nudge in GCC.</w:t>
            </w:r>
          </w:p>
        </w:tc>
      </w:tr>
    </w:tbl>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SIM-PRD-SIGN-001  ·  Document Signing Integration v1.1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Document Signing Integration</w:t>
    </w:r>
    <w:r>
      <w:rPr>
        <w:rFonts w:ascii="Arial" w:cs="Arial" w:eastAsia="Arial" w:hAnsi="Arial"/>
        <w:color w:val="666666"/>
        <w:sz w:val="16"/>
        <w:szCs w:val="16"/>
      </w:rPr>
      <w:t xml:space="preserve">	SIM-PRD-SIGN-001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2026-05-05T21:10:28.292Z</dcterms:created>
  <dcterms:modified xsi:type="dcterms:W3CDTF">2026-05-05T21:10:28.292Z</dcterms:modified>
</cp:coreProperties>
</file>

<file path=docProps/custom.xml><?xml version="1.0" encoding="utf-8"?>
<Properties xmlns="http://schemas.openxmlformats.org/officeDocument/2006/custom-properties" xmlns:vt="http://schemas.openxmlformats.org/officeDocument/2006/docPropsVTypes"/>
</file>