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3E" w:sz="4"/>
              <w:left w:val="single" w:color="0D1B3E" w:sz="4"/>
              <w:bottom w:val="single" w:color="0D1B3E" w:sz="4"/>
              <w:right w:val="single" w:color="0D1B3E" w:sz="4"/>
            </w:tcBorders>
            <w:shd w:fill="0D1B3E" w:color="auto" w:val="clear"/>
            <w:tcMar>
              <w:top w:type="dxa" w:w="300"/>
              <w:left w:type="dxa" w:w="260"/>
              <w:bottom w:type="dxa" w:w="300"/>
              <w:right w:type="dxa" w:w="260"/>
            </w:tcMar>
          </w:tcPr>
          <w:p>
            <w:pPr>
              <w:spacing w:after="100"/>
            </w:pPr>
            <w:r>
              <w:rPr>
                <w:rFonts w:ascii="Calibri" w:cs="Calibri" w:eastAsia="Calibri" w:hAnsi="Calibri"/>
                <w:b/>
                <w:bCs/>
                <w:color w:val="C9952A"/>
                <w:spacing w:val="40"/>
                <w:sz w:val="18"/>
                <w:szCs w:val="18"/>
              </w:rPr>
              <w:t xml:space="preserve">PRODUCT REQUIREMENTS DOCUMENT</w:t>
            </w:r>
          </w:p>
          <w:p>
            <w:pPr>
              <w:spacing w:after="100"/>
            </w:pPr>
            <w:r>
              <w:rPr>
                <w:rFonts w:ascii="Cambria" w:cs="Cambria" w:eastAsia="Cambria" w:hAnsi="Cambria"/>
                <w:b/>
                <w:bCs/>
                <w:color w:val="FFFFFF"/>
                <w:sz w:val="44"/>
                <w:szCs w:val="44"/>
              </w:rPr>
              <w:t xml:space="preserve">Admin Outreach Pipeline</w:t>
            </w:r>
          </w:p>
          <w:p>
            <w:r>
              <w:rPr>
                <w:rFonts w:ascii="Calibri" w:cs="Calibri" w:eastAsia="Calibri" w:hAnsi="Calibri"/>
                <w:color w:val="13A89E"/>
                <w:sz w:val="20"/>
                <w:szCs w:val="20"/>
              </w:rPr>
              <w:t xml:space="preserve">The Founder's Sales Cockpit · Stage-Based Pipeline · 3-Touch Sequences · Semi-Automated via Founder-Ops · Contacts Tab</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AF0" w:sz="4"/>
              <w:left w:val="single" w:color="E5EAF0" w:sz="4"/>
              <w:bottom w:val="single" w:color="E5EAF0" w:sz="4"/>
              <w:right w:val="single" w:color="E5EAF0" w:sz="4"/>
            </w:tcBorders>
            <w:shd w:fill="EAF1F8" w:color="auto" w:val="clear"/>
            <w:tcMar>
              <w:top w:type="dxa" w:w="70"/>
              <w:left w:type="dxa" w:w="120"/>
              <w:bottom w:type="dxa" w:w="70"/>
              <w:right w:type="dxa" w:w="120"/>
            </w:tcMar>
            <w:vAlign w:val="center"/>
          </w:tcPr>
          <w:p>
            <w:pPr>
              <w:spacing w:line="252"/>
            </w:pPr>
            <w:r>
              <w:rPr>
                <w:rFonts w:ascii="Calibri" w:cs="Calibri" w:eastAsia="Calibri" w:hAnsi="Calibri"/>
                <w:b/>
                <w:bCs/>
                <w:color w:val="0D1B3E"/>
                <w:sz w:val="19"/>
                <w:szCs w:val="19"/>
              </w:rPr>
              <w:t xml:space="preserve">Document ID</w:t>
            </w:r>
          </w:p>
        </w:tc>
        <w:tc>
          <w:tcPr>
            <w:tcW w:type="dxa" w:w="6760"/>
            <w:tcBorders>
              <w:top w:val="single" w:color="E5EAF0" w:sz="4"/>
              <w:left w:val="single" w:color="E5EAF0" w:sz="4"/>
              <w:bottom w:val="single" w:color="E5EAF0" w:sz="4"/>
              <w:right w:val="single" w:color="E5EAF0" w:sz="4"/>
            </w:tcBorders>
            <w:shd w:fill="EAF1F8"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SIM-PRD-CRM-001</w:t>
            </w:r>
          </w:p>
        </w:tc>
      </w:tr>
      <w:tr>
        <w:tc>
          <w:tcPr>
            <w:tcW w:type="dxa" w:w="26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0D1B3E"/>
                <w:sz w:val="19"/>
                <w:szCs w:val="19"/>
              </w:rPr>
              <w:t xml:space="preserve">Version</w:t>
            </w:r>
          </w:p>
        </w:tc>
        <w:tc>
          <w:tcPr>
            <w:tcW w:type="dxa" w:w="67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1.0</w:t>
            </w:r>
          </w:p>
        </w:tc>
      </w:tr>
      <w:tr>
        <w:tc>
          <w:tcPr>
            <w:tcW w:type="dxa" w:w="2600"/>
            <w:tcBorders>
              <w:top w:val="single" w:color="E5EAF0" w:sz="4"/>
              <w:left w:val="single" w:color="E5EAF0" w:sz="4"/>
              <w:bottom w:val="single" w:color="E5EAF0" w:sz="4"/>
              <w:right w:val="single" w:color="E5EAF0" w:sz="4"/>
            </w:tcBorders>
            <w:shd w:fill="EAF1F8" w:color="auto" w:val="clear"/>
            <w:tcMar>
              <w:top w:type="dxa" w:w="70"/>
              <w:left w:type="dxa" w:w="120"/>
              <w:bottom w:type="dxa" w:w="70"/>
              <w:right w:type="dxa" w:w="120"/>
            </w:tcMar>
            <w:vAlign w:val="center"/>
          </w:tcPr>
          <w:p>
            <w:pPr>
              <w:spacing w:line="252"/>
            </w:pPr>
            <w:r>
              <w:rPr>
                <w:rFonts w:ascii="Calibri" w:cs="Calibri" w:eastAsia="Calibri" w:hAnsi="Calibri"/>
                <w:b/>
                <w:bCs/>
                <w:color w:val="0D1B3E"/>
                <w:sz w:val="19"/>
                <w:szCs w:val="19"/>
              </w:rPr>
              <w:t xml:space="preserve">Route</w:t>
            </w:r>
          </w:p>
        </w:tc>
        <w:tc>
          <w:tcPr>
            <w:tcW w:type="dxa" w:w="6760"/>
            <w:tcBorders>
              <w:top w:val="single" w:color="E5EAF0" w:sz="4"/>
              <w:left w:val="single" w:color="E5EAF0" w:sz="4"/>
              <w:bottom w:val="single" w:color="E5EAF0" w:sz="4"/>
              <w:right w:val="single" w:color="E5EAF0" w:sz="4"/>
            </w:tcBorders>
            <w:shd w:fill="EAF1F8"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/admin/contacts — a new tab in the existing Admin Contacts area. This is the ADMIN's own outreach pipeline for the accounts Simulacrum is selling TO (consultancies, pilot leads, partners) — distinct from the per-user and per-org CRMs.</w:t>
            </w:r>
          </w:p>
        </w:tc>
      </w:tr>
      <w:tr>
        <w:tc>
          <w:tcPr>
            <w:tcW w:type="dxa" w:w="26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0D1B3E"/>
                <w:sz w:val="19"/>
                <w:szCs w:val="19"/>
              </w:rPr>
              <w:t xml:space="preserve">Scope</w:t>
            </w:r>
          </w:p>
        </w:tc>
        <w:tc>
          <w:tcPr>
            <w:tcW w:type="dxa" w:w="67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A stage-based sales pipeline the founder uses to run the corporate-pilot outreach motion: track prospect firms through stages from Not Started to Onboarded, log every touch, schedule and surface follow-ups, and receive daily draft touches from the founder-ops briefing. Semi-automated: the system drafts and reminds; the founder sends and logs.</w:t>
            </w:r>
          </w:p>
        </w:tc>
      </w:tr>
      <w:tr>
        <w:tc>
          <w:tcPr>
            <w:tcW w:type="dxa" w:w="2600"/>
            <w:tcBorders>
              <w:top w:val="single" w:color="E5EAF0" w:sz="4"/>
              <w:left w:val="single" w:color="E5EAF0" w:sz="4"/>
              <w:bottom w:val="single" w:color="E5EAF0" w:sz="4"/>
              <w:right w:val="single" w:color="E5EAF0" w:sz="4"/>
            </w:tcBorders>
            <w:shd w:fill="EAF1F8" w:color="auto" w:val="clear"/>
            <w:tcMar>
              <w:top w:type="dxa" w:w="70"/>
              <w:left w:type="dxa" w:w="120"/>
              <w:bottom w:type="dxa" w:w="70"/>
              <w:right w:type="dxa" w:w="120"/>
            </w:tcMar>
            <w:vAlign w:val="center"/>
          </w:tcPr>
          <w:p>
            <w:pPr>
              <w:spacing w:line="252"/>
            </w:pPr>
            <w:r>
              <w:rPr>
                <w:rFonts w:ascii="Calibri" w:cs="Calibri" w:eastAsia="Calibri" w:hAnsi="Calibri"/>
                <w:b/>
                <w:bCs/>
                <w:color w:val="0D1B3E"/>
                <w:sz w:val="19"/>
                <w:szCs w:val="19"/>
              </w:rPr>
              <w:t xml:space="preserve">Not in scope</w:t>
            </w:r>
          </w:p>
        </w:tc>
        <w:tc>
          <w:tcPr>
            <w:tcW w:type="dxa" w:w="6760"/>
            <w:tcBorders>
              <w:top w:val="single" w:color="E5EAF0" w:sz="4"/>
              <w:left w:val="single" w:color="E5EAF0" w:sz="4"/>
              <w:bottom w:val="single" w:color="E5EAF0" w:sz="4"/>
              <w:right w:val="single" w:color="E5EAF0" w:sz="4"/>
            </w:tcBorders>
            <w:shd w:fill="EAF1F8"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This is not the user-facing lead CRM (SIM-PRD-BIO/agents) nor the employer-org shared CRM (SIM-PRD-ORG-002). It is the internal sales tool for the person running Simulacrum. Automation stops at drafting and reminding — the founder sends touches manually (semi-auto), because LinkedIn is the primary channel and manual sending protects deliverability and authenticity.</w:t>
            </w:r>
          </w:p>
        </w:tc>
      </w:tr>
      <w:tr>
        <w:tc>
          <w:tcPr>
            <w:tcW w:type="dxa" w:w="26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0D1B3E"/>
                <w:sz w:val="19"/>
                <w:szCs w:val="19"/>
              </w:rPr>
              <w:t xml:space="preserve">Automation model</w:t>
            </w:r>
          </w:p>
        </w:tc>
        <w:tc>
          <w:tcPr>
            <w:tcW w:type="dxa" w:w="67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SEMI-AUTOMATED. The founder-ops morning briefing (existing) drafts the next touch for every prospect that is due, logs sends the founder confirms, and advances stages. No agent sends on its own. This keeps LinkedIn outreach human and compliant while removing the drafting and remembering burden.</w:t>
            </w:r>
          </w:p>
        </w:tc>
      </w:tr>
      <w:tr>
        <w:tc>
          <w:tcPr>
            <w:tcW w:type="dxa" w:w="2600"/>
            <w:tcBorders>
              <w:top w:val="single" w:color="E5EAF0" w:sz="4"/>
              <w:left w:val="single" w:color="E5EAF0" w:sz="4"/>
              <w:bottom w:val="single" w:color="E5EAF0" w:sz="4"/>
              <w:right w:val="single" w:color="E5EAF0" w:sz="4"/>
            </w:tcBorders>
            <w:shd w:fill="EAF1F8" w:color="auto" w:val="clear"/>
            <w:tcMar>
              <w:top w:type="dxa" w:w="70"/>
              <w:left w:type="dxa" w:w="120"/>
              <w:bottom w:type="dxa" w:w="70"/>
              <w:right w:type="dxa" w:w="120"/>
            </w:tcMar>
            <w:vAlign w:val="center"/>
          </w:tcPr>
          <w:p>
            <w:pPr>
              <w:spacing w:line="252"/>
            </w:pPr>
            <w:r>
              <w:rPr>
                <w:rFonts w:ascii="Calibri" w:cs="Calibri" w:eastAsia="Calibri" w:hAnsi="Calibri"/>
                <w:b/>
                <w:bCs/>
                <w:color w:val="0D1B3E"/>
                <w:sz w:val="19"/>
                <w:szCs w:val="19"/>
              </w:rPr>
              <w:t xml:space="preserve">Connects to</w:t>
            </w:r>
          </w:p>
        </w:tc>
        <w:tc>
          <w:tcPr>
            <w:tcW w:type="dxa" w:w="6760"/>
            <w:tcBorders>
              <w:top w:val="single" w:color="E5EAF0" w:sz="4"/>
              <w:left w:val="single" w:color="E5EAF0" w:sz="4"/>
              <w:bottom w:val="single" w:color="E5EAF0" w:sz="4"/>
              <w:right w:val="single" w:color="E5EAF0" w:sz="4"/>
            </w:tcBorders>
            <w:shd w:fill="EAF1F8"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founder_ops.py (existing morning/evening briefing — becomes the drafting + reminder engine), SIM-PRD-OUTREACH-001 (3-touch sequence definitions), the Corporate Partner sell sheet and Pilot offer (Touch 3 assets), SIM-PRD-ORG-001/002 (a won deal provisions an org).</w:t>
            </w:r>
          </w:p>
        </w:tc>
      </w:tr>
      <w:tr>
        <w:tc>
          <w:tcPr>
            <w:tcW w:type="dxa" w:w="26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0D1B3E"/>
                <w:sz w:val="19"/>
                <w:szCs w:val="19"/>
              </w:rPr>
              <w:t xml:space="preserve">Author</w:t>
            </w:r>
          </w:p>
        </w:tc>
        <w:tc>
          <w:tcPr>
            <w:tcW w:type="dxa" w:w="67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Jean Moussa Delphonse · Bay Area Experiences Ventures</w:t>
            </w:r>
          </w:p>
        </w:tc>
      </w:tr>
      <w:tr>
        <w:tc>
          <w:tcPr>
            <w:tcW w:type="dxa" w:w="2600"/>
            <w:tcBorders>
              <w:top w:val="single" w:color="E5EAF0" w:sz="4"/>
              <w:left w:val="single" w:color="E5EAF0" w:sz="4"/>
              <w:bottom w:val="single" w:color="E5EAF0" w:sz="4"/>
              <w:right w:val="single" w:color="E5EAF0" w:sz="4"/>
            </w:tcBorders>
            <w:shd w:fill="EAF1F8" w:color="auto" w:val="clear"/>
            <w:tcMar>
              <w:top w:type="dxa" w:w="70"/>
              <w:left w:type="dxa" w:w="120"/>
              <w:bottom w:type="dxa" w:w="70"/>
              <w:right w:type="dxa" w:w="120"/>
            </w:tcMar>
            <w:vAlign w:val="center"/>
          </w:tcPr>
          <w:p>
            <w:pPr>
              <w:spacing w:line="252"/>
            </w:pPr>
            <w:r>
              <w:rPr>
                <w:rFonts w:ascii="Calibri" w:cs="Calibri" w:eastAsia="Calibri" w:hAnsi="Calibri"/>
                <w:b/>
                <w:bCs/>
                <w:color w:val="0D1B3E"/>
                <w:sz w:val="19"/>
                <w:szCs w:val="19"/>
              </w:rPr>
              <w:t xml:space="preserve">Date</w:t>
            </w:r>
          </w:p>
        </w:tc>
        <w:tc>
          <w:tcPr>
            <w:tcW w:type="dxa" w:w="6760"/>
            <w:tcBorders>
              <w:top w:val="single" w:color="E5EAF0" w:sz="4"/>
              <w:left w:val="single" w:color="E5EAF0" w:sz="4"/>
              <w:bottom w:val="single" w:color="E5EAF0" w:sz="4"/>
              <w:right w:val="single" w:color="E5EAF0" w:sz="4"/>
            </w:tcBorders>
            <w:shd w:fill="EAF1F8"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July 2026</w:t>
            </w:r>
          </w:p>
        </w:tc>
      </w:tr>
    </w:tbl>
    <w:p>
      <w:r>
        <w:br w:type="page"/>
      </w:r>
    </w:p>
    <w:p>
      <w:pPr>
        <w:spacing w:after="160" w:before="240"/>
      </w:pPr>
      <w:r>
        <w:rPr>
          <w:rFonts w:ascii="Cambria" w:cs="Cambria" w:eastAsia="Cambria" w:hAnsi="Cambria"/>
          <w:b/>
          <w:bCs/>
          <w:color w:val="0D1B3E"/>
          <w:sz w:val="32"/>
          <w:szCs w:val="32"/>
        </w:rPr>
        <w:t xml:space="preserve">1. Where It Lives &amp; What It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4F3F1" w:sz="4"/>
              <w:left w:val="single" w:color="0F7B72" w:sz="24"/>
              <w:bottom w:val="single" w:color="E4F3F1" w:sz="4"/>
              <w:right w:val="single" w:color="E4F3F1" w:sz="4"/>
            </w:tcBorders>
            <w:shd w:fill="E4F3F1" w:color="auto" w:val="clear"/>
            <w:tcMar>
              <w:top w:type="dxa" w:w="140"/>
              <w:left w:type="dxa" w:w="180"/>
              <w:bottom w:type="dxa" w:w="140"/>
              <w:right w:type="dxa" w:w="180"/>
            </w:tcMar>
          </w:tcPr>
          <w:p>
            <w:pPr>
              <w:spacing w:line="264"/>
            </w:pPr>
            <w:r>
              <w:rPr>
                <w:rFonts w:ascii="Calibri" w:cs="Calibri" w:eastAsia="Calibri" w:hAnsi="Calibri"/>
                <w:color w:val="2D3748"/>
                <w:sz w:val="20"/>
                <w:szCs w:val="20"/>
              </w:rPr>
              <w:t xml:space="preserve">This is the founder's sales cockpit. Everywhere else in Simulacrum, 'contacts' are leads flowing TO a user or org. Here, the contacts are firms the founder is selling the platform TO. It is an internal tool, admin-only, and it is the operational home of the corporate-pilot motion described in the 90-Day Bulk Deals Sequence.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Element</w:t>
            </w:r>
          </w:p>
        </w:tc>
        <w:tc>
          <w:tcPr>
            <w:tcW w:type="dxa" w:w="696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Specification</w:t>
            </w:r>
          </w:p>
        </w:tc>
      </w:tr>
      <w:tr>
        <w:tc>
          <w:tcPr>
            <w:tcW w:type="dxa" w:w="24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Placement</w:t>
            </w:r>
          </w:p>
        </w:tc>
        <w:tc>
          <w:tcPr>
            <w:tcW w:type="dxa" w:w="69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A new 'Outreach' tab within /admin/contacts, alongside existing admin contact views. Admin-only; never visible to users, SMEs, or org admins.</w:t>
            </w:r>
          </w:p>
        </w:tc>
      </w:tr>
      <w:tr>
        <w:tc>
          <w:tcPr>
            <w:tcW w:type="dxa" w:w="24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The unit</w:t>
            </w:r>
          </w:p>
        </w:tc>
        <w:tc>
          <w:tcPr>
            <w:tcW w:type="dxa" w:w="69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A prospect: a firm the founder is pursuing. Fields: firm name, primary lead (named person if known), website, contact path (LinkedIn / form / email), fit rating, category, and free-text notes.</w:t>
            </w:r>
          </w:p>
        </w:tc>
      </w:tr>
      <w:tr>
        <w:tc>
          <w:tcPr>
            <w:tcW w:type="dxa" w:w="24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The workflow</w:t>
            </w:r>
          </w:p>
        </w:tc>
        <w:tc>
          <w:tcPr>
            <w:tcW w:type="dxa" w:w="69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Each prospect moves through a defined pipeline (Section 2). Every interaction is a logged touch. Follow-ups are scheduled and surfaced when due. The founder-ops briefing drafts the next action daily.</w:t>
            </w:r>
          </w:p>
        </w:tc>
      </w:tr>
      <w:tr>
        <w:tc>
          <w:tcPr>
            <w:tcW w:type="dxa" w:w="24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Why admin, not a spreadsheet</w:t>
            </w:r>
          </w:p>
        </w:tc>
        <w:tc>
          <w:tcPr>
            <w:tcW w:type="dxa" w:w="69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Because it connects to the founder-ops automation and, on a won deal, hands straight to org provisioning (ORG-001) — the prospect becomes an organization without re-entry.</w:t>
            </w:r>
          </w:p>
        </w:tc>
      </w:tr>
    </w:tbl>
    <w:p>
      <w:r>
        <w:br w:type="page"/>
      </w:r>
    </w:p>
    <w:p>
      <w:pPr>
        <w:spacing w:after="160" w:before="240"/>
      </w:pPr>
      <w:r>
        <w:rPr>
          <w:rFonts w:ascii="Cambria" w:cs="Cambria" w:eastAsia="Cambria" w:hAnsi="Cambria"/>
          <w:b/>
          <w:bCs/>
          <w:color w:val="0D1B3E"/>
          <w:sz w:val="32"/>
          <w:szCs w:val="32"/>
        </w:rPr>
        <w:t xml:space="preserve">2. Pipeline Stages</w:t>
      </w:r>
    </w:p>
    <w:p>
      <w:pPr>
        <w:spacing w:after="140" w:before="0" w:line="276"/>
        <w:jc w:val="left"/>
      </w:pPr>
      <w:r>
        <w:rPr>
          <w:rFonts w:ascii="Calibri" w:cs="Calibri" w:eastAsia="Calibri" w:hAnsi="Calibri"/>
          <w:b w:val="false"/>
          <w:bCs w:val="false"/>
          <w:i w:val="false"/>
          <w:iCs w:val="false"/>
          <w:color w:val="2D3748"/>
          <w:sz w:val="21"/>
          <w:szCs w:val="21"/>
        </w:rPr>
        <w:t xml:space="preserve">The stages mirror the 3-touch LinkedIn sequence the founder actually runs, so the tool matches the motion rather than imposing a generic CRM funnel.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Stage</w:t>
            </w:r>
          </w:p>
        </w:tc>
        <w:tc>
          <w:tcPr>
            <w:tcW w:type="dxa" w:w="320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Meaning</w:t>
            </w:r>
          </w:p>
        </w:tc>
        <w:tc>
          <w:tcPr>
            <w:tcW w:type="dxa" w:w="396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Next action the system drafts</w:t>
            </w:r>
          </w:p>
        </w:tc>
      </w:tr>
      <w:tr>
        <w:tc>
          <w:tcPr>
            <w:tcW w:type="dxa" w:w="22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0F7B72"/>
                <w:sz w:val="19"/>
                <w:szCs w:val="19"/>
              </w:rPr>
              <w:t xml:space="preserve">Not started</w:t>
            </w:r>
          </w:p>
        </w:tc>
        <w:tc>
          <w:tcPr>
            <w:tcW w:type="dxa" w:w="32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Identified, not yet researched</w:t>
            </w:r>
          </w:p>
        </w:tc>
        <w:tc>
          <w:tcPr>
            <w:tcW w:type="dxa" w:w="39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Research prompt: confirm size, independence, lead name</w:t>
            </w:r>
          </w:p>
        </w:tc>
      </w:tr>
      <w:tr>
        <w:tc>
          <w:tcPr>
            <w:tcW w:type="dxa" w:w="22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0F7B72"/>
                <w:sz w:val="19"/>
                <w:szCs w:val="19"/>
              </w:rPr>
              <w:t xml:space="preserve">Researched</w:t>
            </w:r>
          </w:p>
        </w:tc>
        <w:tc>
          <w:tcPr>
            <w:tcW w:type="dxa" w:w="32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Verified fit, lead identified</w:t>
            </w:r>
          </w:p>
        </w:tc>
        <w:tc>
          <w:tcPr>
            <w:tcW w:type="dxa" w:w="39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Draft Touch 1 (LinkedIn connection request, ≤300 char)</w:t>
            </w:r>
          </w:p>
        </w:tc>
      </w:tr>
      <w:tr>
        <w:tc>
          <w:tcPr>
            <w:tcW w:type="dxa" w:w="22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0F7B72"/>
                <w:sz w:val="19"/>
                <w:szCs w:val="19"/>
              </w:rPr>
              <w:t xml:space="preserve">Touch 1 sent</w:t>
            </w:r>
          </w:p>
        </w:tc>
        <w:tc>
          <w:tcPr>
            <w:tcW w:type="dxa" w:w="32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Connection request sent</w:t>
            </w:r>
          </w:p>
        </w:tc>
        <w:tc>
          <w:tcPr>
            <w:tcW w:type="dxa" w:w="39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Wait; remind to check for accept in 3-5 days</w:t>
            </w:r>
          </w:p>
        </w:tc>
      </w:tr>
      <w:tr>
        <w:tc>
          <w:tcPr>
            <w:tcW w:type="dxa" w:w="22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0F7B72"/>
                <w:sz w:val="19"/>
                <w:szCs w:val="19"/>
              </w:rPr>
              <w:t xml:space="preserve">Connected</w:t>
            </w:r>
          </w:p>
        </w:tc>
        <w:tc>
          <w:tcPr>
            <w:tcW w:type="dxa" w:w="32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Request accepted</w:t>
            </w:r>
          </w:p>
        </w:tc>
        <w:tc>
          <w:tcPr>
            <w:tcW w:type="dxa" w:w="39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Draft Touch 2 (question DM, no pitch)</w:t>
            </w:r>
          </w:p>
        </w:tc>
      </w:tr>
      <w:tr>
        <w:tc>
          <w:tcPr>
            <w:tcW w:type="dxa" w:w="22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0F7B72"/>
                <w:sz w:val="19"/>
                <w:szCs w:val="19"/>
              </w:rPr>
              <w:t xml:space="preserve">Touch 2 sent</w:t>
            </w:r>
          </w:p>
        </w:tc>
        <w:tc>
          <w:tcPr>
            <w:tcW w:type="dxa" w:w="32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Question DM sent</w:t>
            </w:r>
          </w:p>
        </w:tc>
        <w:tc>
          <w:tcPr>
            <w:tcW w:type="dxa" w:w="39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Wait; remind to check for reply</w:t>
            </w:r>
          </w:p>
        </w:tc>
      </w:tr>
      <w:tr>
        <w:tc>
          <w:tcPr>
            <w:tcW w:type="dxa" w:w="22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0F7B72"/>
                <w:sz w:val="19"/>
                <w:szCs w:val="19"/>
              </w:rPr>
              <w:t xml:space="preserve">Replied</w:t>
            </w:r>
          </w:p>
        </w:tc>
        <w:tc>
          <w:tcPr>
            <w:tcW w:type="dxa" w:w="32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Prospect responded</w:t>
            </w:r>
          </w:p>
        </w:tc>
        <w:tc>
          <w:tcPr>
            <w:tcW w:type="dxa" w:w="39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Draft Touch 3 (the pitch + sell sheet + pilot offer)</w:t>
            </w:r>
          </w:p>
        </w:tc>
      </w:tr>
      <w:tr>
        <w:tc>
          <w:tcPr>
            <w:tcW w:type="dxa" w:w="22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0F7B72"/>
                <w:sz w:val="19"/>
                <w:szCs w:val="19"/>
              </w:rPr>
              <w:t xml:space="preserve">Meeting booked</w:t>
            </w:r>
          </w:p>
        </w:tc>
        <w:tc>
          <w:tcPr>
            <w:tcW w:type="dxa" w:w="32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Discovery call scheduled</w:t>
            </w:r>
          </w:p>
        </w:tc>
        <w:tc>
          <w:tcPr>
            <w:tcW w:type="dxa" w:w="39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Prep: pull sell sheet, prep the live-resume demo</w:t>
            </w:r>
          </w:p>
        </w:tc>
      </w:tr>
      <w:tr>
        <w:tc>
          <w:tcPr>
            <w:tcW w:type="dxa" w:w="22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0F7B72"/>
                <w:sz w:val="19"/>
                <w:szCs w:val="19"/>
              </w:rPr>
              <w:t xml:space="preserve">Onboarded</w:t>
            </w:r>
          </w:p>
        </w:tc>
        <w:tc>
          <w:tcPr>
            <w:tcW w:type="dxa" w:w="32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Signed — becomes a customer</w:t>
            </w:r>
          </w:p>
        </w:tc>
        <w:tc>
          <w:tcPr>
            <w:tcW w:type="dxa" w:w="39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Hand to ORG-001 provisioning; create the org</w:t>
            </w:r>
          </w:p>
        </w:tc>
      </w:tr>
      <w:tr>
        <w:tc>
          <w:tcPr>
            <w:tcW w:type="dxa" w:w="22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0F7B72"/>
                <w:sz w:val="19"/>
                <w:szCs w:val="19"/>
              </w:rPr>
              <w:t xml:space="preserve">Passed</w:t>
            </w:r>
          </w:p>
        </w:tc>
        <w:tc>
          <w:tcPr>
            <w:tcW w:type="dxa" w:w="32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Not a fit / declined</w:t>
            </w:r>
          </w:p>
        </w:tc>
        <w:tc>
          <w:tcPr>
            <w:tcW w:type="dxa" w:w="39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Archive with reason; optional re-touch date months out</w:t>
            </w:r>
          </w:p>
        </w:tc>
      </w:tr>
    </w:tbl>
    <w:p>
      <w:pPr>
        <w:spacing w:after="60"/>
      </w:pPr>
    </w:p>
    <w:p>
      <w:pPr>
        <w:spacing w:after="140" w:before="0" w:line="276"/>
        <w:jc w:val="left"/>
      </w:pPr>
      <w:r>
        <w:rPr>
          <w:rFonts w:ascii="Calibri" w:cs="Calibri" w:eastAsia="Calibri" w:hAnsi="Calibri"/>
          <w:b w:val="false"/>
          <w:bCs w:val="false"/>
          <w:i w:val="false"/>
          <w:iCs w:val="false"/>
          <w:color w:val="2D3748"/>
          <w:sz w:val="21"/>
          <w:szCs w:val="21"/>
        </w:rPr>
        <w:t xml:space="preserve">Touch 1 is a connection request with no pitch and no link — its only job is acceptance. The pitch is earned at Touch 3, and only after a reply. The stages encode that discipline so the founder is never prompted to pitch too early.</w:t>
      </w:r>
    </w:p>
    <w:p>
      <w:r>
        <w:br w:type="page"/>
      </w:r>
    </w:p>
    <w:p>
      <w:pPr>
        <w:spacing w:after="160" w:before="240"/>
      </w:pPr>
      <w:r>
        <w:rPr>
          <w:rFonts w:ascii="Cambria" w:cs="Cambria" w:eastAsia="Cambria" w:hAnsi="Cambria"/>
          <w:b/>
          <w:bCs/>
          <w:color w:val="0D1B3E"/>
          <w:sz w:val="32"/>
          <w:szCs w:val="32"/>
        </w:rPr>
        <w:t xml:space="preserve">3. The Semi-Automated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8" w:sz="4"/>
              <w:left w:val="single" w:color="0D1B3E" w:sz="24"/>
              <w:bottom w:val="single" w:color="EAF1F8" w:sz="4"/>
              <w:right w:val="single" w:color="EAF1F8" w:sz="4"/>
            </w:tcBorders>
            <w:shd w:fill="EAF1F8" w:color="auto" w:val="clear"/>
            <w:tcMar>
              <w:top w:type="dxa" w:w="140"/>
              <w:left w:type="dxa" w:w="180"/>
              <w:bottom w:type="dxa" w:w="140"/>
              <w:right w:type="dxa" w:w="180"/>
            </w:tcMar>
          </w:tcPr>
          <w:p>
            <w:pPr>
              <w:spacing w:line="264"/>
            </w:pPr>
            <w:r>
              <w:rPr>
                <w:rFonts w:ascii="Calibri" w:cs="Calibri" w:eastAsia="Calibri" w:hAnsi="Calibri"/>
                <w:color w:val="2D3748"/>
                <w:sz w:val="20"/>
                <w:szCs w:val="20"/>
              </w:rPr>
              <w:t xml:space="preserve">The system drafts and reminds; the founder sends and confirms. No agent sends a LinkedIn touch on its own — LinkedIn is relationship-first and automated sending risks the account and the relationship. The automation removes the two real burdens: remembering who is due, and writing each touch from scratch.</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Step</w:t>
            </w:r>
          </w:p>
        </w:tc>
        <w:tc>
          <w:tcPr>
            <w:tcW w:type="dxa" w:w="696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What happens</w:t>
            </w:r>
          </w:p>
        </w:tc>
      </w:tr>
      <w:tr>
        <w:tc>
          <w:tcPr>
            <w:tcW w:type="dxa" w:w="24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Morning briefing</w:t>
            </w:r>
          </w:p>
        </w:tc>
        <w:tc>
          <w:tcPr>
            <w:tcW w:type="dxa" w:w="69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The existing founder-ops 6:30am job scans the pipeline: which prospects are due a touch, which follow-ups are overdue, which just advanced. For each, it drafts the appropriate next touch using the stage template and the prospect's researched details.</w:t>
            </w:r>
          </w:p>
        </w:tc>
      </w:tr>
      <w:tr>
        <w:tc>
          <w:tcPr>
            <w:tcW w:type="dxa" w:w="24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The founder's queue</w:t>
            </w:r>
          </w:p>
        </w:tc>
        <w:tc>
          <w:tcPr>
            <w:tcW w:type="dxa" w:w="69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The admin opens the Outreach tab to a 'Due today' list: each prospect with its drafted touch ready to copy. The founder personalizes, sends on LinkedIn, and clicks 'Logged' — which timestamps the touch and advances the stage.</w:t>
            </w:r>
          </w:p>
        </w:tc>
      </w:tr>
      <w:tr>
        <w:tc>
          <w:tcPr>
            <w:tcW w:type="dxa" w:w="24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Follow-up scheduling</w:t>
            </w:r>
          </w:p>
        </w:tc>
        <w:tc>
          <w:tcPr>
            <w:tcW w:type="dxa" w:w="69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On each logged send, the system sets the next follow-up date by stage rule (e.g. check for accept in 4 days; check for reply in 3). Overdue follow-ups surface in red and in the next briefing.</w:t>
            </w:r>
          </w:p>
        </w:tc>
      </w:tr>
      <w:tr>
        <w:tc>
          <w:tcPr>
            <w:tcW w:type="dxa" w:w="24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Reply handling</w:t>
            </w:r>
          </w:p>
        </w:tc>
        <w:tc>
          <w:tcPr>
            <w:tcW w:type="dxa" w:w="69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When a prospect replies, the founder marks 'Replied'; the system drafts Touch 3 with the sell sheet and pilot offer attached. This is the only stage where sales assets are surfaced — keeping earlier touches pitch-free.</w:t>
            </w:r>
          </w:p>
        </w:tc>
      </w:tr>
      <w:tr>
        <w:tc>
          <w:tcPr>
            <w:tcW w:type="dxa" w:w="24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Won → provisioned</w:t>
            </w:r>
          </w:p>
        </w:tc>
        <w:tc>
          <w:tcPr>
            <w:tcW w:type="dxa" w:w="69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Marking 'Onboarded' offers a one-click hand-off to ORG-001: create the organization, set org_class, and start the credit/invoice flow. The prospect record links to the created org.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1B2E" w:sz="4"/>
              <w:left w:val="single" w:color="0E1B2E" w:sz="4"/>
              <w:bottom w:val="single" w:color="0E1B2E" w:sz="4"/>
              <w:right w:val="single" w:color="0E1B2E" w:sz="4"/>
            </w:tcBorders>
            <w:shd w:fill="0E1B2E" w:color="auto" w:val="clear"/>
            <w:tcMar>
              <w:top w:type="dxa" w:w="140"/>
              <w:left w:type="dxa" w:w="160"/>
              <w:bottom w:type="dxa" w:w="140"/>
              <w:right w:type="dxa" w:w="160"/>
            </w:tcMar>
          </w:tcPr>
          <w:p>
            <w:pPr>
              <w:spacing w:after="0" w:line="240"/>
            </w:pPr>
            <w:r>
              <w:rPr>
                <w:rFonts w:ascii="Consolas" w:cs="Consolas" w:eastAsia="Consolas" w:hAnsi="Consolas"/>
                <w:color w:val="D6E2F0"/>
                <w:sz w:val="17"/>
                <w:szCs w:val="17"/>
              </w:rPr>
              <w:t xml:space="preserve"># Extends the existing founder_ops.py morning briefing</w:t>
            </w:r>
          </w:p>
          <w:p>
            <w:pPr>
              <w:spacing w:after="0" w:line="240"/>
            </w:pPr>
            <w:r>
              <w:rPr>
                <w:rFonts w:ascii="Consolas" w:cs="Consolas" w:eastAsia="Consolas" w:hAnsi="Consolas"/>
                <w:color w:val="D6E2F0"/>
                <w:sz w:val="17"/>
                <w:szCs w:val="17"/>
              </w:rPr>
              <w:t xml:space="preserve">def build_outreach_queue(today):</w:t>
            </w:r>
          </w:p>
          <w:p>
            <w:pPr>
              <w:spacing w:after="0" w:line="240"/>
            </w:pPr>
            <w:r>
              <w:rPr>
                <w:rFonts w:ascii="Consolas" w:cs="Consolas" w:eastAsia="Consolas" w:hAnsi="Consolas"/>
                <w:color w:val="D6E2F0"/>
                <w:sz w:val="17"/>
                <w:szCs w:val="17"/>
              </w:rPr>
              <w:t xml:space="preserve">    due = []</w:t>
            </w:r>
          </w:p>
          <w:p>
            <w:pPr>
              <w:spacing w:after="0" w:line="240"/>
            </w:pPr>
            <w:r>
              <w:rPr>
                <w:rFonts w:ascii="Consolas" w:cs="Consolas" w:eastAsia="Consolas" w:hAnsi="Consolas"/>
                <w:color w:val="D6E2F0"/>
                <w:sz w:val="17"/>
                <w:szCs w:val="17"/>
              </w:rPr>
              <w:t xml:space="preserve">    for p in prospects.where(status not in ('onboarded','passed')):</w:t>
            </w:r>
          </w:p>
          <w:p>
            <w:pPr>
              <w:spacing w:after="0" w:line="240"/>
            </w:pPr>
            <w:r>
              <w:rPr>
                <w:rFonts w:ascii="Consolas" w:cs="Consolas" w:eastAsia="Consolas" w:hAnsi="Consolas"/>
                <w:color w:val="D6E2F0"/>
                <w:sz w:val="17"/>
                <w:szCs w:val="17"/>
              </w:rPr>
              <w:t xml:space="preserve">        if p.next_followup and p.next_followup &lt;= today:</w:t>
            </w:r>
          </w:p>
          <w:p>
            <w:pPr>
              <w:spacing w:after="0" w:line="240"/>
            </w:pPr>
            <w:r>
              <w:rPr>
                <w:rFonts w:ascii="Consolas" w:cs="Consolas" w:eastAsia="Consolas" w:hAnsi="Consolas"/>
                <w:color w:val="D6E2F0"/>
                <w:sz w:val="17"/>
                <w:szCs w:val="17"/>
              </w:rPr>
              <w:t xml:space="preserve">            draft = draft_touch(p)          # Claude, stage-aware</w:t>
            </w:r>
          </w:p>
          <w:p>
            <w:pPr>
              <w:spacing w:after="0" w:line="240"/>
            </w:pPr>
            <w:r>
              <w:rPr>
                <w:rFonts w:ascii="Consolas" w:cs="Consolas" w:eastAsia="Consolas" w:hAnsi="Consolas"/>
                <w:color w:val="D6E2F0"/>
                <w:sz w:val="17"/>
                <w:szCs w:val="17"/>
              </w:rPr>
              <w:t xml:space="preserve">            due.append({'prospect': p, 'draft': draft,</w:t>
            </w:r>
          </w:p>
          <w:p>
            <w:pPr>
              <w:spacing w:after="0" w:line="240"/>
            </w:pPr>
            <w:r>
              <w:rPr>
                <w:rFonts w:ascii="Consolas" w:cs="Consolas" w:eastAsia="Consolas" w:hAnsi="Consolas"/>
                <w:color w:val="D6E2F0"/>
                <w:sz w:val="17"/>
                <w:szCs w:val="17"/>
              </w:rPr>
              <w:t xml:space="preserve">                        'overdue': p.next_followup &lt; today})</w:t>
            </w:r>
          </w:p>
          <w:p>
            <w:pPr>
              <w:spacing w:after="0" w:line="240"/>
            </w:pPr>
            <w:r>
              <w:rPr>
                <w:rFonts w:ascii="Consolas" w:cs="Consolas" w:eastAsia="Consolas" w:hAnsi="Consolas"/>
                <w:color w:val="D6E2F0"/>
                <w:sz w:val="17"/>
                <w:szCs w:val="17"/>
              </w:rPr>
              <w:t xml:space="preserve">    return sorted(due, key=lambda d: d['prospect'].next_followup)</w:t>
            </w:r>
          </w:p>
          <w:p>
            <w:pPr>
              <w:spacing w:after="0" w:line="240"/>
            </w:pPr>
            <w:r>
              <w:rPr>
                <w:rFonts w:ascii="Consolas" w:cs="Consolas" w:eastAsia="Consolas" w:hAnsi="Consolas"/>
                <w:color w:val="D6E2F0"/>
                <w:sz w:val="17"/>
                <w:szCs w:val="17"/>
              </w:rPr>
              <w:t xml:space="preserve"> </w:t>
            </w:r>
          </w:p>
          <w:p>
            <w:pPr>
              <w:spacing w:after="0" w:line="240"/>
            </w:pPr>
            <w:r>
              <w:rPr>
                <w:rFonts w:ascii="Consolas" w:cs="Consolas" w:eastAsia="Consolas" w:hAnsi="Consolas"/>
                <w:color w:val="D6E2F0"/>
                <w:sz w:val="17"/>
                <w:szCs w:val="17"/>
              </w:rPr>
              <w:t xml:space="preserve">def draft_touch(p):</w:t>
            </w:r>
          </w:p>
          <w:p>
            <w:pPr>
              <w:spacing w:after="0" w:line="240"/>
            </w:pPr>
            <w:r>
              <w:rPr>
                <w:rFonts w:ascii="Consolas" w:cs="Consolas" w:eastAsia="Consolas" w:hAnsi="Consolas"/>
                <w:color w:val="D6E2F0"/>
                <w:sz w:val="17"/>
                <w:szCs w:val="17"/>
              </w:rPr>
              <w:t xml:space="preserve">    if p.stage == 'researched':   return touch1_connection(p)  # &lt;=300</w:t>
            </w:r>
          </w:p>
          <w:p>
            <w:pPr>
              <w:spacing w:after="0" w:line="240"/>
            </w:pPr>
            <w:r>
              <w:rPr>
                <w:rFonts w:ascii="Consolas" w:cs="Consolas" w:eastAsia="Consolas" w:hAnsi="Consolas"/>
                <w:color w:val="D6E2F0"/>
                <w:sz w:val="17"/>
                <w:szCs w:val="17"/>
              </w:rPr>
              <w:t xml:space="preserve">    if p.stage == 'connected':    return touch2_question(p)</w:t>
            </w:r>
          </w:p>
          <w:p>
            <w:pPr>
              <w:spacing w:after="0" w:line="240"/>
            </w:pPr>
            <w:r>
              <w:rPr>
                <w:rFonts w:ascii="Consolas" w:cs="Consolas" w:eastAsia="Consolas" w:hAnsi="Consolas"/>
                <w:color w:val="D6E2F0"/>
                <w:sz w:val="17"/>
                <w:szCs w:val="17"/>
              </w:rPr>
              <w:t xml:space="preserve">    if p.stage == 'replied':      return touch3_pitch(p)       # + assets</w:t>
            </w:r>
          </w:p>
          <w:p>
            <w:pPr>
              <w:spacing w:after="0" w:line="240"/>
            </w:pPr>
            <w:r>
              <w:rPr>
                <w:rFonts w:ascii="Consolas" w:cs="Consolas" w:eastAsia="Consolas" w:hAnsi="Consolas"/>
                <w:color w:val="D6E2F0"/>
                <w:sz w:val="17"/>
                <w:szCs w:val="17"/>
              </w:rPr>
              <w:t xml:space="preserve">    return None                    # waiting stages need no draft</w:t>
            </w:r>
          </w:p>
        </w:tc>
      </w:tr>
    </w:tbl>
    <w:p>
      <w:r>
        <w:br w:type="page"/>
      </w:r>
    </w:p>
    <w:p>
      <w:pPr>
        <w:spacing w:after="160" w:before="240"/>
      </w:pPr>
      <w:r>
        <w:rPr>
          <w:rFonts w:ascii="Cambria" w:cs="Cambria" w:eastAsia="Cambria" w:hAnsi="Cambria"/>
          <w:b/>
          <w:bCs/>
          <w:color w:val="0D1B3E"/>
          <w:sz w:val="32"/>
          <w:szCs w:val="32"/>
        </w:rPr>
        <w:t xml:space="preserve">4. Prospect Record &amp;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Element</w:t>
            </w:r>
          </w:p>
        </w:tc>
        <w:tc>
          <w:tcPr>
            <w:tcW w:type="dxa" w:w="696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Specification</w:t>
            </w:r>
          </w:p>
        </w:tc>
      </w:tr>
      <w:tr>
        <w:tc>
          <w:tcPr>
            <w:tcW w:type="dxa" w:w="24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Core fields</w:t>
            </w:r>
          </w:p>
        </w:tc>
        <w:tc>
          <w:tcPr>
            <w:tcW w:type="dxa" w:w="69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Firm name, primary lead (name + LinkedIn URL), website, contact path, fit rating (high/medium/low), category (e.g. Fractional Exec, Boutique Mgmt), and notes.</w:t>
            </w:r>
          </w:p>
        </w:tc>
      </w:tr>
      <w:tr>
        <w:tc>
          <w:tcPr>
            <w:tcW w:type="dxa" w:w="24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Touch log</w:t>
            </w:r>
          </w:p>
        </w:tc>
        <w:tc>
          <w:tcPr>
            <w:tcW w:type="dxa" w:w="69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An append-only history per prospect: each touch with date, channel, stage at the time, and what was sent. The relationship's full record.</w:t>
            </w:r>
          </w:p>
        </w:tc>
      </w:tr>
      <w:tr>
        <w:tc>
          <w:tcPr>
            <w:tcW w:type="dxa" w:w="24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Scheduling fields</w:t>
            </w:r>
          </w:p>
        </w:tc>
        <w:tc>
          <w:tcPr>
            <w:tcW w:type="dxa" w:w="69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Last contact date, next follow-up date. The follow-up date drives the due queue and the overdue (red) state.</w:t>
            </w:r>
          </w:p>
        </w:tc>
      </w:tr>
      <w:tr>
        <w:tc>
          <w:tcPr>
            <w:tcW w:type="dxa" w:w="24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Views</w:t>
            </w:r>
          </w:p>
        </w:tc>
        <w:tc>
          <w:tcPr>
            <w:tcW w:type="dxa" w:w="69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Due today (default working view), full pipeline by stage (kanban), and a filterable list by fit and category. Search across firm, lead, and category.</w:t>
            </w:r>
          </w:p>
        </w:tc>
      </w:tr>
      <w:tr>
        <w:tc>
          <w:tcPr>
            <w:tcW w:type="dxa" w:w="24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Dashboard counters</w:t>
            </w:r>
          </w:p>
        </w:tc>
        <w:tc>
          <w:tcPr>
            <w:tcW w:type="dxa" w:w="69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Total prospects, active (in-flight), replied, due today, onboarded — the same top-line metrics as the prototype, so the founder sees campaign health at a glance.</w:t>
            </w:r>
          </w:p>
        </w:tc>
      </w:tr>
      <w:tr>
        <w:tc>
          <w:tcPr>
            <w:tcW w:type="dxa" w:w="24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Bulk import</w:t>
            </w:r>
          </w:p>
        </w:tc>
        <w:tc>
          <w:tcPr>
            <w:tcW w:type="dxa" w:w="69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CSV import to seed the pipeline (the verified consultancy list is the first import). Validates and de-duplicates by firm name + website.</w:t>
            </w:r>
          </w:p>
        </w:tc>
      </w:tr>
    </w:tbl>
    <w:p>
      <w:r>
        <w:br w:type="page"/>
      </w:r>
    </w:p>
    <w:p>
      <w:pPr>
        <w:spacing w:after="160" w:before="240"/>
      </w:pPr>
      <w:r>
        <w:rPr>
          <w:rFonts w:ascii="Cambria" w:cs="Cambria" w:eastAsia="Cambria" w:hAnsi="Cambria"/>
          <w:b/>
          <w:bCs/>
          <w:color w:val="0D1B3E"/>
          <w:sz w:val="32"/>
          <w:szCs w:val="32"/>
        </w:rPr>
        <w:t xml:space="preserve">5.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1B2E" w:sz="4"/>
              <w:left w:val="single" w:color="0E1B2E" w:sz="4"/>
              <w:bottom w:val="single" w:color="0E1B2E" w:sz="4"/>
              <w:right w:val="single" w:color="0E1B2E" w:sz="4"/>
            </w:tcBorders>
            <w:shd w:fill="0E1B2E" w:color="auto" w:val="clear"/>
            <w:tcMar>
              <w:top w:type="dxa" w:w="140"/>
              <w:left w:type="dxa" w:w="160"/>
              <w:bottom w:type="dxa" w:w="140"/>
              <w:right w:type="dxa" w:w="160"/>
            </w:tcMar>
          </w:tcPr>
          <w:p>
            <w:pPr>
              <w:spacing w:after="0" w:line="240"/>
            </w:pPr>
            <w:r>
              <w:rPr>
                <w:rFonts w:ascii="Consolas" w:cs="Consolas" w:eastAsia="Consolas" w:hAnsi="Consolas"/>
                <w:color w:val="D6E2F0"/>
                <w:sz w:val="17"/>
                <w:szCs w:val="17"/>
              </w:rPr>
              <w:t xml:space="preserve">CREATE TABLE admin_prospects (</w:t>
            </w:r>
          </w:p>
          <w:p>
            <w:pPr>
              <w:spacing w:after="0" w:line="240"/>
            </w:pPr>
            <w:r>
              <w:rPr>
                <w:rFonts w:ascii="Consolas" w:cs="Consolas" w:eastAsia="Consolas" w:hAnsi="Consolas"/>
                <w:color w:val="D6E2F0"/>
                <w:sz w:val="17"/>
                <w:szCs w:val="17"/>
              </w:rPr>
              <w:t xml:space="preserve">    id            CHAR(9) PRIMARY KEY,</w:t>
            </w:r>
          </w:p>
          <w:p>
            <w:pPr>
              <w:spacing w:after="0" w:line="240"/>
            </w:pPr>
            <w:r>
              <w:rPr>
                <w:rFonts w:ascii="Consolas" w:cs="Consolas" w:eastAsia="Consolas" w:hAnsi="Consolas"/>
                <w:color w:val="D6E2F0"/>
                <w:sz w:val="17"/>
                <w:szCs w:val="17"/>
              </w:rPr>
              <w:t xml:space="preserve">    firm_name     VARCHAR(200) NOT NULL,</w:t>
            </w:r>
          </w:p>
          <w:p>
            <w:pPr>
              <w:spacing w:after="0" w:line="240"/>
            </w:pPr>
            <w:r>
              <w:rPr>
                <w:rFonts w:ascii="Consolas" w:cs="Consolas" w:eastAsia="Consolas" w:hAnsi="Consolas"/>
                <w:color w:val="D6E2F0"/>
                <w:sz w:val="17"/>
                <w:szCs w:val="17"/>
              </w:rPr>
              <w:t xml:space="preserve">    lead_name     VARCHAR(160) NULL,</w:t>
            </w:r>
          </w:p>
          <w:p>
            <w:pPr>
              <w:spacing w:after="0" w:line="240"/>
            </w:pPr>
            <w:r>
              <w:rPr>
                <w:rFonts w:ascii="Consolas" w:cs="Consolas" w:eastAsia="Consolas" w:hAnsi="Consolas"/>
                <w:color w:val="D6E2F0"/>
                <w:sz w:val="17"/>
                <w:szCs w:val="17"/>
              </w:rPr>
              <w:t xml:space="preserve">    lead_linkedin VARCHAR(300) NULL,</w:t>
            </w:r>
          </w:p>
          <w:p>
            <w:pPr>
              <w:spacing w:after="0" w:line="240"/>
            </w:pPr>
            <w:r>
              <w:rPr>
                <w:rFonts w:ascii="Consolas" w:cs="Consolas" w:eastAsia="Consolas" w:hAnsi="Consolas"/>
                <w:color w:val="D6E2F0"/>
                <w:sz w:val="17"/>
                <w:szCs w:val="17"/>
              </w:rPr>
              <w:t xml:space="preserve">    website       VARCHAR(300) NULL,</w:t>
            </w:r>
          </w:p>
          <w:p>
            <w:pPr>
              <w:spacing w:after="0" w:line="240"/>
            </w:pPr>
            <w:r>
              <w:rPr>
                <w:rFonts w:ascii="Consolas" w:cs="Consolas" w:eastAsia="Consolas" w:hAnsi="Consolas"/>
                <w:color w:val="D6E2F0"/>
                <w:sz w:val="17"/>
                <w:szCs w:val="17"/>
              </w:rPr>
              <w:t xml:space="preserve">    contact_path  VARCHAR(200) NULL,   -- linkedin | form | email</w:t>
            </w:r>
          </w:p>
          <w:p>
            <w:pPr>
              <w:spacing w:after="0" w:line="240"/>
            </w:pPr>
            <w:r>
              <w:rPr>
                <w:rFonts w:ascii="Consolas" w:cs="Consolas" w:eastAsia="Consolas" w:hAnsi="Consolas"/>
                <w:color w:val="D6E2F0"/>
                <w:sz w:val="17"/>
                <w:szCs w:val="17"/>
              </w:rPr>
              <w:t xml:space="preserve">    fit           VARCHAR(10) DEFAULT 'medium',  -- high|medium|low</w:t>
            </w:r>
          </w:p>
          <w:p>
            <w:pPr>
              <w:spacing w:after="0" w:line="240"/>
            </w:pPr>
            <w:r>
              <w:rPr>
                <w:rFonts w:ascii="Consolas" w:cs="Consolas" w:eastAsia="Consolas" w:hAnsi="Consolas"/>
                <w:color w:val="D6E2F0"/>
                <w:sz w:val="17"/>
                <w:szCs w:val="17"/>
              </w:rPr>
              <w:t xml:space="preserve">    category      VARCHAR(80) NULL,</w:t>
            </w:r>
          </w:p>
          <w:p>
            <w:pPr>
              <w:spacing w:after="0" w:line="240"/>
            </w:pPr>
            <w:r>
              <w:rPr>
                <w:rFonts w:ascii="Consolas" w:cs="Consolas" w:eastAsia="Consolas" w:hAnsi="Consolas"/>
                <w:color w:val="D6E2F0"/>
                <w:sz w:val="17"/>
                <w:szCs w:val="17"/>
              </w:rPr>
              <w:t xml:space="preserve">    stage         VARCHAR(30) DEFAULT 'not_started',</w:t>
            </w:r>
          </w:p>
          <w:p>
            <w:pPr>
              <w:spacing w:after="0" w:line="240"/>
            </w:pPr>
            <w:r>
              <w:rPr>
                <w:rFonts w:ascii="Consolas" w:cs="Consolas" w:eastAsia="Consolas" w:hAnsi="Consolas"/>
                <w:color w:val="D6E2F0"/>
                <w:sz w:val="17"/>
                <w:szCs w:val="17"/>
              </w:rPr>
              <w:t xml:space="preserve">    last_contact  DATE NULL,</w:t>
            </w:r>
          </w:p>
          <w:p>
            <w:pPr>
              <w:spacing w:after="0" w:line="240"/>
            </w:pPr>
            <w:r>
              <w:rPr>
                <w:rFonts w:ascii="Consolas" w:cs="Consolas" w:eastAsia="Consolas" w:hAnsi="Consolas"/>
                <w:color w:val="D6E2F0"/>
                <w:sz w:val="17"/>
                <w:szCs w:val="17"/>
              </w:rPr>
              <w:t xml:space="preserve">    next_followup DATE NULL,</w:t>
            </w:r>
          </w:p>
          <w:p>
            <w:pPr>
              <w:spacing w:after="0" w:line="240"/>
            </w:pPr>
            <w:r>
              <w:rPr>
                <w:rFonts w:ascii="Consolas" w:cs="Consolas" w:eastAsia="Consolas" w:hAnsi="Consolas"/>
                <w:color w:val="D6E2F0"/>
                <w:sz w:val="17"/>
                <w:szCs w:val="17"/>
              </w:rPr>
              <w:t xml:space="preserve">    notes         TEXT NULL,</w:t>
            </w:r>
          </w:p>
          <w:p>
            <w:pPr>
              <w:spacing w:after="0" w:line="240"/>
            </w:pPr>
            <w:r>
              <w:rPr>
                <w:rFonts w:ascii="Consolas" w:cs="Consolas" w:eastAsia="Consolas" w:hAnsi="Consolas"/>
                <w:color w:val="D6E2F0"/>
                <w:sz w:val="17"/>
                <w:szCs w:val="17"/>
              </w:rPr>
              <w:t xml:space="preserve">    won_org_id    CHAR(9) NULL,        -- set on onboard (ORG-001 link)</w:t>
            </w:r>
          </w:p>
          <w:p>
            <w:pPr>
              <w:spacing w:after="0" w:line="240"/>
            </w:pPr>
            <w:r>
              <w:rPr>
                <w:rFonts w:ascii="Consolas" w:cs="Consolas" w:eastAsia="Consolas" w:hAnsi="Consolas"/>
                <w:color w:val="D6E2F0"/>
                <w:sz w:val="17"/>
                <w:szCs w:val="17"/>
              </w:rPr>
              <w:t xml:space="preserve">    passed_reason VARCHAR(200) NULL,</w:t>
            </w:r>
          </w:p>
          <w:p>
            <w:pPr>
              <w:spacing w:after="0" w:line="240"/>
            </w:pPr>
            <w:r>
              <w:rPr>
                <w:rFonts w:ascii="Consolas" w:cs="Consolas" w:eastAsia="Consolas" w:hAnsi="Consolas"/>
                <w:color w:val="D6E2F0"/>
                <w:sz w:val="17"/>
                <w:szCs w:val="17"/>
              </w:rPr>
              <w:t xml:space="preserve">    created_at    TIMESTAMP DEFAULT CURRENT_TIMESTAMP</w:t>
            </w:r>
          </w:p>
          <w:p>
            <w:pPr>
              <w:spacing w:after="0" w:line="240"/>
            </w:pPr>
            <w:r>
              <w:rPr>
                <w:rFonts w:ascii="Consolas" w:cs="Consolas" w:eastAsia="Consolas" w:hAnsi="Consolas"/>
                <w:color w:val="D6E2F0"/>
                <w:sz w:val="17"/>
                <w:szCs w:val="17"/>
              </w:rPr>
              <w:t xml:space="preserve">);</w:t>
            </w:r>
          </w:p>
          <w:p>
            <w:pPr>
              <w:spacing w:after="0" w:line="240"/>
            </w:pPr>
            <w:r>
              <w:rPr>
                <w:rFonts w:ascii="Consolas" w:cs="Consolas" w:eastAsia="Consolas" w:hAnsi="Consolas"/>
                <w:color w:val="D6E2F0"/>
                <w:sz w:val="17"/>
                <w:szCs w:val="17"/>
              </w:rPr>
              <w:t xml:space="preserve"> </w:t>
            </w:r>
          </w:p>
          <w:p>
            <w:pPr>
              <w:spacing w:after="0" w:line="240"/>
            </w:pPr>
            <w:r>
              <w:rPr>
                <w:rFonts w:ascii="Consolas" w:cs="Consolas" w:eastAsia="Consolas" w:hAnsi="Consolas"/>
                <w:color w:val="D6E2F0"/>
                <w:sz w:val="17"/>
                <w:szCs w:val="17"/>
              </w:rPr>
              <w:t xml:space="preserve">CREATE TABLE admin_prospect_touches (</w:t>
            </w:r>
          </w:p>
          <w:p>
            <w:pPr>
              <w:spacing w:after="0" w:line="240"/>
            </w:pPr>
            <w:r>
              <w:rPr>
                <w:rFonts w:ascii="Consolas" w:cs="Consolas" w:eastAsia="Consolas" w:hAnsi="Consolas"/>
                <w:color w:val="D6E2F0"/>
                <w:sz w:val="17"/>
                <w:szCs w:val="17"/>
              </w:rPr>
              <w:t xml:space="preserve">    id           BIGINT AUTO_INCREMENT PRIMARY KEY,  -- high volume</w:t>
            </w:r>
          </w:p>
          <w:p>
            <w:pPr>
              <w:spacing w:after="0" w:line="240"/>
            </w:pPr>
            <w:r>
              <w:rPr>
                <w:rFonts w:ascii="Consolas" w:cs="Consolas" w:eastAsia="Consolas" w:hAnsi="Consolas"/>
                <w:color w:val="D6E2F0"/>
                <w:sz w:val="17"/>
                <w:szCs w:val="17"/>
              </w:rPr>
              <w:t xml:space="preserve">    prospect_id  CHAR(9) NOT NULL REFERENCES admin_prospects(id),</w:t>
            </w:r>
          </w:p>
          <w:p>
            <w:pPr>
              <w:spacing w:after="0" w:line="240"/>
            </w:pPr>
            <w:r>
              <w:rPr>
                <w:rFonts w:ascii="Consolas" w:cs="Consolas" w:eastAsia="Consolas" w:hAnsi="Consolas"/>
                <w:color w:val="D6E2F0"/>
                <w:sz w:val="17"/>
                <w:szCs w:val="17"/>
              </w:rPr>
              <w:t xml:space="preserve">    touched_at   TIMESTAMP DEFAULT CURRENT_TIMESTAMP,</w:t>
            </w:r>
          </w:p>
          <w:p>
            <w:pPr>
              <w:spacing w:after="0" w:line="240"/>
            </w:pPr>
            <w:r>
              <w:rPr>
                <w:rFonts w:ascii="Consolas" w:cs="Consolas" w:eastAsia="Consolas" w:hAnsi="Consolas"/>
                <w:color w:val="D6E2F0"/>
                <w:sz w:val="17"/>
                <w:szCs w:val="17"/>
              </w:rPr>
              <w:t xml:space="preserve">    channel      VARCHAR(30) NOT NULL,   -- linkedin | email | call</w:t>
            </w:r>
          </w:p>
          <w:p>
            <w:pPr>
              <w:spacing w:after="0" w:line="240"/>
            </w:pPr>
            <w:r>
              <w:rPr>
                <w:rFonts w:ascii="Consolas" w:cs="Consolas" w:eastAsia="Consolas" w:hAnsi="Consolas"/>
                <w:color w:val="D6E2F0"/>
                <w:sz w:val="17"/>
                <w:szCs w:val="17"/>
              </w:rPr>
              <w:t xml:space="preserve">    stage_at     VARCHAR(30) NOT NULL,</w:t>
            </w:r>
          </w:p>
          <w:p>
            <w:pPr>
              <w:spacing w:after="0" w:line="240"/>
            </w:pPr>
            <w:r>
              <w:rPr>
                <w:rFonts w:ascii="Consolas" w:cs="Consolas" w:eastAsia="Consolas" w:hAnsi="Consolas"/>
                <w:color w:val="D6E2F0"/>
                <w:sz w:val="17"/>
                <w:szCs w:val="17"/>
              </w:rPr>
              <w:t xml:space="preserve">    summary      TEXT NULL,              -- what was sent</w:t>
            </w:r>
          </w:p>
          <w:p>
            <w:pPr>
              <w:spacing w:after="0" w:line="240"/>
            </w:pPr>
            <w:r>
              <w:rPr>
                <w:rFonts w:ascii="Consolas" w:cs="Consolas" w:eastAsia="Consolas" w:hAnsi="Consolas"/>
                <w:color w:val="D6E2F0"/>
                <w:sz w:val="17"/>
                <w:szCs w:val="17"/>
              </w:rPr>
              <w:t xml:space="preserve">    drafted_by   VARCHAR(20) DEFAULT 'manual'  -- manual | founder_ops</w:t>
            </w:r>
          </w:p>
          <w:p>
            <w:pPr>
              <w:spacing w:after="0" w:line="240"/>
            </w:pPr>
            <w:r>
              <w:rPr>
                <w:rFonts w:ascii="Consolas" w:cs="Consolas" w:eastAsia="Consolas" w:hAnsi="Consolas"/>
                <w:color w:val="D6E2F0"/>
                <w:sz w:val="17"/>
                <w:szCs w:val="17"/>
              </w:rPr>
              <w:t xml:space="preserve">);</w:t>
            </w:r>
          </w:p>
          <w:p>
            <w:pPr>
              <w:spacing w:after="0" w:line="240"/>
            </w:pPr>
            <w:r>
              <w:rPr>
                <w:rFonts w:ascii="Consolas" w:cs="Consolas" w:eastAsia="Consolas" w:hAnsi="Consolas"/>
                <w:color w:val="D6E2F0"/>
                <w:sz w:val="17"/>
                <w:szCs w:val="17"/>
              </w:rPr>
              <w:t xml:space="preserve"> </w:t>
            </w:r>
          </w:p>
          <w:p>
            <w:pPr>
              <w:spacing w:after="0" w:line="240"/>
            </w:pPr>
            <w:r>
              <w:rPr>
                <w:rFonts w:ascii="Consolas" w:cs="Consolas" w:eastAsia="Consolas" w:hAnsi="Consolas"/>
                <w:color w:val="D6E2F0"/>
                <w:sz w:val="17"/>
                <w:szCs w:val="17"/>
              </w:rPr>
              <w:t xml:space="preserve">-- Stage -&gt; follow-up interval (days), configurable</w:t>
            </w:r>
          </w:p>
          <w:p>
            <w:pPr>
              <w:spacing w:after="0" w:line="240"/>
            </w:pPr>
            <w:r>
              <w:rPr>
                <w:rFonts w:ascii="Consolas" w:cs="Consolas" w:eastAsia="Consolas" w:hAnsi="Consolas"/>
                <w:color w:val="D6E2F0"/>
                <w:sz w:val="17"/>
                <w:szCs w:val="17"/>
              </w:rPr>
              <w:t xml:space="preserve">CREATE TABLE admin_stage_rules (</w:t>
            </w:r>
          </w:p>
          <w:p>
            <w:pPr>
              <w:spacing w:after="0" w:line="240"/>
            </w:pPr>
            <w:r>
              <w:rPr>
                <w:rFonts w:ascii="Consolas" w:cs="Consolas" w:eastAsia="Consolas" w:hAnsi="Consolas"/>
                <w:color w:val="D6E2F0"/>
                <w:sz w:val="17"/>
                <w:szCs w:val="17"/>
              </w:rPr>
              <w:t xml:space="preserve">    stage            VARCHAR(30) PRIMARY KEY,</w:t>
            </w:r>
          </w:p>
          <w:p>
            <w:pPr>
              <w:spacing w:after="0" w:line="240"/>
            </w:pPr>
            <w:r>
              <w:rPr>
                <w:rFonts w:ascii="Consolas" w:cs="Consolas" w:eastAsia="Consolas" w:hAnsi="Consolas"/>
                <w:color w:val="D6E2F0"/>
                <w:sz w:val="17"/>
                <w:szCs w:val="17"/>
              </w:rPr>
              <w:t xml:space="preserve">    followup_days    INT NOT NULL,</w:t>
            </w:r>
          </w:p>
          <w:p>
            <w:pPr>
              <w:spacing w:after="0" w:line="240"/>
            </w:pPr>
            <w:r>
              <w:rPr>
                <w:rFonts w:ascii="Consolas" w:cs="Consolas" w:eastAsia="Consolas" w:hAnsi="Consolas"/>
                <w:color w:val="D6E2F0"/>
                <w:sz w:val="17"/>
                <w:szCs w:val="17"/>
              </w:rPr>
              <w:t xml:space="preserve">    drafts_touch     VARCHAR(30) NULL   -- touch1|touch2|touch3|null</w:t>
            </w:r>
          </w:p>
          <w:p>
            <w:pPr>
              <w:spacing w:after="0" w:line="240"/>
            </w:pPr>
            <w:r>
              <w:rPr>
                <w:rFonts w:ascii="Consolas" w:cs="Consolas" w:eastAsia="Consolas" w:hAnsi="Consolas"/>
                <w:color w:val="D6E2F0"/>
                <w:sz w:val="17"/>
                <w:szCs w:val="17"/>
              </w:rPr>
              <w:t xml:space="preserve">);</w:t>
            </w:r>
          </w:p>
        </w:tc>
      </w:tr>
    </w:tbl>
    <w:p>
      <w:r>
        <w:br w:type="page"/>
      </w:r>
    </w:p>
    <w:p>
      <w:pPr>
        <w:spacing w:after="160" w:before="240"/>
      </w:pPr>
      <w:r>
        <w:rPr>
          <w:rFonts w:ascii="Cambria" w:cs="Cambria" w:eastAsia="Cambria" w:hAnsi="Cambria"/>
          <w:b/>
          <w:bCs/>
          <w:color w:val="0D1B3E"/>
          <w:sz w:val="32"/>
          <w:szCs w:val="32"/>
        </w:rPr>
        <w:t xml:space="preserve">6. Functional Requirements</w:t>
      </w:r>
    </w:p>
    <w:p>
      <w:pPr>
        <w:spacing w:after="120" w:before="200"/>
      </w:pPr>
      <w:r>
        <w:rPr>
          <w:rFonts w:ascii="Cambria" w:cs="Cambria" w:eastAsia="Cambria" w:hAnsi="Cambria"/>
          <w:b/>
          <w:bCs/>
          <w:color w:val="0F7B72"/>
          <w:sz w:val="26"/>
          <w:szCs w:val="26"/>
        </w:rPr>
        <w:t xml:space="preserve">Pipeline</w:t>
      </w:r>
    </w:p>
    <w:p>
      <w:pPr>
        <w:spacing w:after="140" w:before="0" w:line="276"/>
        <w:jc w:val="left"/>
      </w:pPr>
      <w:r>
        <w:rPr>
          <w:rFonts w:ascii="Calibri" w:cs="Calibri" w:eastAsia="Calibri" w:hAnsi="Calibri"/>
          <w:b/>
          <w:bCs/>
          <w:i w:val="false"/>
          <w:iCs w:val="false"/>
          <w:color w:val="0D1B3E"/>
          <w:sz w:val="21"/>
          <w:szCs w:val="21"/>
        </w:rPr>
        <w:t xml:space="preserve">FR-CRM-01  </w:t>
      </w:r>
      <w:r>
        <w:rPr>
          <w:rFonts w:ascii="Calibri" w:cs="Calibri" w:eastAsia="Calibri" w:hAnsi="Calibri"/>
          <w:b w:val="false"/>
          <w:bCs w:val="false"/>
          <w:i w:val="false"/>
          <w:iCs w:val="false"/>
          <w:color w:val="2D3748"/>
          <w:sz w:val="21"/>
          <w:szCs w:val="21"/>
        </w:rPr>
        <w:t xml:space="preserve">A new admin-only 'Outreach' tab in /admin/contacts holds a stage-based pipeline of prospect firms. Stages: Not started, Researched, Touch 1 sent, Connected, Touch 2 sent, Replied, Meeting booked, Onboarded, Passed. Never visible to users, SMEs, or org admins.</w:t>
      </w:r>
    </w:p>
    <w:p>
      <w:pPr>
        <w:spacing w:after="140" w:before="0" w:line="276"/>
        <w:jc w:val="left"/>
      </w:pPr>
      <w:r>
        <w:rPr>
          <w:rFonts w:ascii="Calibri" w:cs="Calibri" w:eastAsia="Calibri" w:hAnsi="Calibri"/>
          <w:b/>
          <w:bCs/>
          <w:i w:val="false"/>
          <w:iCs w:val="false"/>
          <w:color w:val="0D1B3E"/>
          <w:sz w:val="21"/>
          <w:szCs w:val="21"/>
        </w:rPr>
        <w:t xml:space="preserve">FR-CRM-02  </w:t>
      </w:r>
      <w:r>
        <w:rPr>
          <w:rFonts w:ascii="Calibri" w:cs="Calibri" w:eastAsia="Calibri" w:hAnsi="Calibri"/>
          <w:b w:val="false"/>
          <w:bCs w:val="false"/>
          <w:i w:val="false"/>
          <w:iCs w:val="false"/>
          <w:color w:val="2D3748"/>
          <w:sz w:val="21"/>
          <w:szCs w:val="21"/>
        </w:rPr>
        <w:t xml:space="preserve">Each prospect carries firm name, lead (name + LinkedIn), website, contact path, fit, category, notes, last-contact and next-follow-up dates, and an append-only touch log. CSV import seeds the pipeline, de-duplicated by firm name + website.</w:t>
      </w:r>
    </w:p>
    <w:p>
      <w:pPr>
        <w:spacing w:after="40"/>
      </w:pPr>
    </w:p>
    <w:p>
      <w:pPr>
        <w:spacing w:after="120" w:before="200"/>
      </w:pPr>
      <w:r>
        <w:rPr>
          <w:rFonts w:ascii="Cambria" w:cs="Cambria" w:eastAsia="Cambria" w:hAnsi="Cambria"/>
          <w:b/>
          <w:bCs/>
          <w:color w:val="0F7B72"/>
          <w:sz w:val="26"/>
          <w:szCs w:val="26"/>
        </w:rPr>
        <w:t xml:space="preserve">Semi-automation</w:t>
      </w:r>
    </w:p>
    <w:p>
      <w:pPr>
        <w:spacing w:after="140" w:before="0" w:line="276"/>
        <w:jc w:val="left"/>
      </w:pPr>
      <w:r>
        <w:rPr>
          <w:rFonts w:ascii="Calibri" w:cs="Calibri" w:eastAsia="Calibri" w:hAnsi="Calibri"/>
          <w:b/>
          <w:bCs/>
          <w:i w:val="false"/>
          <w:iCs w:val="false"/>
          <w:color w:val="0D1B3E"/>
          <w:sz w:val="21"/>
          <w:szCs w:val="21"/>
        </w:rPr>
        <w:t xml:space="preserve">FR-CRM-03  </w:t>
      </w:r>
      <w:r>
        <w:rPr>
          <w:rFonts w:ascii="Calibri" w:cs="Calibri" w:eastAsia="Calibri" w:hAnsi="Calibri"/>
          <w:b w:val="false"/>
          <w:bCs w:val="false"/>
          <w:i w:val="false"/>
          <w:iCs w:val="false"/>
          <w:color w:val="2D3748"/>
          <w:sz w:val="21"/>
          <w:szCs w:val="21"/>
        </w:rPr>
        <w:t xml:space="preserve">The founder-ops morning briefing drafts the next touch for every prospect due a follow-up: Touch 1 (connection request, ≤300 characters, no link) for Researched, Touch 2 (question DM) for Connected, Touch 3 (pitch + sell sheet + pilot offer) for Replied. Waiting stages get a reminder, not a draft.</w:t>
      </w:r>
    </w:p>
    <w:p>
      <w:pPr>
        <w:spacing w:after="140" w:before="0" w:line="276"/>
        <w:jc w:val="left"/>
      </w:pPr>
      <w:r>
        <w:rPr>
          <w:rFonts w:ascii="Calibri" w:cs="Calibri" w:eastAsia="Calibri" w:hAnsi="Calibri"/>
          <w:b/>
          <w:bCs/>
          <w:i w:val="false"/>
          <w:iCs w:val="false"/>
          <w:color w:val="0D1B3E"/>
          <w:sz w:val="21"/>
          <w:szCs w:val="21"/>
        </w:rPr>
        <w:t xml:space="preserve">FR-CRM-04  </w:t>
      </w:r>
      <w:r>
        <w:rPr>
          <w:rFonts w:ascii="Calibri" w:cs="Calibri" w:eastAsia="Calibri" w:hAnsi="Calibri"/>
          <w:b w:val="false"/>
          <w:bCs w:val="false"/>
          <w:i w:val="false"/>
          <w:iCs w:val="false"/>
          <w:color w:val="2D3748"/>
          <w:sz w:val="21"/>
          <w:szCs w:val="21"/>
        </w:rPr>
        <w:t xml:space="preserve">No touch is sent automatically. The founder reviews the draft, sends on LinkedIn manually, and clicks 'Logged' — which records the touch, sets last-contact, advances the stage, and sets the next follow-up date from the stage rule.</w:t>
      </w:r>
    </w:p>
    <w:p>
      <w:pPr>
        <w:spacing w:after="140" w:before="0" w:line="276"/>
        <w:jc w:val="left"/>
      </w:pPr>
      <w:r>
        <w:rPr>
          <w:rFonts w:ascii="Calibri" w:cs="Calibri" w:eastAsia="Calibri" w:hAnsi="Calibri"/>
          <w:b/>
          <w:bCs/>
          <w:i w:val="false"/>
          <w:iCs w:val="false"/>
          <w:color w:val="0D1B3E"/>
          <w:sz w:val="21"/>
          <w:szCs w:val="21"/>
        </w:rPr>
        <w:t xml:space="preserve">FR-CRM-05  </w:t>
      </w:r>
      <w:r>
        <w:rPr>
          <w:rFonts w:ascii="Calibri" w:cs="Calibri" w:eastAsia="Calibri" w:hAnsi="Calibri"/>
          <w:b w:val="false"/>
          <w:bCs w:val="false"/>
          <w:i w:val="false"/>
          <w:iCs w:val="false"/>
          <w:color w:val="2D3748"/>
          <w:sz w:val="21"/>
          <w:szCs w:val="21"/>
        </w:rPr>
        <w:t xml:space="preserve">Overdue follow-ups (next_followup in the past, prospect not Onboarded or Passed) are surfaced in a red 'due' state in the tab and in the morning briefing.</w:t>
      </w:r>
    </w:p>
    <w:p>
      <w:pPr>
        <w:spacing w:after="40"/>
      </w:pPr>
    </w:p>
    <w:p>
      <w:pPr>
        <w:spacing w:after="120" w:before="200"/>
      </w:pPr>
      <w:r>
        <w:rPr>
          <w:rFonts w:ascii="Cambria" w:cs="Cambria" w:eastAsia="Cambria" w:hAnsi="Cambria"/>
          <w:b/>
          <w:bCs/>
          <w:color w:val="0F7B72"/>
          <w:sz w:val="26"/>
          <w:szCs w:val="26"/>
        </w:rPr>
        <w:t xml:space="preserve">Views &amp; hand-off</w:t>
      </w:r>
    </w:p>
    <w:p>
      <w:pPr>
        <w:spacing w:after="140" w:before="0" w:line="276"/>
        <w:jc w:val="left"/>
      </w:pPr>
      <w:r>
        <w:rPr>
          <w:rFonts w:ascii="Calibri" w:cs="Calibri" w:eastAsia="Calibri" w:hAnsi="Calibri"/>
          <w:b/>
          <w:bCs/>
          <w:i w:val="false"/>
          <w:iCs w:val="false"/>
          <w:color w:val="0D1B3E"/>
          <w:sz w:val="21"/>
          <w:szCs w:val="21"/>
        </w:rPr>
        <w:t xml:space="preserve">FR-CRM-06  </w:t>
      </w:r>
      <w:r>
        <w:rPr>
          <w:rFonts w:ascii="Calibri" w:cs="Calibri" w:eastAsia="Calibri" w:hAnsi="Calibri"/>
          <w:b w:val="false"/>
          <w:bCs w:val="false"/>
          <w:i w:val="false"/>
          <w:iCs w:val="false"/>
          <w:color w:val="2D3748"/>
          <w:sz w:val="21"/>
          <w:szCs w:val="21"/>
        </w:rPr>
        <w:t xml:space="preserve">The tab provides a 'Due today' working view (default), a kanban pipeline by stage, and a filterable list by fit and category, with search and top-line counters (total, active, replied, due today, onboarded).</w:t>
      </w:r>
    </w:p>
    <w:p>
      <w:pPr>
        <w:spacing w:after="140" w:before="0" w:line="276"/>
        <w:jc w:val="left"/>
      </w:pPr>
      <w:r>
        <w:rPr>
          <w:rFonts w:ascii="Calibri" w:cs="Calibri" w:eastAsia="Calibri" w:hAnsi="Calibri"/>
          <w:b/>
          <w:bCs/>
          <w:i w:val="false"/>
          <w:iCs w:val="false"/>
          <w:color w:val="0D1B3E"/>
          <w:sz w:val="21"/>
          <w:szCs w:val="21"/>
        </w:rPr>
        <w:t xml:space="preserve">FR-CRM-07  </w:t>
      </w:r>
      <w:r>
        <w:rPr>
          <w:rFonts w:ascii="Calibri" w:cs="Calibri" w:eastAsia="Calibri" w:hAnsi="Calibri"/>
          <w:b w:val="false"/>
          <w:bCs w:val="false"/>
          <w:i w:val="false"/>
          <w:iCs w:val="false"/>
          <w:color w:val="2D3748"/>
          <w:sz w:val="21"/>
          <w:szCs w:val="21"/>
        </w:rPr>
        <w:t xml:space="preserve">Marking a prospect Onboarded offers a one-click hand-off to ORG-001 provisioning — create the organization, set org_class, begin the credit/invoice flow — and links the prospect to the created org (won_org_id). Marking Passed captures a reason and an optional future re-touch date.</w:t>
      </w:r>
    </w:p>
    <w:p>
      <w:pPr>
        <w:spacing w:after="100"/>
      </w:pPr>
    </w:p>
    <w:p>
      <w:pPr>
        <w:pBdr>
          <w:bottom w:val="single" w:color="E0E6ED" w:sz="6" w:space="1"/>
        </w:pBdr>
        <w:spacing w:after="160" w:before="40"/>
      </w:pPr>
    </w:p>
    <w:p>
      <w:pPr>
        <w:spacing w:after="60" w:before="0" w:line="276"/>
        <w:jc w:val="left"/>
      </w:pPr>
      <w:r>
        <w:rPr>
          <w:rFonts w:ascii="Calibri" w:cs="Calibri" w:eastAsia="Calibri" w:hAnsi="Calibri"/>
          <w:b w:val="false"/>
          <w:bCs w:val="false"/>
          <w:i w:val="false"/>
          <w:iCs w:val="false"/>
          <w:color w:val="6B7B8D"/>
          <w:sz w:val="21"/>
          <w:szCs w:val="21"/>
        </w:rPr>
        <w:t xml:space="preserve">Document </w:t>
      </w:r>
      <w:r>
        <w:rPr>
          <w:rFonts w:ascii="Calibri" w:cs="Calibri" w:eastAsia="Calibri" w:hAnsi="Calibri"/>
          <w:b/>
          <w:bCs/>
          <w:i w:val="false"/>
          <w:iCs w:val="false"/>
          <w:color w:val="0D1B3E"/>
          <w:sz w:val="21"/>
          <w:szCs w:val="21"/>
        </w:rPr>
        <w:t xml:space="preserve">SIM-PRD-CRM-001</w:t>
      </w:r>
      <w:r>
        <w:rPr>
          <w:rFonts w:ascii="Calibri" w:cs="Calibri" w:eastAsia="Calibri" w:hAnsi="Calibri"/>
          <w:b w:val="false"/>
          <w:bCs w:val="false"/>
          <w:i w:val="false"/>
          <w:iCs w:val="false"/>
          <w:color w:val="6B7B8D"/>
          <w:sz w:val="21"/>
          <w:szCs w:val="21"/>
        </w:rPr>
        <w:t xml:space="preserve">  ·  Admin Outreach Pipeline</w:t>
      </w:r>
    </w:p>
    <w:p>
      <w:pPr>
        <w:spacing w:after="0" w:before="0" w:line="276"/>
        <w:jc w:val="left"/>
      </w:pPr>
      <w:r>
        <w:rPr>
          <w:rFonts w:ascii="Calibri" w:cs="Calibri" w:eastAsia="Calibri" w:hAnsi="Calibri"/>
          <w:b w:val="false"/>
          <w:bCs w:val="false"/>
          <w:i w:val="false"/>
          <w:iCs w:val="false"/>
          <w:color w:val="6B7B8D"/>
          <w:sz w:val="18"/>
          <w:szCs w:val="18"/>
        </w:rPr>
        <w:t xml:space="preserve">Simulacrum · Bay Area Experiences Ventures · Confidential</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B8D"/>
        <w:sz w:val="16"/>
        <w:szCs w:val="16"/>
      </w:rPr>
      <w:t xml:space="preserve">SIM-PRD-CRM-001  ·  </w:t>
    </w:r>
    <w:r>
      <w:rPr>
        <w:rFonts w:ascii="Calibri" w:cs="Calibri" w:eastAsia="Calibri" w:hAnsi="Calibri"/>
        <w:color w:val="6B7B8D"/>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374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Simulacrum — Admin Outreach Pipeline</dc:title>
  <dc:creator>Jean M. Delphonse</dc:creator>
  <cp:lastModifiedBy>Un-named</cp:lastModifiedBy>
  <cp:revision>1</cp:revision>
  <dcterms:created xsi:type="dcterms:W3CDTF">2026-07-28T06:23:07.058Z</dcterms:created>
  <dcterms:modified xsi:type="dcterms:W3CDTF">2026-07-28T06:23:07.076Z</dcterms:modified>
</cp:coreProperties>
</file>

<file path=docProps/custom.xml><?xml version="1.0" encoding="utf-8"?>
<Properties xmlns="http://schemas.openxmlformats.org/officeDocument/2006/custom-properties" xmlns:vt="http://schemas.openxmlformats.org/officeDocument/2006/docPropsVTypes"/>
</file>