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D1B3E" w:val="clear"/>
            <w:tcMar>
              <w:top w:type="dxa" w:w="300"/>
              <w:left w:type="dxa" w:w="300"/>
              <w:bottom w:type="dxa" w:w="300"/>
              <w:right w:type="dxa" w:w="300"/>
            </w:tcMar>
          </w:tcPr>
          <w:p>
            <w:pPr>
              <w:spacing w:after="80"/>
            </w:pPr>
            <w:r>
              <w:rPr>
                <w:rFonts w:ascii="Arial" w:cs="Arial" w:eastAsia="Arial" w:hAnsi="Arial"/>
                <w:b/>
                <w:bCs/>
                <w:i w:val="false"/>
                <w:iCs w:val="false"/>
                <w:color w:val="C9952A"/>
                <w:sz w:val="20"/>
                <w:szCs w:val="20"/>
              </w:rPr>
              <w:t xml:space="preserve">Product Requirements Document</w:t>
            </w:r>
          </w:p>
          <w:p>
            <w:pPr>
              <w:spacing w:after="80"/>
            </w:pPr>
            <w:r>
              <w:rPr>
                <w:rFonts w:ascii="Georgia" w:cs="Georgia" w:eastAsia="Georgia" w:hAnsi="Georgia"/>
                <w:b/>
                <w:bCs/>
                <w:i w:val="false"/>
                <w:iCs w:val="false"/>
                <w:color w:val="FFFFFF"/>
                <w:sz w:val="40"/>
                <w:szCs w:val="40"/>
              </w:rPr>
              <w:t xml:space="preserve">Admin Outreach Email Automation</w:t>
            </w:r>
          </w:p>
          <w:p>
            <w:pPr>
              <w:spacing w:after="0"/>
            </w:pPr>
            <w:r>
              <w:rPr>
                <w:rFonts w:ascii="Arial" w:cs="Arial" w:eastAsia="Arial" w:hAnsi="Arial"/>
                <w:b w:val="false"/>
                <w:bCs w:val="false"/>
                <w:i w:val="false"/>
                <w:iCs w:val="false"/>
                <w:color w:val="6B7B8D"/>
                <w:sz w:val="18"/>
                <w:szCs w:val="18"/>
              </w:rPr>
              <w:t xml:space="preserve">New-User Drip (3 emails) · Existing-User Broadcasts · Segmentation · Editable Templates · Weekly Cadence · SendGrid</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Document ID</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SIM-PRD-OUTREACH-001</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Version</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1.0</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Route</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/admin/outreach — new tab in the Admin panel. Admin-only. Two modes: Automated Sequences (drip campaigns) and Broadcasts (one-time sends to a segment).</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Scope</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Gives administrators the ability to send outreach emails to platform users, segmented into New Users (published a bio page, no simulation) and Existing Users (have at least one simulation). Includes a 3-email automated onboarding drip for new users on a weekly cadence, and manual broadcast composition for either segment. Every automated email is editable before it sends. All sends go through SendGrid and are logged.</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Segments</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NEW USER = has a published bio page AND has never purchased/created a simulation. EXISTING USER = has at least one simulation (any lifecycle phase).</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Connects to</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SIM-PRD-ADMIN-001 (admin panel), SIM-PRD-ANALYTICS-001 (user/event data + email metrics), SIM-PRD-STEPS-001 (SendGrid send + email_logs), SIM-PRD-BIO-002 v1.1 (bio page URL), SIM-REQ-LIFECYCLE-001 (simulation phases).</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Author</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Jean Moussa Delphonse · Bay Area Experiences Ventures</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Date</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June 2026</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1. Two Modes of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Aspect</w:t>
            </w:r>
          </w:p>
        </w:tc>
        <w:tc>
          <w:tcPr>
            <w:tcW w:type="dxa" w:w="358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Automated Sequence (Drip)</w:t>
            </w:r>
          </w:p>
        </w:tc>
        <w:tc>
          <w:tcPr>
            <w:tcW w:type="dxa" w:w="358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Broadcast (Manual)</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Purpose</w:t>
            </w:r>
          </w:p>
        </w:tc>
        <w:tc>
          <w:tcPr>
            <w:tcW w:type="dxa" w:w="35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Nurture new users toward creating a simulation</w:t>
            </w:r>
          </w:p>
        </w:tc>
        <w:tc>
          <w:tcPr>
            <w:tcW w:type="dxa" w:w="35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Announce, re-engage, or promote to a chosen segment</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Trigger</w:t>
            </w:r>
          </w:p>
        </w:tc>
        <w:tc>
          <w:tcPr>
            <w:tcW w:type="dxa" w:w="35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Automatically on user milestones + cadence</w:t>
            </w:r>
          </w:p>
        </w:tc>
        <w:tc>
          <w:tcPr>
            <w:tcW w:type="dxa" w:w="35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Admin clicks Send (or schedules a time)</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Audience</w:t>
            </w:r>
          </w:p>
        </w:tc>
        <w:tc>
          <w:tcPr>
            <w:tcW w:type="dxa" w:w="35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New users (bio page, no simulation)</w:t>
            </w:r>
          </w:p>
        </w:tc>
        <w:tc>
          <w:tcPr>
            <w:tcW w:type="dxa" w:w="35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Any segment the admin selects</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Cadence</w:t>
            </w:r>
          </w:p>
        </w:tc>
        <w:tc>
          <w:tcPr>
            <w:tcW w:type="dxa" w:w="35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3 emails, weekly, starting 12h after signup</w:t>
            </w:r>
          </w:p>
        </w:tc>
        <w:tc>
          <w:tcPr>
            <w:tcW w:type="dxa" w:w="35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One-time send</w:t>
            </w:r>
          </w:p>
        </w:tc>
      </w:tr>
      <w:tr>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Editing</w:t>
            </w:r>
          </w:p>
        </w:tc>
        <w:tc>
          <w:tcPr>
            <w:tcW w:type="dxa" w:w="35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Admin edits templates; can edit each queued send before dispatch</w:t>
            </w:r>
          </w:p>
        </w:tc>
        <w:tc>
          <w:tcPr>
            <w:tcW w:type="dxa" w:w="35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Admin composes fresh or from a template</w:t>
            </w:r>
          </w:p>
        </w:tc>
      </w:tr>
      <w:tr>
        <w:tc>
          <w:tcPr>
            <w:tcW w:type="dxa" w:w="2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Stops when</w:t>
            </w:r>
          </w:p>
        </w:tc>
        <w:tc>
          <w:tcPr>
            <w:tcW w:type="dxa" w:w="35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 creates a simulation (graduates out of the drip)</w:t>
            </w:r>
          </w:p>
        </w:tc>
        <w:tc>
          <w:tcPr>
            <w:tcW w:type="dxa" w:w="35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N/A — single send</w:t>
            </w:r>
          </w:p>
        </w:tc>
      </w:tr>
    </w:tbl>
    <w:p>
      <w:pPr>
        <w:spacing w:before="60"/>
      </w:pPr>
    </w:p>
    <w:p>
      <w:pPr>
        <w:spacing w:after="80" w:before="0"/>
        <w:jc w:val="left"/>
      </w:pPr>
      <w:r>
        <w:rPr>
          <w:rFonts w:ascii="Arial" w:cs="Arial" w:eastAsia="Arial" w:hAnsi="Arial"/>
          <w:b w:val="false"/>
          <w:bCs w:val="false"/>
          <w:i w:val="false"/>
          <w:iCs w:val="false"/>
          <w:color w:val="3C4858"/>
          <w:sz w:val="20"/>
          <w:szCs w:val="20"/>
        </w:rPr>
        <w:t xml:space="preserve">Both modes share the same template library, SendGrid send engine, personalization tokens, and email_logs tracking. The difference is who triggers the send (the system on a schedule vs the admin manually) and whether it repeats.</w:t>
      </w:r>
    </w:p>
    <w:p>
      <w:pPr>
        <w:pageBreakBefore/>
      </w:pPr>
      <w:r>
        <w:br/>
      </w:r>
    </w:p>
    <w:p>
      <w:pPr>
        <w:spacing w:after="120" w:before="200"/>
      </w:pPr>
      <w:r>
        <w:rPr>
          <w:rFonts w:ascii="Georgia" w:cs="Georgia" w:eastAsia="Georgia" w:hAnsi="Georgia"/>
          <w:b/>
          <w:bCs/>
          <w:i w:val="false"/>
          <w:iCs w:val="false"/>
          <w:color w:val="0D1B3E"/>
          <w:sz w:val="32"/>
          <w:szCs w:val="32"/>
        </w:rPr>
        <w:t xml:space="preserve">2. New-User Automated Drip — 3 Emails,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single" w:color="0F7B72" w:sz="6"/>
            </w:tcBorders>
            <w:shd w:fill="D6F0EE" w:val="clear"/>
            <w:tcMar>
              <w:top w:type="dxa" w:w="120"/>
              <w:left w:type="dxa" w:w="200"/>
              <w:bottom w:type="dxa" w:w="120"/>
              <w:right w:type="dxa" w:w="200"/>
            </w:tcMar>
          </w:tcPr>
          <w:p>
            <w:pPr>
              <w:spacing w:after="0"/>
            </w:pPr>
            <w:r>
              <w:rPr>
                <w:rFonts w:ascii="Arial" w:cs="Arial" w:eastAsia="Arial" w:hAnsi="Arial"/>
                <w:b w:val="false"/>
                <w:bCs w:val="false"/>
                <w:i w:val="false"/>
                <w:iCs w:val="false"/>
                <w:color w:val="3C4858"/>
                <w:sz w:val="20"/>
                <w:szCs w:val="20"/>
              </w:rPr>
              <w:t xml:space="preserve">The drip enrolls any user who publishes a bio page but has not created a simulation. It sends 3 emails on a weekly cadence. If the user creates a simulation at any point, they graduate out of the drip immediately — no further drip emails are sent.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c>
          <w:tcPr>
            <w:tcW w:type="dxa" w:w="10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Email</w:t>
            </w:r>
          </w:p>
        </w:tc>
        <w:tc>
          <w:tcPr>
            <w:tcW w:type="dxa" w:w="1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Timing</w:t>
            </w:r>
          </w:p>
        </w:tc>
        <w:tc>
          <w:tcPr>
            <w:tcW w:type="dxa" w:w="67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Purpose &amp; content</w:t>
            </w:r>
          </w:p>
        </w:tc>
      </w:tr>
      <w:tr>
        <w:tc>
          <w:tcPr>
            <w:tcW w:type="dxa" w:w="10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Email 1</w:t>
            </w:r>
          </w:p>
        </w:tc>
        <w:tc>
          <w:tcPr>
            <w:tcW w:type="dxa" w:w="16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12 hours after signup</w:t>
            </w:r>
          </w:p>
        </w:tc>
        <w:tc>
          <w:tcPr>
            <w:tcW w:type="dxa" w:w="6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EXPOSE YOUR EXPERTISE. Encourage the user to put their bio page URL everywhere professionals will see it: LinkedIn (featured section + About + contact info), email signature, resume header, Twitter/X bio, conference materials. The bio page only works when people find it. Includes their actual bio page URL and 3 specific placement tips.</w:t>
            </w:r>
          </w:p>
        </w:tc>
      </w:tr>
      <w:tr>
        <w:tc>
          <w:tcPr>
            <w:tcW w:type="dxa" w:w="10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Email 2</w:t>
            </w:r>
          </w:p>
        </w:tc>
        <w:tc>
          <w:tcPr>
            <w:tcW w:type="dxa" w:w="16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Day 7 (1 week)</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START YOUR SIMULATION — LAYERS 1 &amp; 2. Introduce the wealth simulation. Explain how to create one and set up agents at Layer 1 (active income: rate card, outreach, proposals, consulting) and Layer 2 (leveraged income: workshops, speaking, group coaching). Frame these as the fastest path to first income. Clear CTA to create a simulation.</w:t>
            </w:r>
          </w:p>
        </w:tc>
      </w:tr>
      <w:tr>
        <w:tc>
          <w:tcPr>
            <w:tcW w:type="dxa" w:w="10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Email 3</w:t>
            </w:r>
          </w:p>
        </w:tc>
        <w:tc>
          <w:tcPr>
            <w:tcW w:type="dxa" w:w="16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Day 14 (2 weeks)</w:t>
            </w:r>
          </w:p>
        </w:tc>
        <w:tc>
          <w:tcPr>
            <w:tcW w:type="dxa" w:w="67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FULL SYSTEM — LAYERS 3, 4, 5 + ORCHESTRATOR. Reveal the depth: Layer 3 (productized income: courses, ebooks, memberships), Layer 4 (automated income: SEO, newsletters, licensing), Layer 5 (wealth deployment: investing, tax, entity structure). Explain the Bayesian orchestrator that runs everything on 24h cycles automatically. Position as the compounding engine that works while they sleep.</w:t>
            </w:r>
          </w:p>
        </w:tc>
      </w:tr>
    </w:tbl>
    <w:p>
      <w:pPr>
        <w:spacing w:before="60"/>
      </w:pPr>
    </w:p>
    <w:p>
      <w:pPr>
        <w:spacing w:after="80" w:before="0"/>
        <w:jc w:val="left"/>
      </w:pPr>
      <w:r>
        <w:rPr>
          <w:rFonts w:ascii="Arial" w:cs="Arial" w:eastAsia="Arial" w:hAnsi="Arial"/>
          <w:b w:val="false"/>
          <w:bCs w:val="false"/>
          <w:i w:val="false"/>
          <w:iCs w:val="false"/>
          <w:color w:val="3C4858"/>
          <w:sz w:val="20"/>
          <w:szCs w:val="20"/>
        </w:rPr>
        <w:t xml:space="preserve">Cadence and the 12-hour initial delay are admin-configurable in Admin → Outreach → Sequence Settings. The 3-email structure is fixed but every email's content is fully editable.</w:t>
      </w:r>
    </w:p>
    <w:p>
      <w:pPr>
        <w:pageBreakBefore/>
      </w:pPr>
      <w:r>
        <w:br/>
      </w:r>
    </w:p>
    <w:p>
      <w:pPr>
        <w:spacing w:after="120" w:before="200"/>
      </w:pPr>
      <w:r>
        <w:rPr>
          <w:rFonts w:ascii="Georgia" w:cs="Georgia" w:eastAsia="Georgia" w:hAnsi="Georgia"/>
          <w:b/>
          <w:bCs/>
          <w:i w:val="false"/>
          <w:iCs w:val="false"/>
          <w:color w:val="0D1B3E"/>
          <w:sz w:val="32"/>
          <w:szCs w:val="32"/>
        </w:rPr>
        <w:t xml:space="preserve">3. Email Templates — Default Copy</w:t>
      </w:r>
    </w:p>
    <w:p>
      <w:pPr>
        <w:spacing w:after="80" w:before="0"/>
        <w:jc w:val="left"/>
      </w:pPr>
      <w:r>
        <w:rPr>
          <w:rFonts w:ascii="Arial" w:cs="Arial" w:eastAsia="Arial" w:hAnsi="Arial"/>
          <w:b w:val="false"/>
          <w:bCs w:val="false"/>
          <w:i w:val="false"/>
          <w:iCs w:val="false"/>
          <w:color w:val="3C4858"/>
          <w:sz w:val="20"/>
          <w:szCs w:val="20"/>
        </w:rPr>
        <w:t xml:space="preserve">These are the default templates. Each is fully editable in Admin → Outreach → Templates. Personalization tokens ({{first_name}}, {{bio_url}}, {{slug}}) are replaced at send time. Tone: respectful, professional, no hype, no exclamation-mark spam.</w:t>
      </w:r>
    </w:p>
    <w:p>
      <w:pPr>
        <w:spacing w:before="80"/>
      </w:pPr>
    </w:p>
    <w:p>
      <w:pPr>
        <w:spacing w:after="80" w:before="160"/>
      </w:pPr>
      <w:r>
        <w:rPr>
          <w:rFonts w:ascii="Georgia" w:cs="Georgia" w:eastAsia="Georgia" w:hAnsi="Georgia"/>
          <w:b/>
          <w:bCs/>
          <w:i w:val="false"/>
          <w:iCs w:val="false"/>
          <w:color w:val="0D1B3E"/>
          <w:sz w:val="24"/>
          <w:szCs w:val="24"/>
        </w:rPr>
        <w:t xml:space="preserve">Email 1 — Expose Your Expertise (12h after 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Field</w:t>
            </w:r>
          </w:p>
        </w:tc>
        <w:tc>
          <w:tcPr>
            <w:tcW w:type="dxa" w:w="75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Content</w:t>
            </w:r>
          </w:p>
        </w:tc>
      </w:tr>
      <w:tr>
        <w:tc>
          <w:tcPr>
            <w:tcW w:type="dxa" w:w="18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Subject</w:t>
            </w:r>
          </w:p>
        </w:tc>
        <w:tc>
          <w:tcPr>
            <w:tcW w:type="dxa" w:w="7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Your bio page is live — here's how to put it to work</w:t>
            </w:r>
          </w:p>
        </w:tc>
      </w:tr>
      <w:tr>
        <w:tc>
          <w:tcPr>
            <w:tcW w:type="dxa" w:w="18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Preview</w:t>
            </w:r>
          </w:p>
        </w:tc>
        <w:tc>
          <w:tcPr>
            <w:tcW w:type="dxa" w:w="7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 few places to add your page so the right people find it.</w:t>
            </w:r>
          </w:p>
        </w:tc>
      </w:tr>
      <w:tr>
        <w:tc>
          <w:tcPr>
            <w:tcW w:type="dxa" w:w="18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Body</w:t>
            </w:r>
          </w:p>
        </w:tc>
        <w:tc>
          <w:tcPr>
            <w:tcW w:type="dxa" w:w="7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Hi {{first_name}},
Your Simulacrum bio page is live at {{bio_url}}. It's ready to introduce your expertise, answer questions from prospects, and book calls on your behalf — but it can only do that when people can find it.
Here are three places to add your link today:
1. LinkedIn — add it to your Featured section, your About, and your contact info. This is where most professionals will look first.
2. Your email signature — every email you send becomes an introduction to your work.
3. Your resume header and any professional profiles — Twitter/X, industry directories, speaker pages.
The more places your page appears, the more often your expertise gets discovered. It takes five minutes and works for you around the clock.
Best regards,
The Simulacrum Team</w:t>
            </w:r>
          </w:p>
        </w:tc>
      </w:tr>
    </w:tbl>
    <w:p>
      <w:pPr>
        <w:spacing w:before="100"/>
      </w:pPr>
    </w:p>
    <w:p>
      <w:pPr>
        <w:spacing w:after="80" w:before="160"/>
      </w:pPr>
      <w:r>
        <w:rPr>
          <w:rFonts w:ascii="Georgia" w:cs="Georgia" w:eastAsia="Georgia" w:hAnsi="Georgia"/>
          <w:b/>
          <w:bCs/>
          <w:i w:val="false"/>
          <w:iCs w:val="false"/>
          <w:color w:val="0D1B3E"/>
          <w:sz w:val="24"/>
          <w:szCs w:val="24"/>
        </w:rPr>
        <w:t xml:space="preserve">Email 2 — Start Your Simulation, Layers 1 &amp; 2 (Day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Field</w:t>
            </w:r>
          </w:p>
        </w:tc>
        <w:tc>
          <w:tcPr>
            <w:tcW w:type="dxa" w:w="75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Content</w:t>
            </w:r>
          </w:p>
        </w:tc>
      </w:tr>
      <w:tr>
        <w:tc>
          <w:tcPr>
            <w:tcW w:type="dxa" w:w="18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Subject</w:t>
            </w:r>
          </w:p>
        </w:tc>
        <w:tc>
          <w:tcPr>
            <w:tcW w:type="dxa" w:w="7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Turn your expertise into income — start with Layers 1 and 2</w:t>
            </w:r>
          </w:p>
        </w:tc>
      </w:tr>
      <w:tr>
        <w:tc>
          <w:tcPr>
            <w:tcW w:type="dxa" w:w="18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Preview</w:t>
            </w:r>
          </w:p>
        </w:tc>
        <w:tc>
          <w:tcPr>
            <w:tcW w:type="dxa" w:w="7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fastest path to your first client, built from your resume.</w:t>
            </w:r>
          </w:p>
        </w:tc>
      </w:tr>
      <w:tr>
        <w:tc>
          <w:tcPr>
            <w:tcW w:type="dxa" w:w="18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Body</w:t>
            </w:r>
          </w:p>
        </w:tc>
        <w:tc>
          <w:tcPr>
            <w:tcW w:type="dxa" w:w="7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Hi {{first_name}},
Now that your bio page is working for you, the next step is your wealth simulation — where Simulacrum turns your resume into real income opportunities.
The fastest results come from the first two layers:
Layer 1 — Active Income. AI agents build your rate card, research prospects, and send personalized outreach, then generate proposals and agreements when someone responds. This is your most direct path to a paying client.
Layer 2 — Leveraged Income. Agents design workshops, pitch speaking engagements, and structure group coaching — ways to earn more without trading more hours.
To begin, create a simulation from your dashboard and select the agents that match your expertise. The system recommends the right mix for you automatically. Most users see their first opportunities within the first few cycles.
Start your simulation: {{dashboard_url}}
Best regards,
The Simulacrum Team</w:t>
            </w:r>
          </w:p>
        </w:tc>
      </w:tr>
    </w:tbl>
    <w:p>
      <w:pPr>
        <w:spacing w:before="100"/>
      </w:pPr>
    </w:p>
    <w:p>
      <w:pPr>
        <w:spacing w:after="80" w:before="160"/>
      </w:pPr>
      <w:r>
        <w:rPr>
          <w:rFonts w:ascii="Georgia" w:cs="Georgia" w:eastAsia="Georgia" w:hAnsi="Georgia"/>
          <w:b/>
          <w:bCs/>
          <w:i w:val="false"/>
          <w:iCs w:val="false"/>
          <w:color w:val="0D1B3E"/>
          <w:sz w:val="24"/>
          <w:szCs w:val="24"/>
        </w:rPr>
        <w:t xml:space="preserve">Email 3 — The Full System, Layers 3-5 + Orchestrator (Day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Field</w:t>
            </w:r>
          </w:p>
        </w:tc>
        <w:tc>
          <w:tcPr>
            <w:tcW w:type="dxa" w:w="75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Content</w:t>
            </w:r>
          </w:p>
        </w:tc>
      </w:tr>
      <w:tr>
        <w:tc>
          <w:tcPr>
            <w:tcW w:type="dxa" w:w="18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Subject</w:t>
            </w:r>
          </w:p>
        </w:tc>
        <w:tc>
          <w:tcPr>
            <w:tcW w:type="dxa" w:w="7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How Simulacrum builds income while you sleep</w:t>
            </w:r>
          </w:p>
        </w:tc>
      </w:tr>
      <w:tr>
        <w:tc>
          <w:tcPr>
            <w:tcW w:type="dxa" w:w="18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Preview</w:t>
            </w:r>
          </w:p>
        </w:tc>
        <w:tc>
          <w:tcPr>
            <w:tcW w:type="dxa" w:w="7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Layers 3 to 5, and the engine that runs them automatically.</w:t>
            </w:r>
          </w:p>
        </w:tc>
      </w:tr>
      <w:tr>
        <w:tc>
          <w:tcPr>
            <w:tcW w:type="dxa" w:w="18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Body</w:t>
            </w:r>
          </w:p>
        </w:tc>
        <w:tc>
          <w:tcPr>
            <w:tcW w:type="dxa" w:w="7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Hi {{first_name}},
Layers 1 and 2 build income you actively deliver. The deeper layers build income that compounds on its own.
Layer 3 — Productized Income. Your expertise becomes courses, ebooks, and memberships — built once, sold repeatedly.
Layer 4 — Automated Income. SEO content, newsletters, and licensing create revenue streams that run without your daily involvement.
Layer 5 — Wealth Deployment. The system helps you allocate what you earn — investment strategy, tax structure, and entity planning — so your income builds lasting wealth.
Tying it all together is the orchestrator: a reasoning engine that runs every 24 hours. It reviews what's working, prioritizes the highest-value actions, and dispatches the right agents automatically. You review and approve; it does the work.
When you're ready to build the full system, your dashboard is here: {{dashboard_url}}
Best regards,
The Simulacrum Team</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4. Edit-Before-Send</w:t>
      </w:r>
    </w:p>
    <w:p>
      <w:pPr>
        <w:spacing w:after="80" w:before="0"/>
        <w:jc w:val="left"/>
      </w:pPr>
      <w:r>
        <w:rPr>
          <w:rFonts w:ascii="Arial" w:cs="Arial" w:eastAsia="Arial" w:hAnsi="Arial"/>
          <w:b w:val="false"/>
          <w:bCs w:val="false"/>
          <w:i w:val="false"/>
          <w:iCs w:val="false"/>
          <w:color w:val="3C4858"/>
          <w:sz w:val="20"/>
          <w:szCs w:val="20"/>
        </w:rPr>
        <w:t xml:space="preserve">Two levels of editing: template-level (changes the default for all future sends) and instance-level (edit a specific queued email before it goes out to a specific user).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Template editor</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Admin → Outreach → Templates. Rich editor for each of the 3 drip emails and any broadcast template. Fields: subject, preview text, body. Live token list shown ({{first_name}}, {{bio_url}}, {{dashboard_url}}, {{slug}}). Live preview panel rendering with sample data. Save updates the default for all future sends.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Queue review</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Admin → Outreach → Queue. Shows all scheduled drip emails waiting to send, grouped by email number and scheduled time. Each row: recipient, email #, scheduled time, status (queued/editing/sent).</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Instance edit</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Click any queued email to open it pre-rendered with that user's tokens filled in. The admin can edit the subject and body for that specific send. Saving marks it 'edited' — it will send the edited version instead of the template.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Approval mode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Admin-configurable toggle: 'Require approval before drip sends.' When ON, every drip email pauses in the queue as 'Awaiting approval' and only sends after the admin clicks Approve (or bulk-approves). When OFF (default), drip emails send automatically on schedule using the current template. Lets the admin start hands-on and automate once confident.</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Pause &amp; skip</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Per email: Pause (hold indefinitely), Skip (cancel this one send), or Send now (dispatch immediately). Per user: Remove from sequence (stops all remaining drip emails for that user).</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5. Broadcast Mode — Manual Sends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Segment selector</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Choose recipients: All new users, All existing users, Existing users by phase (Active / Maintenance / Dormant), or a custom filter (signed up in date range, has/hasn't opened last email). Live recipient count shown before send.</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Compose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Fresh compose or start from a saved template. Same editor as drip templates: subject, preview, body, personalization tokens, live preview.</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Test send</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 test to me' button dispatches a single copy to the admin's email with sample tokens, so the admin sees exactly what recipients will get before the real send.</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Send or schedule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 now' dispatches immediately. 'Schedule' picks a future date/time. Batched through SendGrid with rate limiting to protect domain reputation.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Suppression respect</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Broadcasts automatically skip suppressed addresses (hard bounces, unsubscribes) and users who opted out of marketing. Transactional-only users are excluded from promotional broadcasts.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Confirmation gate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Before any broadcast to more than 50 recipients: a confirmation modal showing recipient count, segment, subject, and a 'Type SEND to confirm' input. Prevents accidental mass sends.</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6. Enrollment &amp; Cadence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 Enrollment: when a user publishes a bio page</w:t>
            </w:r>
            <w:r>
              <w:rPr>
                <w:rFonts w:ascii="Courier New" w:cs="Courier New" w:eastAsia="Courier New" w:hAnsi="Courier New"/>
                <w:color w:val="0D1B3E"/>
                <w:sz w:val="16"/>
                <w:szCs w:val="16"/>
              </w:rPr>
              <w:br/>
              <w:t xml:space="preserve">def on_bio_published(user):</w:t>
            </w:r>
            <w:r>
              <w:rPr>
                <w:rFonts w:ascii="Courier New" w:cs="Courier New" w:eastAsia="Courier New" w:hAnsi="Courier New"/>
                <w:color w:val="0D1B3E"/>
                <w:sz w:val="16"/>
                <w:szCs w:val="16"/>
              </w:rPr>
              <w:br/>
              <w:t xml:space="preserve">    if not user.has_simulation and not user.outreach_enrolled:</w:t>
            </w:r>
            <w:r>
              <w:rPr>
                <w:rFonts w:ascii="Courier New" w:cs="Courier New" w:eastAsia="Courier New" w:hAnsi="Courier New"/>
                <w:color w:val="0D1B3E"/>
                <w:sz w:val="16"/>
                <w:szCs w:val="16"/>
              </w:rPr>
              <w:br/>
              <w:t xml:space="preserve">        Enrollment.create(</w:t>
            </w:r>
            <w:r>
              <w:rPr>
                <w:rFonts w:ascii="Courier New" w:cs="Courier New" w:eastAsia="Courier New" w:hAnsi="Courier New"/>
                <w:color w:val="0D1B3E"/>
                <w:sz w:val="16"/>
                <w:szCs w:val="16"/>
              </w:rPr>
              <w:br/>
              <w:t xml:space="preserve">            user_id=user.id,</w:t>
            </w:r>
            <w:r>
              <w:rPr>
                <w:rFonts w:ascii="Courier New" w:cs="Courier New" w:eastAsia="Courier New" w:hAnsi="Courier New"/>
                <w:color w:val="0D1B3E"/>
                <w:sz w:val="16"/>
                <w:szCs w:val="16"/>
              </w:rPr>
              <w:br/>
              <w:t xml:space="preserve">            sequence='new_user_drip',</w:t>
            </w:r>
            <w:r>
              <w:rPr>
                <w:rFonts w:ascii="Courier New" w:cs="Courier New" w:eastAsia="Courier New" w:hAnsi="Courier New"/>
                <w:color w:val="0D1B3E"/>
                <w:sz w:val="16"/>
                <w:szCs w:val="16"/>
              </w:rPr>
              <w:br/>
              <w:t xml:space="preserve">            current_step=0,</w:t>
            </w:r>
            <w:r>
              <w:rPr>
                <w:rFonts w:ascii="Courier New" w:cs="Courier New" w:eastAsia="Courier New" w:hAnsi="Courier New"/>
                <w:color w:val="0D1B3E"/>
                <w:sz w:val="16"/>
                <w:szCs w:val="16"/>
              </w:rPr>
              <w:br/>
              <w:t xml:space="preserve">            next_send_at=now() + timedelta(hours=CONFIG.initial_delay_hours),  # 12h</w:t>
            </w:r>
            <w:r>
              <w:rPr>
                <w:rFonts w:ascii="Courier New" w:cs="Courier New" w:eastAsia="Courier New" w:hAnsi="Courier New"/>
                <w:color w:val="0D1B3E"/>
                <w:sz w:val="16"/>
                <w:szCs w:val="16"/>
              </w:rPr>
              <w:br/>
              <w:t xml:space="preserve">            status='active',</w:t>
            </w:r>
            <w:r>
              <w:rPr>
                <w:rFonts w:ascii="Courier New" w:cs="Courier New" w:eastAsia="Courier New" w:hAnsi="Courier New"/>
                <w:color w:val="0D1B3E"/>
                <w:sz w:val="16"/>
                <w:szCs w:val="16"/>
              </w:rPr>
              <w:br/>
              <w:t xml:space="preserve">        )</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Scheduled task — runs hourly, dispatches due drip emails</w:t>
            </w:r>
            <w:r>
              <w:rPr>
                <w:rFonts w:ascii="Courier New" w:cs="Courier New" w:eastAsia="Courier New" w:hAnsi="Courier New"/>
                <w:color w:val="0D1B3E"/>
                <w:sz w:val="16"/>
                <w:szCs w:val="16"/>
              </w:rPr>
              <w:br/>
              <w:t xml:space="preserve">def process_drip_queue():</w:t>
            </w:r>
            <w:r>
              <w:rPr>
                <w:rFonts w:ascii="Courier New" w:cs="Courier New" w:eastAsia="Courier New" w:hAnsi="Courier New"/>
                <w:color w:val="0D1B3E"/>
                <w:sz w:val="16"/>
                <w:szCs w:val="16"/>
              </w:rPr>
              <w:br/>
              <w:t xml:space="preserve">    due = Enrollment.query.filter(</w:t>
            </w:r>
            <w:r>
              <w:rPr>
                <w:rFonts w:ascii="Courier New" w:cs="Courier New" w:eastAsia="Courier New" w:hAnsi="Courier New"/>
                <w:color w:val="0D1B3E"/>
                <w:sz w:val="16"/>
                <w:szCs w:val="16"/>
              </w:rPr>
              <w:br/>
              <w:t xml:space="preserve">        Enrollment.status == 'active',</w:t>
            </w:r>
            <w:r>
              <w:rPr>
                <w:rFonts w:ascii="Courier New" w:cs="Courier New" w:eastAsia="Courier New" w:hAnsi="Courier New"/>
                <w:color w:val="0D1B3E"/>
                <w:sz w:val="16"/>
                <w:szCs w:val="16"/>
              </w:rPr>
              <w:br/>
              <w:t xml:space="preserve">        Enrollment.next_send_at &lt;= now(),</w:t>
            </w:r>
            <w:r>
              <w:rPr>
                <w:rFonts w:ascii="Courier New" w:cs="Courier New" w:eastAsia="Courier New" w:hAnsi="Courier New"/>
                <w:color w:val="0D1B3E"/>
                <w:sz w:val="16"/>
                <w:szCs w:val="16"/>
              </w:rPr>
              <w:br/>
              <w:t xml:space="preserve">        Enrollment.current_step &lt; 3,</w:t>
            </w:r>
            <w:r>
              <w:rPr>
                <w:rFonts w:ascii="Courier New" w:cs="Courier New" w:eastAsia="Courier New" w:hAnsi="Courier New"/>
                <w:color w:val="0D1B3E"/>
                <w:sz w:val="16"/>
                <w:szCs w:val="16"/>
              </w:rPr>
              <w:br/>
              <w:t xml:space="preserve">    ).all()</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for e in due:</w:t>
            </w:r>
            <w:r>
              <w:rPr>
                <w:rFonts w:ascii="Courier New" w:cs="Courier New" w:eastAsia="Courier New" w:hAnsi="Courier New"/>
                <w:color w:val="0D1B3E"/>
                <w:sz w:val="16"/>
                <w:szCs w:val="16"/>
              </w:rPr>
              <w:br/>
              <w:t xml:space="preserve">        user = User.get(e.user_id)</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 Graduation check — stop if they created a simulation</w:t>
            </w:r>
            <w:r>
              <w:rPr>
                <w:rFonts w:ascii="Courier New" w:cs="Courier New" w:eastAsia="Courier New" w:hAnsi="Courier New"/>
                <w:color w:val="0D1B3E"/>
                <w:sz w:val="16"/>
                <w:szCs w:val="16"/>
              </w:rPr>
              <w:br/>
              <w:t xml:space="preserve">        if user.has_simulation:</w:t>
            </w:r>
            <w:r>
              <w:rPr>
                <w:rFonts w:ascii="Courier New" w:cs="Courier New" w:eastAsia="Courier New" w:hAnsi="Courier New"/>
                <w:color w:val="0D1B3E"/>
                <w:sz w:val="16"/>
                <w:szCs w:val="16"/>
              </w:rPr>
              <w:br/>
              <w:t xml:space="preserve">            e.status = 'graduated'</w:t>
            </w:r>
            <w:r>
              <w:rPr>
                <w:rFonts w:ascii="Courier New" w:cs="Courier New" w:eastAsia="Courier New" w:hAnsi="Courier New"/>
                <w:color w:val="0D1B3E"/>
                <w:sz w:val="16"/>
                <w:szCs w:val="16"/>
              </w:rPr>
              <w:br/>
              <w:t xml:space="preserve">            continue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step = e.current_step + 1  # 1, 2, or 3</w:t>
            </w:r>
            <w:r>
              <w:rPr>
                <w:rFonts w:ascii="Courier New" w:cs="Courier New" w:eastAsia="Courier New" w:hAnsi="Courier New"/>
                <w:color w:val="0D1B3E"/>
                <w:sz w:val="16"/>
                <w:szCs w:val="16"/>
              </w:rPr>
              <w:br/>
              <w:t xml:space="preserve">        email = render_drip_email(step, user)  # applies edits if any</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if CONFIG.require_approval and not email.approved:</w:t>
            </w:r>
            <w:r>
              <w:rPr>
                <w:rFonts w:ascii="Courier New" w:cs="Courier New" w:eastAsia="Courier New" w:hAnsi="Courier New"/>
                <w:color w:val="0D1B3E"/>
                <w:sz w:val="16"/>
                <w:szCs w:val="16"/>
              </w:rPr>
              <w:br/>
              <w:t xml:space="preserve">            email.status = 'awaiting_approval'</w:t>
            </w:r>
            <w:r>
              <w:rPr>
                <w:rFonts w:ascii="Courier New" w:cs="Courier New" w:eastAsia="Courier New" w:hAnsi="Courier New"/>
                <w:color w:val="0D1B3E"/>
                <w:sz w:val="16"/>
                <w:szCs w:val="16"/>
              </w:rPr>
              <w:br/>
              <w:t xml:space="preserve">            continue  # waits for admin</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send_via_sendgrid(user.email, email)</w:t>
            </w:r>
            <w:r>
              <w:rPr>
                <w:rFonts w:ascii="Courier New" w:cs="Courier New" w:eastAsia="Courier New" w:hAnsi="Courier New"/>
                <w:color w:val="0D1B3E"/>
                <w:sz w:val="16"/>
                <w:szCs w:val="16"/>
              </w:rPr>
              <w:br/>
              <w:t xml:space="preserve">        log_email(user, email, sequence='new_user_drip', step=step)</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e.current_step = step</w:t>
            </w:r>
            <w:r>
              <w:rPr>
                <w:rFonts w:ascii="Courier New" w:cs="Courier New" w:eastAsia="Courier New" w:hAnsi="Courier New"/>
                <w:color w:val="0D1B3E"/>
                <w:sz w:val="16"/>
                <w:szCs w:val="16"/>
              </w:rPr>
              <w:br/>
              <w:t xml:space="preserve">        if step &gt;= 3:</w:t>
            </w:r>
            <w:r>
              <w:rPr>
                <w:rFonts w:ascii="Courier New" w:cs="Courier New" w:eastAsia="Courier New" w:hAnsi="Courier New"/>
                <w:color w:val="0D1B3E"/>
                <w:sz w:val="16"/>
                <w:szCs w:val="16"/>
              </w:rPr>
              <w:br/>
              <w:t xml:space="preserve">            e.status = 'completed'</w:t>
            </w:r>
            <w:r>
              <w:rPr>
                <w:rFonts w:ascii="Courier New" w:cs="Courier New" w:eastAsia="Courier New" w:hAnsi="Courier New"/>
                <w:color w:val="0D1B3E"/>
                <w:sz w:val="16"/>
                <w:szCs w:val="16"/>
              </w:rPr>
              <w:br/>
              <w:t xml:space="preserve">        else:</w:t>
            </w:r>
            <w:r>
              <w:rPr>
                <w:rFonts w:ascii="Courier New" w:cs="Courier New" w:eastAsia="Courier New" w:hAnsi="Courier New"/>
                <w:color w:val="0D1B3E"/>
                <w:sz w:val="16"/>
                <w:szCs w:val="16"/>
              </w:rPr>
              <w:br/>
              <w:t xml:space="preserve">            e.next_send_at = now() + timedelta(days=CONFIG.cadence_days)  # 7</w:t>
            </w:r>
            <w:r>
              <w:rPr>
                <w:rFonts w:ascii="Courier New" w:cs="Courier New" w:eastAsia="Courier New" w:hAnsi="Courier New"/>
                <w:color w:val="0D1B3E"/>
                <w:sz w:val="16"/>
                <w:szCs w:val="16"/>
              </w:rPr>
              <w:br/>
              <w:t xml:space="preserve">        db.session.commit()</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7.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CREATE TABLE outreach_templates (</w:t>
            </w:r>
            <w:r>
              <w:rPr>
                <w:rFonts w:ascii="Courier New" w:cs="Courier New" w:eastAsia="Courier New" w:hAnsi="Courier New"/>
                <w:color w:val="0D1B3E"/>
                <w:sz w:val="16"/>
                <w:szCs w:val="16"/>
              </w:rPr>
              <w:br/>
              <w:t xml:space="preserve">    id           CHAR(9) PRIMARY KEY,</w:t>
            </w:r>
            <w:r>
              <w:rPr>
                <w:rFonts w:ascii="Courier New" w:cs="Courier New" w:eastAsia="Courier New" w:hAnsi="Courier New"/>
                <w:color w:val="0D1B3E"/>
                <w:sz w:val="16"/>
                <w:szCs w:val="16"/>
              </w:rPr>
              <w:br/>
              <w:t xml:space="preserve">    template_key VARCHAR(50) NOT NULL,  -- drip_1, drip_2, drip_3, or custom</w:t>
            </w:r>
            <w:r>
              <w:rPr>
                <w:rFonts w:ascii="Courier New" w:cs="Courier New" w:eastAsia="Courier New" w:hAnsi="Courier New"/>
                <w:color w:val="0D1B3E"/>
                <w:sz w:val="16"/>
                <w:szCs w:val="16"/>
              </w:rPr>
              <w:br/>
              <w:t xml:space="preserve">    subject      VARCHAR(300) NOT NULL,</w:t>
            </w:r>
            <w:r>
              <w:rPr>
                <w:rFonts w:ascii="Courier New" w:cs="Courier New" w:eastAsia="Courier New" w:hAnsi="Courier New"/>
                <w:color w:val="0D1B3E"/>
                <w:sz w:val="16"/>
                <w:szCs w:val="16"/>
              </w:rPr>
              <w:br/>
              <w:t xml:space="preserve">    preview_text VARCHAR(200) NULL,</w:t>
            </w:r>
            <w:r>
              <w:rPr>
                <w:rFonts w:ascii="Courier New" w:cs="Courier New" w:eastAsia="Courier New" w:hAnsi="Courier New"/>
                <w:color w:val="0D1B3E"/>
                <w:sz w:val="16"/>
                <w:szCs w:val="16"/>
              </w:rPr>
              <w:br/>
              <w:t xml:space="preserve">    body         TEXT NOT NULL,</w:t>
            </w:r>
            <w:r>
              <w:rPr>
                <w:rFonts w:ascii="Courier New" w:cs="Courier New" w:eastAsia="Courier New" w:hAnsi="Courier New"/>
                <w:color w:val="0D1B3E"/>
                <w:sz w:val="16"/>
                <w:szCs w:val="16"/>
              </w:rPr>
              <w:br/>
              <w:t xml:space="preserve">    updated_by   CHAR(9) NULL,</w:t>
            </w:r>
            <w:r>
              <w:rPr>
                <w:rFonts w:ascii="Courier New" w:cs="Courier New" w:eastAsia="Courier New" w:hAnsi="Courier New"/>
                <w:color w:val="0D1B3E"/>
                <w:sz w:val="16"/>
                <w:szCs w:val="16"/>
              </w:rPr>
              <w:br/>
              <w:t xml:space="preserve">    updated_at   TIMESTAMP DEFAULT CURRENT_TIMESTAMP</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CREATE TABLE outreach_enrollments (</w:t>
            </w:r>
            <w:r>
              <w:rPr>
                <w:rFonts w:ascii="Courier New" w:cs="Courier New" w:eastAsia="Courier New" w:hAnsi="Courier New"/>
                <w:color w:val="0D1B3E"/>
                <w:sz w:val="16"/>
                <w:szCs w:val="16"/>
              </w:rPr>
              <w:br/>
              <w:t xml:space="preserve">    id           CHAR(9) PRIMARY KEY,</w:t>
            </w:r>
            <w:r>
              <w:rPr>
                <w:rFonts w:ascii="Courier New" w:cs="Courier New" w:eastAsia="Courier New" w:hAnsi="Courier New"/>
                <w:color w:val="0D1B3E"/>
                <w:sz w:val="16"/>
                <w:szCs w:val="16"/>
              </w:rPr>
              <w:br/>
              <w:t xml:space="preserve">    user_id      CHAR(9) NOT NULL REFERENCES users(id),</w:t>
            </w:r>
            <w:r>
              <w:rPr>
                <w:rFonts w:ascii="Courier New" w:cs="Courier New" w:eastAsia="Courier New" w:hAnsi="Courier New"/>
                <w:color w:val="0D1B3E"/>
                <w:sz w:val="16"/>
                <w:szCs w:val="16"/>
              </w:rPr>
              <w:br/>
              <w:t xml:space="preserve">    sequence     VARCHAR(50) NOT NULL DEFAULT 'new_user_drip',</w:t>
            </w:r>
            <w:r>
              <w:rPr>
                <w:rFonts w:ascii="Courier New" w:cs="Courier New" w:eastAsia="Courier New" w:hAnsi="Courier New"/>
                <w:color w:val="0D1B3E"/>
                <w:sz w:val="16"/>
                <w:szCs w:val="16"/>
              </w:rPr>
              <w:br/>
              <w:t xml:space="preserve">    current_step INT NOT NULL DEFAULT 0,</w:t>
            </w:r>
            <w:r>
              <w:rPr>
                <w:rFonts w:ascii="Courier New" w:cs="Courier New" w:eastAsia="Courier New" w:hAnsi="Courier New"/>
                <w:color w:val="0D1B3E"/>
                <w:sz w:val="16"/>
                <w:szCs w:val="16"/>
              </w:rPr>
              <w:br/>
              <w:t xml:space="preserve">    next_send_at TIMESTAMP NULL,</w:t>
            </w:r>
            <w:r>
              <w:rPr>
                <w:rFonts w:ascii="Courier New" w:cs="Courier New" w:eastAsia="Courier New" w:hAnsi="Courier New"/>
                <w:color w:val="0D1B3E"/>
                <w:sz w:val="16"/>
                <w:szCs w:val="16"/>
              </w:rPr>
              <w:br/>
              <w:t xml:space="preserve">    status       VARCHAR(20) NOT NULL DEFAULT 'active',</w:t>
            </w:r>
            <w:r>
              <w:rPr>
                <w:rFonts w:ascii="Courier New" w:cs="Courier New" w:eastAsia="Courier New" w:hAnsi="Courier New"/>
                <w:color w:val="0D1B3E"/>
                <w:sz w:val="16"/>
                <w:szCs w:val="16"/>
              </w:rPr>
              <w:br/>
              <w:t xml:space="preserve">                 -- active / graduated / completed / paused / removed</w:t>
            </w:r>
            <w:r>
              <w:rPr>
                <w:rFonts w:ascii="Courier New" w:cs="Courier New" w:eastAsia="Courier New" w:hAnsi="Courier New"/>
                <w:color w:val="0D1B3E"/>
                <w:sz w:val="16"/>
                <w:szCs w:val="16"/>
              </w:rPr>
              <w:br/>
              <w:t xml:space="preserve">    created_at   TIMESTAMP DEFAULT CURRENT_TIMESTAMP</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CREATE TABLE outreach_sends (</w:t>
            </w:r>
            <w:r>
              <w:rPr>
                <w:rFonts w:ascii="Courier New" w:cs="Courier New" w:eastAsia="Courier New" w:hAnsi="Courier New"/>
                <w:color w:val="0D1B3E"/>
                <w:sz w:val="16"/>
                <w:szCs w:val="16"/>
              </w:rPr>
              <w:br/>
              <w:t xml:space="preserve">    id            BIGINT AUTO_INCREMENT PRIMARY KEY,  -- high-volume log</w:t>
            </w:r>
            <w:r>
              <w:rPr>
                <w:rFonts w:ascii="Courier New" w:cs="Courier New" w:eastAsia="Courier New" w:hAnsi="Courier New"/>
                <w:color w:val="0D1B3E"/>
                <w:sz w:val="16"/>
                <w:szCs w:val="16"/>
              </w:rPr>
              <w:br/>
              <w:t xml:space="preserve">    user_id       CHAR(9) NOT NULL,</w:t>
            </w:r>
            <w:r>
              <w:rPr>
                <w:rFonts w:ascii="Courier New" w:cs="Courier New" w:eastAsia="Courier New" w:hAnsi="Courier New"/>
                <w:color w:val="0D1B3E"/>
                <w:sz w:val="16"/>
                <w:szCs w:val="16"/>
              </w:rPr>
              <w:br/>
              <w:t xml:space="preserve">    template_key  VARCHAR(50) NOT NULL,</w:t>
            </w:r>
            <w:r>
              <w:rPr>
                <w:rFonts w:ascii="Courier New" w:cs="Courier New" w:eastAsia="Courier New" w:hAnsi="Courier New"/>
                <w:color w:val="0D1B3E"/>
                <w:sz w:val="16"/>
                <w:szCs w:val="16"/>
              </w:rPr>
              <w:br/>
              <w:t xml:space="preserve">    subject       VARCHAR(300) NOT NULL,</w:t>
            </w:r>
            <w:r>
              <w:rPr>
                <w:rFonts w:ascii="Courier New" w:cs="Courier New" w:eastAsia="Courier New" w:hAnsi="Courier New"/>
                <w:color w:val="0D1B3E"/>
                <w:sz w:val="16"/>
                <w:szCs w:val="16"/>
              </w:rPr>
              <w:br/>
              <w:t xml:space="preserve">    body_snapshot TEXT NOT NULL,  -- exact copy sent (after any edits)</w:t>
            </w:r>
            <w:r>
              <w:rPr>
                <w:rFonts w:ascii="Courier New" w:cs="Courier New" w:eastAsia="Courier New" w:hAnsi="Courier New"/>
                <w:color w:val="0D1B3E"/>
                <w:sz w:val="16"/>
                <w:szCs w:val="16"/>
              </w:rPr>
              <w:br/>
              <w:t xml:space="preserve">    was_edited    BOOLEAN DEFAULT FALSE,</w:t>
            </w:r>
            <w:r>
              <w:rPr>
                <w:rFonts w:ascii="Courier New" w:cs="Courier New" w:eastAsia="Courier New" w:hAnsi="Courier New"/>
                <w:color w:val="0D1B3E"/>
                <w:sz w:val="16"/>
                <w:szCs w:val="16"/>
              </w:rPr>
              <w:br/>
              <w:t xml:space="preserve">    approved_by   CHAR(9) NULL,</w:t>
            </w:r>
            <w:r>
              <w:rPr>
                <w:rFonts w:ascii="Courier New" w:cs="Courier New" w:eastAsia="Courier New" w:hAnsi="Courier New"/>
                <w:color w:val="0D1B3E"/>
                <w:sz w:val="16"/>
                <w:szCs w:val="16"/>
              </w:rPr>
              <w:br/>
              <w:t xml:space="preserve">    sent_at       TIMESTAMP NULL,</w:t>
            </w:r>
            <w:r>
              <w:rPr>
                <w:rFonts w:ascii="Courier New" w:cs="Courier New" w:eastAsia="Courier New" w:hAnsi="Courier New"/>
                <w:color w:val="0D1B3E"/>
                <w:sz w:val="16"/>
                <w:szCs w:val="16"/>
              </w:rPr>
              <w:br/>
              <w:t xml:space="preserve">    opened_at     TIMESTAMP NULL,</w:t>
            </w:r>
            <w:r>
              <w:rPr>
                <w:rFonts w:ascii="Courier New" w:cs="Courier New" w:eastAsia="Courier New" w:hAnsi="Courier New"/>
                <w:color w:val="0D1B3E"/>
                <w:sz w:val="16"/>
                <w:szCs w:val="16"/>
              </w:rPr>
              <w:br/>
              <w:t xml:space="preserve">    clicked_at    TIMESTAMP NULL,</w:t>
            </w:r>
            <w:r>
              <w:rPr>
                <w:rFonts w:ascii="Courier New" w:cs="Courier New" w:eastAsia="Courier New" w:hAnsi="Courier New"/>
                <w:color w:val="0D1B3E"/>
                <w:sz w:val="16"/>
                <w:szCs w:val="16"/>
              </w:rPr>
              <w:br/>
              <w:t xml:space="preserve">    status        VARCHAR(20) DEFAULT 'queued',</w:t>
            </w:r>
            <w:r>
              <w:rPr>
                <w:rFonts w:ascii="Courier New" w:cs="Courier New" w:eastAsia="Courier New" w:hAnsi="Courier New"/>
                <w:color w:val="0D1B3E"/>
                <w:sz w:val="16"/>
                <w:szCs w:val="16"/>
              </w:rPr>
              <w:br/>
              <w:t xml:space="preserve">    INDEX idx_os_user (user_id, sent_at)</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Segment definitions (computed, not stored):</w:t>
            </w:r>
            <w:r>
              <w:rPr>
                <w:rFonts w:ascii="Courier New" w:cs="Courier New" w:eastAsia="Courier New" w:hAnsi="Courier New"/>
                <w:color w:val="0D1B3E"/>
                <w:sz w:val="16"/>
                <w:szCs w:val="16"/>
              </w:rPr>
              <w:br/>
              <w:t xml:space="preserve">-- NEW USER: bio_page.status='published' AND NOT EXISTS simulation</w:t>
            </w:r>
            <w:r>
              <w:rPr>
                <w:rFonts w:ascii="Courier New" w:cs="Courier New" w:eastAsia="Courier New" w:hAnsi="Courier New"/>
                <w:color w:val="0D1B3E"/>
                <w:sz w:val="16"/>
                <w:szCs w:val="16"/>
              </w:rPr>
              <w:br/>
              <w:t xml:space="preserve">-- EXISTING USER: EXISTS simulation for user (any phase)</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8. Deliverability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Requirement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Handling</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Unsubscribe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Every outreach email (drip and broadcast) includes a one-click unsubscribe link in the footer (CAN-SPAM required). Unsubscribing removes the user from all future marketing outreach and adds them to the suppression list. Transactional emails (payment receipts, security) are unaffected.</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Physical address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Footer includes the business mailing address (CAN-SPAM required): Bay Area Experiences Ventures, Santa Clara, CA.</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Sender identity</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From: a monitored address (e.g. team@simulacrumai.io). Reply-To monitored. SPF, DKIM, and DMARC configured on the sending domain for deliverability.</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Rate limiting</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Broadcasts batched through SendGrid at a controlled rate to protect domain reputation. Drip emails are naturally spread across users' individual schedules.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Suppression respect</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All sends check the suppression list first (hard bounces, unsubscribes, opt-outs). Suppressed addresses are silently skipped and logged as 'suppressed'.</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Frequency cap</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 user never receives more than one outreach email per 24 hours across all sources (drip + broadcast). If a broadcast would collide with a scheduled drip email, the drip email is delayed 24 hours.</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9. Functional Requirements</w:t>
      </w:r>
    </w:p>
    <w:p>
      <w:pPr>
        <w:spacing w:after="80" w:before="160"/>
      </w:pPr>
      <w:r>
        <w:rPr>
          <w:rFonts w:ascii="Georgia" w:cs="Georgia" w:eastAsia="Georgia" w:hAnsi="Georgia"/>
          <w:b/>
          <w:bCs/>
          <w:i w:val="false"/>
          <w:iCs w:val="false"/>
          <w:color w:val="0D1B3E"/>
          <w:sz w:val="24"/>
          <w:szCs w:val="24"/>
        </w:rPr>
        <w:t xml:space="preserve">Admin Panel</w:t>
      </w:r>
    </w:p>
    <w:p>
      <w:pPr>
        <w:spacing w:after="100" w:before="0"/>
        <w:jc w:val="left"/>
      </w:pPr>
      <w:r>
        <w:rPr>
          <w:rFonts w:ascii="Arial" w:cs="Arial" w:eastAsia="Arial" w:hAnsi="Arial"/>
          <w:b/>
          <w:bCs/>
          <w:i w:val="false"/>
          <w:iCs w:val="false"/>
          <w:color w:val="0D1B3E"/>
          <w:sz w:val="20"/>
          <w:szCs w:val="20"/>
        </w:rPr>
        <w:t xml:space="preserve">FR-OUT-01  </w:t>
      </w:r>
      <w:r>
        <w:rPr>
          <w:rFonts w:ascii="Arial" w:cs="Arial" w:eastAsia="Arial" w:hAnsi="Arial"/>
          <w:b w:val="false"/>
          <w:bCs w:val="false"/>
          <w:i w:val="false"/>
          <w:iCs w:val="false"/>
          <w:color w:val="3C4858"/>
          <w:sz w:val="20"/>
          <w:szCs w:val="20"/>
        </w:rPr>
        <w:t xml:space="preserve">Admin Outreach tab at /admin/outreach. Admin-only. Two modes: Automated Sequences (drip) and Broadcasts (manual). Shared template library, SendGrid send engine, and email_logs tracking.</w:t>
      </w:r>
    </w:p>
    <w:p>
      <w:pPr>
        <w:spacing w:after="100" w:before="0"/>
        <w:jc w:val="left"/>
      </w:pPr>
      <w:r>
        <w:rPr>
          <w:rFonts w:ascii="Arial" w:cs="Arial" w:eastAsia="Arial" w:hAnsi="Arial"/>
          <w:b/>
          <w:bCs/>
          <w:i w:val="false"/>
          <w:iCs w:val="false"/>
          <w:color w:val="0D1B3E"/>
          <w:sz w:val="20"/>
          <w:szCs w:val="20"/>
        </w:rPr>
        <w:t xml:space="preserve">FR-OUT-02  </w:t>
      </w:r>
      <w:r>
        <w:rPr>
          <w:rFonts w:ascii="Arial" w:cs="Arial" w:eastAsia="Arial" w:hAnsi="Arial"/>
          <w:b w:val="false"/>
          <w:bCs w:val="false"/>
          <w:i w:val="false"/>
          <w:iCs w:val="false"/>
          <w:color w:val="3C4858"/>
          <w:sz w:val="20"/>
          <w:szCs w:val="20"/>
        </w:rPr>
        <w:t xml:space="preserve">Two computed segments: NEW USER (published bio page AND no simulation) and EXISTING USER (has at least one simulation, any phase). Segments drive both drip enrollment and broadcast targeting. Live recipient counts shown.</w:t>
      </w:r>
    </w:p>
    <w:p>
      <w:pPr>
        <w:spacing w:before="40"/>
      </w:pPr>
    </w:p>
    <w:p>
      <w:pPr>
        <w:spacing w:after="80" w:before="160"/>
      </w:pPr>
      <w:r>
        <w:rPr>
          <w:rFonts w:ascii="Georgia" w:cs="Georgia" w:eastAsia="Georgia" w:hAnsi="Georgia"/>
          <w:b/>
          <w:bCs/>
          <w:i w:val="false"/>
          <w:iCs w:val="false"/>
          <w:color w:val="0D1B3E"/>
          <w:sz w:val="24"/>
          <w:szCs w:val="24"/>
        </w:rPr>
        <w:t xml:space="preserve">New-User Drip</w:t>
      </w:r>
    </w:p>
    <w:p>
      <w:pPr>
        <w:spacing w:after="100" w:before="0"/>
        <w:jc w:val="left"/>
      </w:pPr>
      <w:r>
        <w:rPr>
          <w:rFonts w:ascii="Arial" w:cs="Arial" w:eastAsia="Arial" w:hAnsi="Arial"/>
          <w:b/>
          <w:bCs/>
          <w:i w:val="false"/>
          <w:iCs w:val="false"/>
          <w:color w:val="0D1B3E"/>
          <w:sz w:val="20"/>
          <w:szCs w:val="20"/>
        </w:rPr>
        <w:t xml:space="preserve">FR-OUT-03  </w:t>
      </w:r>
      <w:r>
        <w:rPr>
          <w:rFonts w:ascii="Arial" w:cs="Arial" w:eastAsia="Arial" w:hAnsi="Arial"/>
          <w:b w:val="false"/>
          <w:bCs w:val="false"/>
          <w:i w:val="false"/>
          <w:iCs w:val="false"/>
          <w:color w:val="3C4858"/>
          <w:sz w:val="20"/>
          <w:szCs w:val="20"/>
        </w:rPr>
        <w:t xml:space="preserve">New users auto-enroll in a 3-email drip on bio-page publish (if no simulation exists). Email 1 at 12h after signup; Email 2 at Day 7; Email 3 at Day 14. Initial delay and cadence admin-configurable.</w:t>
      </w:r>
    </w:p>
    <w:p>
      <w:pPr>
        <w:spacing w:after="100" w:before="0"/>
        <w:jc w:val="left"/>
      </w:pPr>
      <w:r>
        <w:rPr>
          <w:rFonts w:ascii="Arial" w:cs="Arial" w:eastAsia="Arial" w:hAnsi="Arial"/>
          <w:b/>
          <w:bCs/>
          <w:i w:val="false"/>
          <w:iCs w:val="false"/>
          <w:color w:val="0D1B3E"/>
          <w:sz w:val="20"/>
          <w:szCs w:val="20"/>
        </w:rPr>
        <w:t xml:space="preserve">FR-OUT-04  </w:t>
      </w:r>
      <w:r>
        <w:rPr>
          <w:rFonts w:ascii="Arial" w:cs="Arial" w:eastAsia="Arial" w:hAnsi="Arial"/>
          <w:b w:val="false"/>
          <w:bCs w:val="false"/>
          <w:i w:val="false"/>
          <w:iCs w:val="false"/>
          <w:color w:val="3C4858"/>
          <w:sz w:val="20"/>
          <w:szCs w:val="20"/>
        </w:rPr>
        <w:t xml:space="preserve">Email 1 encourages placing the bio page URL on LinkedIn, email signature, resume, and professional platforms. Email 2 introduces creating a simulation and setting up Layer 1 &amp; 2 agents. Email 3 explains Layers 3-5 and the orchestrator. All copy respectful and professional.</w:t>
      </w:r>
    </w:p>
    <w:p>
      <w:pPr>
        <w:spacing w:after="100" w:before="0"/>
        <w:jc w:val="left"/>
      </w:pPr>
      <w:r>
        <w:rPr>
          <w:rFonts w:ascii="Arial" w:cs="Arial" w:eastAsia="Arial" w:hAnsi="Arial"/>
          <w:b/>
          <w:bCs/>
          <w:i w:val="false"/>
          <w:iCs w:val="false"/>
          <w:color w:val="0D1B3E"/>
          <w:sz w:val="20"/>
          <w:szCs w:val="20"/>
        </w:rPr>
        <w:t xml:space="preserve">FR-OUT-05  </w:t>
      </w:r>
      <w:r>
        <w:rPr>
          <w:rFonts w:ascii="Arial" w:cs="Arial" w:eastAsia="Arial" w:hAnsi="Arial"/>
          <w:b w:val="false"/>
          <w:bCs w:val="false"/>
          <w:i w:val="false"/>
          <w:iCs w:val="false"/>
          <w:color w:val="3C4858"/>
          <w:sz w:val="20"/>
          <w:szCs w:val="20"/>
        </w:rPr>
        <w:t xml:space="preserve">Graduation: if a user creates a simulation at any point, they exit the drip immediately — no further drip emails send. Enrollment status set to 'graduated'.</w:t>
      </w:r>
    </w:p>
    <w:p>
      <w:pPr>
        <w:spacing w:before="40"/>
      </w:pPr>
    </w:p>
    <w:p>
      <w:pPr>
        <w:spacing w:after="80" w:before="160"/>
      </w:pPr>
      <w:r>
        <w:rPr>
          <w:rFonts w:ascii="Georgia" w:cs="Georgia" w:eastAsia="Georgia" w:hAnsi="Georgia"/>
          <w:b/>
          <w:bCs/>
          <w:i w:val="false"/>
          <w:iCs w:val="false"/>
          <w:color w:val="0D1B3E"/>
          <w:sz w:val="24"/>
          <w:szCs w:val="24"/>
        </w:rPr>
        <w:t xml:space="preserve">Editing</w:t>
      </w:r>
    </w:p>
    <w:p>
      <w:pPr>
        <w:spacing w:after="100" w:before="0"/>
        <w:jc w:val="left"/>
      </w:pPr>
      <w:r>
        <w:rPr>
          <w:rFonts w:ascii="Arial" w:cs="Arial" w:eastAsia="Arial" w:hAnsi="Arial"/>
          <w:b/>
          <w:bCs/>
          <w:i w:val="false"/>
          <w:iCs w:val="false"/>
          <w:color w:val="0D1B3E"/>
          <w:sz w:val="20"/>
          <w:szCs w:val="20"/>
        </w:rPr>
        <w:t xml:space="preserve">FR-OUT-06  </w:t>
      </w:r>
      <w:r>
        <w:rPr>
          <w:rFonts w:ascii="Arial" w:cs="Arial" w:eastAsia="Arial" w:hAnsi="Arial"/>
          <w:b w:val="false"/>
          <w:bCs w:val="false"/>
          <w:i w:val="false"/>
          <w:iCs w:val="false"/>
          <w:color w:val="3C4858"/>
          <w:sz w:val="20"/>
          <w:szCs w:val="20"/>
        </w:rPr>
        <w:t xml:space="preserve">Template editor (Admin → Outreach → Templates) for all 3 drip emails and broadcast templates: subject, preview text, body, personalization tokens, live preview. Saving updates the default for future sends.</w:t>
      </w:r>
    </w:p>
    <w:p>
      <w:pPr>
        <w:spacing w:after="100" w:before="0"/>
        <w:jc w:val="left"/>
      </w:pPr>
      <w:r>
        <w:rPr>
          <w:rFonts w:ascii="Arial" w:cs="Arial" w:eastAsia="Arial" w:hAnsi="Arial"/>
          <w:b/>
          <w:bCs/>
          <w:i w:val="false"/>
          <w:iCs w:val="false"/>
          <w:color w:val="0D1B3E"/>
          <w:sz w:val="20"/>
          <w:szCs w:val="20"/>
        </w:rPr>
        <w:t xml:space="preserve">FR-OUT-07  </w:t>
      </w:r>
      <w:r>
        <w:rPr>
          <w:rFonts w:ascii="Arial" w:cs="Arial" w:eastAsia="Arial" w:hAnsi="Arial"/>
          <w:b w:val="false"/>
          <w:bCs w:val="false"/>
          <w:i w:val="false"/>
          <w:iCs w:val="false"/>
          <w:color w:val="3C4858"/>
          <w:sz w:val="20"/>
          <w:szCs w:val="20"/>
        </w:rPr>
        <w:t xml:space="preserve">Instance edit: every queued drip email can be opened pre-rendered with the recipient's tokens and edited before it sends. Edited emails send the edited version and are flagged was_edited. Per-email Pause/Skip/Send-now and per-user Remove-from-sequence controls.</w:t>
      </w:r>
    </w:p>
    <w:p>
      <w:pPr>
        <w:spacing w:after="100" w:before="0"/>
        <w:jc w:val="left"/>
      </w:pPr>
      <w:r>
        <w:rPr>
          <w:rFonts w:ascii="Arial" w:cs="Arial" w:eastAsia="Arial" w:hAnsi="Arial"/>
          <w:b/>
          <w:bCs/>
          <w:i w:val="false"/>
          <w:iCs w:val="false"/>
          <w:color w:val="0D1B3E"/>
          <w:sz w:val="20"/>
          <w:szCs w:val="20"/>
        </w:rPr>
        <w:t xml:space="preserve">FR-OUT-08  </w:t>
      </w:r>
      <w:r>
        <w:rPr>
          <w:rFonts w:ascii="Arial" w:cs="Arial" w:eastAsia="Arial" w:hAnsi="Arial"/>
          <w:b w:val="false"/>
          <w:bCs w:val="false"/>
          <w:i w:val="false"/>
          <w:iCs w:val="false"/>
          <w:color w:val="3C4858"/>
          <w:sz w:val="20"/>
          <w:szCs w:val="20"/>
        </w:rPr>
        <w:t xml:space="preserve">Approval mode (admin toggle): when ON, every drip email pauses as 'Awaiting approval' until the admin approves. When OFF (default), drip emails send automatically on schedule.</w:t>
      </w:r>
    </w:p>
    <w:p>
      <w:pPr>
        <w:spacing w:before="40"/>
      </w:pPr>
    </w:p>
    <w:p>
      <w:pPr>
        <w:spacing w:after="80" w:before="160"/>
      </w:pPr>
      <w:r>
        <w:rPr>
          <w:rFonts w:ascii="Georgia" w:cs="Georgia" w:eastAsia="Georgia" w:hAnsi="Georgia"/>
          <w:b/>
          <w:bCs/>
          <w:i w:val="false"/>
          <w:iCs w:val="false"/>
          <w:color w:val="0D1B3E"/>
          <w:sz w:val="24"/>
          <w:szCs w:val="24"/>
        </w:rPr>
        <w:t xml:space="preserve">Broadcast</w:t>
      </w:r>
    </w:p>
    <w:p>
      <w:pPr>
        <w:spacing w:after="100" w:before="0"/>
        <w:jc w:val="left"/>
      </w:pPr>
      <w:r>
        <w:rPr>
          <w:rFonts w:ascii="Arial" w:cs="Arial" w:eastAsia="Arial" w:hAnsi="Arial"/>
          <w:b/>
          <w:bCs/>
          <w:i w:val="false"/>
          <w:iCs w:val="false"/>
          <w:color w:val="0D1B3E"/>
          <w:sz w:val="20"/>
          <w:szCs w:val="20"/>
        </w:rPr>
        <w:t xml:space="preserve">FR-OUT-09  </w:t>
      </w:r>
      <w:r>
        <w:rPr>
          <w:rFonts w:ascii="Arial" w:cs="Arial" w:eastAsia="Arial" w:hAnsi="Arial"/>
          <w:b w:val="false"/>
          <w:bCs w:val="false"/>
          <w:i w:val="false"/>
          <w:iCs w:val="false"/>
          <w:color w:val="3C4858"/>
          <w:sz w:val="20"/>
          <w:szCs w:val="20"/>
        </w:rPr>
        <w:t xml:space="preserve">Broadcast mode: select a segment (new/existing/by-phase/custom filter), compose fresh or from template, send test to self, then Send now or Schedule. Confirmation gate ('Type SEND to confirm') for sends over 50 recipients.</w:t>
      </w:r>
    </w:p>
    <w:p>
      <w:pPr>
        <w:spacing w:before="40"/>
      </w:pPr>
    </w:p>
    <w:p>
      <w:pPr>
        <w:spacing w:after="80" w:before="160"/>
      </w:pPr>
      <w:r>
        <w:rPr>
          <w:rFonts w:ascii="Georgia" w:cs="Georgia" w:eastAsia="Georgia" w:hAnsi="Georgia"/>
          <w:b/>
          <w:bCs/>
          <w:i w:val="false"/>
          <w:iCs w:val="false"/>
          <w:color w:val="0D1B3E"/>
          <w:sz w:val="24"/>
          <w:szCs w:val="24"/>
        </w:rPr>
        <w:t xml:space="preserve">Compliance</w:t>
      </w:r>
    </w:p>
    <w:p>
      <w:pPr>
        <w:spacing w:after="100" w:before="0"/>
        <w:jc w:val="left"/>
      </w:pPr>
      <w:r>
        <w:rPr>
          <w:rFonts w:ascii="Arial" w:cs="Arial" w:eastAsia="Arial" w:hAnsi="Arial"/>
          <w:b/>
          <w:bCs/>
          <w:i w:val="false"/>
          <w:iCs w:val="false"/>
          <w:color w:val="0D1B3E"/>
          <w:sz w:val="20"/>
          <w:szCs w:val="20"/>
        </w:rPr>
        <w:t xml:space="preserve">FR-OUT-10  </w:t>
      </w:r>
      <w:r>
        <w:rPr>
          <w:rFonts w:ascii="Arial" w:cs="Arial" w:eastAsia="Arial" w:hAnsi="Arial"/>
          <w:b w:val="false"/>
          <w:bCs w:val="false"/>
          <w:i w:val="false"/>
          <w:iCs w:val="false"/>
          <w:color w:val="3C4858"/>
          <w:sz w:val="20"/>
          <w:szCs w:val="20"/>
        </w:rPr>
        <w:t xml:space="preserve">Every outreach email includes one-click unsubscribe and business mailing address (CAN-SPAM). Unsubscribe removes the user from all marketing outreach and adds to suppression. All sends check suppression first. Max one outreach email per user per 24 hours across all sources.</w:t>
      </w:r>
    </w:p>
    <w:p>
      <w:pPr>
        <w:spacing w:after="100" w:before="0"/>
        <w:jc w:val="left"/>
      </w:pPr>
      <w:r>
        <w:rPr>
          <w:rFonts w:ascii="Arial" w:cs="Arial" w:eastAsia="Arial" w:hAnsi="Arial"/>
          <w:b/>
          <w:bCs/>
          <w:i w:val="false"/>
          <w:iCs w:val="false"/>
          <w:color w:val="0D1B3E"/>
          <w:sz w:val="20"/>
          <w:szCs w:val="20"/>
        </w:rPr>
        <w:t xml:space="preserve">FR-OUT-11  </w:t>
      </w:r>
      <w:r>
        <w:rPr>
          <w:rFonts w:ascii="Arial" w:cs="Arial" w:eastAsia="Arial" w:hAnsi="Arial"/>
          <w:b w:val="false"/>
          <w:bCs w:val="false"/>
          <w:i w:val="false"/>
          <w:iCs w:val="false"/>
          <w:color w:val="3C4858"/>
          <w:sz w:val="20"/>
          <w:szCs w:val="20"/>
        </w:rPr>
        <w:t xml:space="preserve">Every send logged to outreach_sends with body_snapshot (exact copy sent), was_edited, approved_by, and SendGrid engagement (opened_at, clicked_at). Feeds the Email Delivery card in Admin Analytics (SIM-PRD-ANALYTICS-001).</w:t>
      </w:r>
    </w:p>
    <w:p>
      <w:pPr>
        <w:spacing w:before="100"/>
      </w:pPr>
    </w:p>
    <w:p>
      <w:pPr>
        <w:spacing w:before="200"/>
      </w:pPr>
    </w:p>
    <w:p>
      <w:pPr>
        <w:pBdr>
          <w:bottom w:val="single" w:color="DDDDDD" w:sz="1"/>
        </w:pBdr>
        <w:spacing w:after="120" w:before="120"/>
      </w:pPr>
    </w:p>
    <w:p>
      <w:pPr>
        <w:spacing w:after="80" w:before="0"/>
        <w:jc w:val="left"/>
      </w:pPr>
      <w:r>
        <w:rPr>
          <w:rFonts w:ascii="Arial" w:cs="Arial" w:eastAsia="Arial" w:hAnsi="Arial"/>
          <w:b w:val="false"/>
          <w:bCs w:val="false"/>
          <w:i/>
          <w:iCs/>
          <w:color w:val="6B7B8D"/>
          <w:sz w:val="18"/>
          <w:szCs w:val="18"/>
        </w:rPr>
        <w:t xml:space="preserve">End of SIM-PRD-OUTREACH-001 — Admin Outreach Email Automation</w:t>
      </w:r>
    </w:p>
    <w:p>
      <w:pPr>
        <w:spacing w:after="80" w:before="0"/>
        <w:jc w:val="left"/>
      </w:pPr>
      <w:r>
        <w:rPr>
          <w:rFonts w:ascii="Arial" w:cs="Arial" w:eastAsia="Arial" w:hAnsi="Arial"/>
          <w:b w:val="false"/>
          <w:bCs w:val="false"/>
          <w:i w:val="false"/>
          <w:iCs w:val="false"/>
          <w:color w:val="6B7B8D"/>
          <w:sz w:val="16"/>
          <w:szCs w:val="16"/>
        </w:rPr>
        <w:t xml:space="preserve">Jean Moussa Delphonse · Bay Area Experiences Ventures · simulacrumai.io</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Simulacrum — Admin Outreach Email Automation</dc:title>
  <dc:creator>Jean Moussa Delphonse</dc:creator>
  <dc:description>SIM-PRD-OUTREACH-001</dc:description>
  <cp:lastModifiedBy>Un-named</cp:lastModifiedBy>
  <cp:revision>1</cp:revision>
  <dcterms:created xsi:type="dcterms:W3CDTF">2026-07-07T13:10:05.434Z</dcterms:created>
  <dcterms:modified xsi:type="dcterms:W3CDTF">2026-07-07T13:10:05.447Z</dcterms:modified>
</cp:coreProperties>
</file>

<file path=docProps/custom.xml><?xml version="1.0" encoding="utf-8"?>
<Properties xmlns="http://schemas.openxmlformats.org/officeDocument/2006/custom-properties" xmlns:vt="http://schemas.openxmlformats.org/officeDocument/2006/docPropsVTypes"/>
</file>