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7B228E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3E"/>
            <w:tcMar>
              <w:top w:w="200" w:type="dxa"/>
              <w:left w:w="400" w:type="dxa"/>
              <w:bottom w:w="180" w:type="dxa"/>
              <w:right w:w="400" w:type="dxa"/>
            </w:tcMar>
          </w:tcPr>
          <w:p w14:paraId="21FD10D7" w14:textId="77777777" w:rsidR="009427C3" w:rsidRDefault="00000000">
            <w:pPr>
              <w:spacing w:after="40"/>
            </w:pPr>
            <w:r>
              <w:rPr>
                <w:b/>
                <w:bCs/>
                <w:color w:val="8EC8F0"/>
                <w:spacing w:val="100"/>
                <w:sz w:val="15"/>
                <w:szCs w:val="15"/>
              </w:rPr>
              <w:t>CAMPAIGN DOCUMENT</w:t>
            </w:r>
          </w:p>
          <w:p w14:paraId="047BDD3A" w14:textId="77777777" w:rsidR="009427C3" w:rsidRDefault="00000000">
            <w:pPr>
              <w:spacing w:after="60"/>
            </w:pPr>
            <w:r>
              <w:rPr>
                <w:b/>
                <w:bCs/>
                <w:color w:val="FFFFFF"/>
                <w:sz w:val="44"/>
                <w:szCs w:val="44"/>
              </w:rPr>
              <w:t>Simulacrum LinkedIn Partner Campaign</w:t>
            </w:r>
          </w:p>
          <w:p w14:paraId="1EE2BABC" w14:textId="77777777" w:rsidR="009427C3" w:rsidRDefault="00000000">
            <w:r>
              <w:rPr>
                <w:i/>
                <w:iCs/>
                <w:color w:val="A0BCD8"/>
              </w:rPr>
              <w:t>Life Coaches · Career Coaches · Financial Advisors — Founding Partner Cohort</w:t>
            </w:r>
          </w:p>
        </w:tc>
      </w:tr>
    </w:tbl>
    <w:p w14:paraId="77CBF88D" w14:textId="77777777" w:rsidR="009427C3" w:rsidRDefault="009427C3">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427C3" w14:paraId="2268B8E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670B2318" w14:textId="77777777" w:rsidR="009427C3" w:rsidRDefault="00000000">
            <w:r>
              <w:rPr>
                <w:b/>
                <w:bCs/>
                <w:color w:val="0D1B3E"/>
                <w:sz w:val="18"/>
                <w:szCs w:val="18"/>
              </w:rPr>
              <w:t>Document Type</w:t>
            </w:r>
          </w:p>
        </w:tc>
        <w:tc>
          <w:tcPr>
            <w:tcW w:w="676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314E42E2" w14:textId="77777777" w:rsidR="009427C3" w:rsidRDefault="00000000">
            <w:r>
              <w:rPr>
                <w:color w:val="1A1A1A"/>
                <w:sz w:val="18"/>
                <w:szCs w:val="18"/>
              </w:rPr>
              <w:t>Partner Recruitment Campaign — Full Copy Suite</w:t>
            </w:r>
          </w:p>
        </w:tc>
      </w:tr>
      <w:tr w:rsidR="009427C3" w14:paraId="75992029"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68A9032" w14:textId="77777777" w:rsidR="009427C3" w:rsidRDefault="00000000">
            <w:r>
              <w:rPr>
                <w:b/>
                <w:bCs/>
                <w:color w:val="0D1B3E"/>
                <w:sz w:val="18"/>
                <w:szCs w:val="18"/>
              </w:rPr>
              <w:t>Campaign Goal</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CCAA7EE" w14:textId="77777777" w:rsidR="009427C3" w:rsidRDefault="00000000">
            <w:r>
              <w:rPr>
                <w:color w:val="1A1A1A"/>
                <w:sz w:val="18"/>
                <w:szCs w:val="18"/>
              </w:rPr>
              <w:t>20–50 approved founding partners within 30 days of launch</w:t>
            </w:r>
          </w:p>
        </w:tc>
      </w:tr>
      <w:tr w:rsidR="009427C3" w14:paraId="4D5F0725"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0E73C8C6" w14:textId="77777777" w:rsidR="009427C3" w:rsidRDefault="00000000">
            <w:r>
              <w:rPr>
                <w:b/>
                <w:bCs/>
                <w:color w:val="0D1B3E"/>
                <w:sz w:val="18"/>
                <w:szCs w:val="18"/>
              </w:rPr>
              <w:t>Target Personas</w:t>
            </w:r>
          </w:p>
        </w:tc>
        <w:tc>
          <w:tcPr>
            <w:tcW w:w="676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0AE9FB6C" w14:textId="77777777" w:rsidR="009427C3" w:rsidRDefault="00000000">
            <w:r>
              <w:rPr>
                <w:color w:val="1A1A1A"/>
                <w:sz w:val="18"/>
                <w:szCs w:val="18"/>
              </w:rPr>
              <w:t>Life Coaches · Career Coaches · Financial Advisors</w:t>
            </w:r>
          </w:p>
        </w:tc>
      </w:tr>
      <w:tr w:rsidR="009427C3" w14:paraId="6ED89790"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51A1F706" w14:textId="77777777" w:rsidR="009427C3" w:rsidRDefault="00000000">
            <w:r>
              <w:rPr>
                <w:b/>
                <w:bCs/>
                <w:color w:val="0D1B3E"/>
                <w:sz w:val="18"/>
                <w:szCs w:val="18"/>
              </w:rPr>
              <w:t>Channels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D8E8030" w14:textId="77777777" w:rsidR="009427C3" w:rsidRDefault="00000000">
            <w:r>
              <w:rPr>
                <w:color w:val="1A1A1A"/>
                <w:sz w:val="18"/>
                <w:szCs w:val="18"/>
              </w:rPr>
              <w:t>LinkedIn Organic Posts (</w:t>
            </w:r>
            <w:proofErr w:type="gramStart"/>
            <w:r>
              <w:rPr>
                <w:color w:val="1A1A1A"/>
                <w:sz w:val="18"/>
                <w:szCs w:val="18"/>
              </w:rPr>
              <w:t>3) ·</w:t>
            </w:r>
            <w:proofErr w:type="gramEnd"/>
            <w:r>
              <w:rPr>
                <w:color w:val="1A1A1A"/>
                <w:sz w:val="18"/>
                <w:szCs w:val="18"/>
              </w:rPr>
              <w:t xml:space="preserve"> LinkedIn InMail (3 </w:t>
            </w:r>
            <w:proofErr w:type="gramStart"/>
            <w:r>
              <w:rPr>
                <w:color w:val="1A1A1A"/>
                <w:sz w:val="18"/>
                <w:szCs w:val="18"/>
              </w:rPr>
              <w:t>variants) ·</w:t>
            </w:r>
            <w:proofErr w:type="gramEnd"/>
            <w:r>
              <w:rPr>
                <w:color w:val="1A1A1A"/>
                <w:sz w:val="18"/>
                <w:szCs w:val="18"/>
              </w:rPr>
              <w:t xml:space="preserve"> Email Nurture (3 emails)</w:t>
            </w:r>
          </w:p>
        </w:tc>
      </w:tr>
      <w:tr w:rsidR="009427C3" w14:paraId="69A58CFB"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063B5F42" w14:textId="77777777" w:rsidR="009427C3" w:rsidRDefault="00000000">
            <w:r>
              <w:rPr>
                <w:b/>
                <w:bCs/>
                <w:color w:val="0D1B3E"/>
                <w:sz w:val="18"/>
                <w:szCs w:val="18"/>
              </w:rPr>
              <w:t>Primary Hook</w:t>
            </w:r>
          </w:p>
        </w:tc>
        <w:tc>
          <w:tcPr>
            <w:tcW w:w="676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2EC228D7" w14:textId="77777777" w:rsidR="009427C3" w:rsidRDefault="00000000">
            <w:r>
              <w:rPr>
                <w:color w:val="1A1A1A"/>
                <w:sz w:val="18"/>
                <w:szCs w:val="18"/>
              </w:rPr>
              <w:t>Commission opportunity — earn 20% ($19.80) on every $99 Simulation</w:t>
            </w:r>
          </w:p>
        </w:tc>
      </w:tr>
      <w:tr w:rsidR="009427C3" w14:paraId="46921A3F"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0F1E60F6" w14:textId="77777777" w:rsidR="009427C3" w:rsidRDefault="00000000">
            <w:r>
              <w:rPr>
                <w:b/>
                <w:bCs/>
                <w:color w:val="0D1B3E"/>
                <w:sz w:val="18"/>
                <w:szCs w:val="18"/>
              </w:rPr>
              <w:t>Platform</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1B7A86CD" w14:textId="77777777" w:rsidR="009427C3" w:rsidRDefault="00000000">
            <w:r>
              <w:rPr>
                <w:color w:val="1A1A1A"/>
                <w:sz w:val="18"/>
                <w:szCs w:val="18"/>
              </w:rPr>
              <w:t>simulacrum.io · simulacrum.io/partners/apply</w:t>
            </w:r>
          </w:p>
        </w:tc>
      </w:tr>
      <w:tr w:rsidR="009427C3" w14:paraId="2FC7D63C"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6E05D06E" w14:textId="77777777" w:rsidR="009427C3" w:rsidRDefault="00000000">
            <w:r>
              <w:rPr>
                <w:b/>
                <w:bCs/>
                <w:color w:val="0D1B3E"/>
                <w:sz w:val="18"/>
                <w:szCs w:val="18"/>
              </w:rPr>
              <w:t>Author</w:t>
            </w:r>
          </w:p>
        </w:tc>
        <w:tc>
          <w:tcPr>
            <w:tcW w:w="676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7019FB3A" w14:textId="77777777" w:rsidR="009427C3" w:rsidRDefault="00000000">
            <w:r>
              <w:rPr>
                <w:color w:val="1A1A1A"/>
                <w:sz w:val="18"/>
                <w:szCs w:val="18"/>
              </w:rPr>
              <w:t xml:space="preserve">Jean Moussa Delphonse · </w:t>
            </w:r>
            <w:proofErr w:type="spellStart"/>
            <w:r>
              <w:rPr>
                <w:color w:val="1A1A1A"/>
                <w:sz w:val="18"/>
                <w:szCs w:val="18"/>
              </w:rPr>
              <w:t>PrezentEnergy</w:t>
            </w:r>
            <w:proofErr w:type="spellEnd"/>
            <w:r>
              <w:rPr>
                <w:color w:val="1A1A1A"/>
                <w:sz w:val="18"/>
                <w:szCs w:val="18"/>
              </w:rPr>
              <w:t xml:space="preserve"> Ventures</w:t>
            </w:r>
          </w:p>
        </w:tc>
      </w:tr>
      <w:tr w:rsidR="009427C3" w14:paraId="4251BBB0" w14:textId="77777777">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0728082" w14:textId="77777777" w:rsidR="009427C3" w:rsidRDefault="00000000">
            <w:r>
              <w:rPr>
                <w:b/>
                <w:bCs/>
                <w:color w:val="0D1B3E"/>
                <w:sz w:val="18"/>
                <w:szCs w:val="18"/>
              </w:rPr>
              <w:t>Date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3B8C45B" w14:textId="77777777" w:rsidR="009427C3" w:rsidRDefault="00000000">
            <w:r>
              <w:rPr>
                <w:color w:val="1A1A1A"/>
                <w:sz w:val="18"/>
                <w:szCs w:val="18"/>
              </w:rPr>
              <w:t>April 2026</w:t>
            </w:r>
          </w:p>
        </w:tc>
      </w:tr>
    </w:tbl>
    <w:p w14:paraId="549A269A" w14:textId="77777777" w:rsidR="009427C3" w:rsidRDefault="009427C3">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64787D4A" w14:textId="77777777">
        <w:tblPrEx>
          <w:tblCellMar>
            <w:top w:w="0" w:type="dxa"/>
            <w:bottom w:w="0" w:type="dxa"/>
          </w:tblCellMar>
        </w:tblPrEx>
        <w:tc>
          <w:tcPr>
            <w:tcW w:w="9360" w:type="dxa"/>
            <w:tcBorders>
              <w:top w:val="none" w:sz="0" w:space="0" w:color="FFFFFF"/>
              <w:left w:val="single" w:sz="18" w:space="0" w:color="0F7B72"/>
              <w:bottom w:val="none" w:sz="0" w:space="0" w:color="FFFFFF"/>
              <w:right w:val="none" w:sz="0" w:space="0" w:color="FFFFFF"/>
            </w:tcBorders>
            <w:shd w:val="clear" w:color="auto" w:fill="D6E4F5"/>
            <w:tcMar>
              <w:top w:w="140" w:type="dxa"/>
              <w:left w:w="260" w:type="dxa"/>
              <w:bottom w:w="140" w:type="dxa"/>
              <w:right w:w="260" w:type="dxa"/>
            </w:tcMar>
          </w:tcPr>
          <w:p w14:paraId="38C7CFB7" w14:textId="77777777" w:rsidR="009427C3" w:rsidRDefault="00000000">
            <w:r>
              <w:rPr>
                <w:color w:val="1A1A1A"/>
                <w:sz w:val="19"/>
                <w:szCs w:val="19"/>
              </w:rPr>
              <w:t xml:space="preserve">This document contains the complete copy suite for the Simulacrum founding partner recruitment campaign on LinkedIn. It includes three LinkedIn organic posts, three InMail message variants (one per </w:t>
            </w:r>
            <w:proofErr w:type="spellStart"/>
            <w:proofErr w:type="gramStart"/>
            <w:r>
              <w:rPr>
                <w:color w:val="1A1A1A"/>
                <w:sz w:val="19"/>
                <w:szCs w:val="19"/>
              </w:rPr>
              <w:t>persona</w:t>
            </w:r>
            <w:proofErr w:type="spellEnd"/>
            <w:proofErr w:type="gramEnd"/>
            <w:r>
              <w:rPr>
                <w:color w:val="1A1A1A"/>
                <w:sz w:val="19"/>
                <w:szCs w:val="19"/>
              </w:rPr>
              <w:t xml:space="preserve">), and a three-email nurture sequence for prospects who expressed interest but have not yet applied. All copy is </w:t>
            </w:r>
            <w:proofErr w:type="gramStart"/>
            <w:r>
              <w:rPr>
                <w:color w:val="1A1A1A"/>
                <w:sz w:val="19"/>
                <w:szCs w:val="19"/>
              </w:rPr>
              <w:t>production-ready</w:t>
            </w:r>
            <w:proofErr w:type="gramEnd"/>
            <w:r>
              <w:rPr>
                <w:color w:val="1A1A1A"/>
                <w:sz w:val="19"/>
                <w:szCs w:val="19"/>
              </w:rPr>
              <w:t>. Personalization instructions and sending guidelines are included with each asset.</w:t>
            </w:r>
          </w:p>
        </w:tc>
      </w:tr>
    </w:tbl>
    <w:p w14:paraId="7D6B699A" w14:textId="77777777" w:rsidR="009427C3" w:rsidRDefault="009427C3">
      <w:pPr>
        <w:pageBreakBefore/>
      </w:pPr>
    </w:p>
    <w:p w14:paraId="1CBF4477" w14:textId="77777777" w:rsidR="009427C3" w:rsidRDefault="00000000">
      <w:pPr>
        <w:pBdr>
          <w:bottom w:val="single" w:sz="8" w:space="1" w:color="0F7B72"/>
        </w:pBdr>
        <w:spacing w:before="320" w:after="120"/>
      </w:pPr>
      <w:r>
        <w:rPr>
          <w:b/>
          <w:bCs/>
          <w:color w:val="0D1B3E"/>
          <w:sz w:val="34"/>
          <w:szCs w:val="34"/>
        </w:rPr>
        <w:t>1. Campaign Strategy</w:t>
      </w:r>
    </w:p>
    <w:p w14:paraId="70B24518" w14:textId="77777777" w:rsidR="009427C3" w:rsidRDefault="00000000">
      <w:pPr>
        <w:spacing w:before="240" w:after="80"/>
      </w:pPr>
      <w:r>
        <w:rPr>
          <w:b/>
          <w:bCs/>
          <w:color w:val="1B3A6B"/>
          <w:sz w:val="26"/>
          <w:szCs w:val="26"/>
        </w:rPr>
        <w:t>1.1 The Core Reframe</w:t>
      </w:r>
    </w:p>
    <w:p w14:paraId="0211AEF2" w14:textId="77777777" w:rsidR="009427C3" w:rsidRDefault="00000000">
      <w:pPr>
        <w:spacing w:after="100"/>
      </w:pPr>
      <w:r>
        <w:rPr>
          <w:color w:val="1A1A1A"/>
        </w:rPr>
        <w:t xml:space="preserve">This campaign leads with the commission opportunity — earn 20% on every Simulation — because life coaches, career coaches, and financial advisors are business owners first. They think </w:t>
      </w:r>
      <w:proofErr w:type="gramStart"/>
      <w:r>
        <w:rPr>
          <w:color w:val="1A1A1A"/>
        </w:rPr>
        <w:t>in</w:t>
      </w:r>
      <w:proofErr w:type="gramEnd"/>
      <w:r>
        <w:rPr>
          <w:color w:val="1A1A1A"/>
        </w:rPr>
        <w:t xml:space="preserve"> revenue. A specific dollar amount cuts through the noise faster than a value proposition they </w:t>
      </w:r>
      <w:proofErr w:type="gramStart"/>
      <w:r>
        <w:rPr>
          <w:color w:val="1A1A1A"/>
        </w:rPr>
        <w:t>have to</w:t>
      </w:r>
      <w:proofErr w:type="gramEnd"/>
      <w:r>
        <w:rPr>
          <w:color w:val="1A1A1A"/>
        </w:rPr>
        <w:t xml:space="preserve"> translate into their own earnings context.</w:t>
      </w:r>
    </w:p>
    <w:p w14:paraId="7B712BE3" w14:textId="77777777" w:rsidR="009427C3" w:rsidRDefault="009427C3">
      <w:pPr>
        <w:spacing w:after="80"/>
      </w:pPr>
    </w:p>
    <w:p w14:paraId="3FADA997" w14:textId="77777777" w:rsidR="009427C3" w:rsidRDefault="00000000">
      <w:pPr>
        <w:spacing w:after="100"/>
      </w:pPr>
      <w:r>
        <w:rPr>
          <w:color w:val="1A1A1A"/>
        </w:rPr>
        <w:t>The commission, however, must feel earned rather than transactional. Every message anchors it immediately to a specific dollar example and pairs it with the coaching outcome — advisor view access, session anchoring, client retention — so the partner understands they are being offered both a revenue stream and a professional tool, not just a referral fee.</w:t>
      </w:r>
    </w:p>
    <w:p w14:paraId="044FD5A8"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57A42C48" w14:textId="77777777">
        <w:tblPrEx>
          <w:tblCellMar>
            <w:top w:w="0" w:type="dxa"/>
            <w:bottom w:w="0" w:type="dxa"/>
          </w:tblCellMar>
        </w:tblPrEx>
        <w:tc>
          <w:tcPr>
            <w:tcW w:w="9360" w:type="dxa"/>
            <w:tcBorders>
              <w:top w:val="none" w:sz="0" w:space="0" w:color="FFFFFF"/>
              <w:left w:val="single" w:sz="18" w:space="0" w:color="C9952A"/>
              <w:bottom w:val="none" w:sz="0" w:space="0" w:color="FFFFFF"/>
              <w:right w:val="none" w:sz="0" w:space="0" w:color="FFFFFF"/>
            </w:tcBorders>
            <w:shd w:val="clear" w:color="auto" w:fill="FDF3DC"/>
            <w:tcMar>
              <w:top w:w="140" w:type="dxa"/>
              <w:left w:w="260" w:type="dxa"/>
              <w:bottom w:w="140" w:type="dxa"/>
              <w:right w:w="260" w:type="dxa"/>
            </w:tcMar>
          </w:tcPr>
          <w:p w14:paraId="05C452AB" w14:textId="77777777" w:rsidR="009427C3" w:rsidRDefault="00000000">
            <w:r>
              <w:rPr>
                <w:color w:val="1A1A1A"/>
                <w:sz w:val="19"/>
                <w:szCs w:val="19"/>
              </w:rPr>
              <w:t xml:space="preserve">Strategic framing: the campaign does not say 'refer your clients to our platform.' It </w:t>
            </w:r>
            <w:proofErr w:type="gramStart"/>
            <w:r>
              <w:rPr>
                <w:color w:val="1A1A1A"/>
                <w:sz w:val="19"/>
                <w:szCs w:val="19"/>
              </w:rPr>
              <w:t>says</w:t>
            </w:r>
            <w:proofErr w:type="gramEnd"/>
            <w:r>
              <w:rPr>
                <w:color w:val="1A1A1A"/>
                <w:sz w:val="19"/>
                <w:szCs w:val="19"/>
              </w:rPr>
              <w:t xml:space="preserve"> 'your clients are sitting on 15 years of career capital they have never monetized — here is a tool that maps it for them and pays you every time it runs.' The distinction matters because it positions the partner as the hero serving their client, not as a sales channel for Simulacrum.</w:t>
            </w:r>
          </w:p>
        </w:tc>
      </w:tr>
    </w:tbl>
    <w:p w14:paraId="5043AEE8" w14:textId="77777777" w:rsidR="009427C3" w:rsidRDefault="009427C3">
      <w:pPr>
        <w:spacing w:after="120"/>
      </w:pPr>
    </w:p>
    <w:p w14:paraId="4F99D192" w14:textId="77777777" w:rsidR="009427C3" w:rsidRDefault="00000000">
      <w:pPr>
        <w:spacing w:before="240" w:after="80"/>
      </w:pPr>
      <w:r>
        <w:rPr>
          <w:b/>
          <w:bCs/>
          <w:color w:val="1B3A6B"/>
          <w:sz w:val="26"/>
          <w:szCs w:val="26"/>
        </w:rPr>
        <w:t>1.2 Target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9427C3" w14:paraId="1B465A77" w14:textId="77777777">
        <w:tblPrEx>
          <w:tblCellMar>
            <w:top w:w="0" w:type="dxa"/>
            <w:bottom w:w="0" w:type="dxa"/>
          </w:tblCellMar>
        </w:tblPrEx>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5B09BF54" w14:textId="77777777" w:rsidR="009427C3" w:rsidRDefault="00000000">
            <w:r>
              <w:rPr>
                <w:b/>
                <w:bCs/>
                <w:color w:val="FFFFFF"/>
                <w:sz w:val="18"/>
                <w:szCs w:val="18"/>
              </w:rPr>
              <w:t>Persona</w:t>
            </w:r>
          </w:p>
        </w:tc>
        <w:tc>
          <w:tcPr>
            <w:tcW w:w="2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1FFDEBEF" w14:textId="77777777" w:rsidR="009427C3" w:rsidRDefault="00000000">
            <w:r>
              <w:rPr>
                <w:b/>
                <w:bCs/>
                <w:color w:val="FFFFFF"/>
                <w:sz w:val="18"/>
                <w:szCs w:val="18"/>
              </w:rPr>
              <w:t>Why They Are the Right First Cohort</w:t>
            </w:r>
          </w:p>
        </w:tc>
        <w:tc>
          <w:tcPr>
            <w:tcW w:w="47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6B50F14F" w14:textId="77777777" w:rsidR="009427C3" w:rsidRDefault="00000000">
            <w:r>
              <w:rPr>
                <w:b/>
                <w:bCs/>
                <w:color w:val="FFFFFF"/>
                <w:sz w:val="18"/>
                <w:szCs w:val="18"/>
              </w:rPr>
              <w:t>Specific Angle</w:t>
            </w:r>
          </w:p>
        </w:tc>
      </w:tr>
      <w:tr w:rsidR="009427C3" w14:paraId="0F801F13"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750936F5" w14:textId="77777777" w:rsidR="009427C3" w:rsidRDefault="00000000">
            <w:r>
              <w:rPr>
                <w:b/>
                <w:bCs/>
                <w:color w:val="0D1B3E"/>
                <w:sz w:val="18"/>
                <w:szCs w:val="18"/>
              </w:rPr>
              <w:t>Life Coach</w:t>
            </w:r>
          </w:p>
        </w:tc>
        <w:tc>
          <w:tcPr>
            <w:tcW w:w="26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7D8E49E3" w14:textId="77777777" w:rsidR="009427C3" w:rsidRDefault="00000000">
            <w:r>
              <w:rPr>
                <w:color w:val="1A1A1A"/>
                <w:sz w:val="18"/>
                <w:szCs w:val="18"/>
              </w:rPr>
              <w:t xml:space="preserve">Deeply trusted by clients on career and personal growth decisions. Often the first person a </w:t>
            </w:r>
            <w:proofErr w:type="gramStart"/>
            <w:r>
              <w:rPr>
                <w:color w:val="1A1A1A"/>
                <w:sz w:val="18"/>
                <w:szCs w:val="18"/>
              </w:rPr>
              <w:t>professional calls</w:t>
            </w:r>
            <w:proofErr w:type="gramEnd"/>
            <w:r>
              <w:rPr>
                <w:color w:val="1A1A1A"/>
                <w:sz w:val="18"/>
                <w:szCs w:val="18"/>
              </w:rPr>
              <w:t xml:space="preserve"> when they feel </w:t>
            </w:r>
            <w:proofErr w:type="spellStart"/>
            <w:r>
              <w:rPr>
                <w:color w:val="1A1A1A"/>
                <w:sz w:val="18"/>
                <w:szCs w:val="18"/>
              </w:rPr>
              <w:t>undermonetized</w:t>
            </w:r>
            <w:proofErr w:type="spellEnd"/>
            <w:r>
              <w:rPr>
                <w:color w:val="1A1A1A"/>
                <w:sz w:val="18"/>
                <w:szCs w:val="18"/>
              </w:rPr>
              <w:t>.</w:t>
            </w:r>
          </w:p>
        </w:tc>
        <w:tc>
          <w:tcPr>
            <w:tcW w:w="476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56B59774" w14:textId="77777777" w:rsidR="009427C3" w:rsidRDefault="00000000">
            <w:r>
              <w:rPr>
                <w:color w:val="1A1A1A"/>
                <w:sz w:val="18"/>
                <w:szCs w:val="18"/>
              </w:rPr>
              <w:t>Simulacrum gives their clients a wealth execution plan — something coaches discuss but rarely deliver a system for. The advisor view access makes every coaching session more grounded and more valuable.</w:t>
            </w:r>
          </w:p>
        </w:tc>
      </w:tr>
      <w:tr w:rsidR="009427C3" w14:paraId="01E0EA7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134DEE3" w14:textId="77777777" w:rsidR="009427C3" w:rsidRDefault="00000000">
            <w:r>
              <w:rPr>
                <w:b/>
                <w:bCs/>
                <w:color w:val="0D1B3E"/>
                <w:sz w:val="18"/>
                <w:szCs w:val="18"/>
              </w:rPr>
              <w:t>Career Coach</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4579324" w14:textId="77777777" w:rsidR="009427C3" w:rsidRDefault="00000000">
            <w:r>
              <w:rPr>
                <w:color w:val="1A1A1A"/>
                <w:sz w:val="18"/>
                <w:szCs w:val="18"/>
              </w:rPr>
              <w:t>Specializes in career transitions and advancement — exactly the moment a professional is most open to rethinking how their expertise generates income.</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EB49C67" w14:textId="77777777" w:rsidR="009427C3" w:rsidRDefault="00000000">
            <w:r>
              <w:rPr>
                <w:color w:val="1A1A1A"/>
                <w:sz w:val="18"/>
                <w:szCs w:val="18"/>
              </w:rPr>
              <w:t>Simulacrum is what happens after the resume is polished and the job is landed: a system for turning the career into income beyond the salary. Natural extension of career coaching work.</w:t>
            </w:r>
          </w:p>
        </w:tc>
      </w:tr>
      <w:tr w:rsidR="009427C3" w14:paraId="6DE36ABD"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2C8FC946" w14:textId="77777777" w:rsidR="009427C3" w:rsidRDefault="00000000">
            <w:r>
              <w:rPr>
                <w:b/>
                <w:bCs/>
                <w:color w:val="0D1B3E"/>
                <w:sz w:val="18"/>
                <w:szCs w:val="18"/>
              </w:rPr>
              <w:t>Financial Advisor</w:t>
            </w:r>
          </w:p>
        </w:tc>
        <w:tc>
          <w:tcPr>
            <w:tcW w:w="260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23294771" w14:textId="77777777" w:rsidR="009427C3" w:rsidRDefault="00000000">
            <w:r>
              <w:rPr>
                <w:color w:val="1A1A1A"/>
                <w:sz w:val="18"/>
                <w:szCs w:val="18"/>
              </w:rPr>
              <w:t>Manages client wealth but rarely works upstream of it — most wealth management conversations start with existing assets, not income generation.</w:t>
            </w:r>
          </w:p>
        </w:tc>
        <w:tc>
          <w:tcPr>
            <w:tcW w:w="4760" w:type="dxa"/>
            <w:tcBorders>
              <w:top w:val="single" w:sz="2" w:space="0" w:color="CCCCCC"/>
              <w:left w:val="single" w:sz="2" w:space="0" w:color="CCCCCC"/>
              <w:bottom w:val="single" w:sz="2" w:space="0" w:color="CCCCCC"/>
              <w:right w:val="single" w:sz="2" w:space="0" w:color="CCCCCC"/>
            </w:tcBorders>
            <w:shd w:val="clear" w:color="auto" w:fill="D6E4F5"/>
            <w:tcMar>
              <w:top w:w="80" w:type="dxa"/>
              <w:left w:w="140" w:type="dxa"/>
              <w:bottom w:w="80" w:type="dxa"/>
              <w:right w:w="120" w:type="dxa"/>
            </w:tcMar>
          </w:tcPr>
          <w:p w14:paraId="01A68FB3" w14:textId="77777777" w:rsidR="009427C3" w:rsidRDefault="00000000">
            <w:r>
              <w:rPr>
                <w:color w:val="1A1A1A"/>
                <w:sz w:val="18"/>
                <w:szCs w:val="18"/>
              </w:rPr>
              <w:t xml:space="preserve">Simulacrum starts earlier than wealth management: it generates </w:t>
            </w:r>
            <w:proofErr w:type="gramStart"/>
            <w:r>
              <w:rPr>
                <w:color w:val="1A1A1A"/>
                <w:sz w:val="18"/>
                <w:szCs w:val="18"/>
              </w:rPr>
              <w:t>the income</w:t>
            </w:r>
            <w:proofErr w:type="gramEnd"/>
            <w:r>
              <w:rPr>
                <w:color w:val="1A1A1A"/>
                <w:sz w:val="18"/>
                <w:szCs w:val="18"/>
              </w:rPr>
              <w:t xml:space="preserve"> that becomes investable assets. </w:t>
            </w:r>
            <w:proofErr w:type="gramStart"/>
            <w:r>
              <w:rPr>
                <w:color w:val="1A1A1A"/>
                <w:sz w:val="18"/>
                <w:szCs w:val="18"/>
              </w:rPr>
              <w:t>The Layer</w:t>
            </w:r>
            <w:proofErr w:type="gramEnd"/>
            <w:r>
              <w:rPr>
                <w:color w:val="1A1A1A"/>
                <w:sz w:val="18"/>
                <w:szCs w:val="18"/>
              </w:rPr>
              <w:t xml:space="preserve"> 5 wealth deployment output integrates directly with advisory work.</w:t>
            </w:r>
          </w:p>
        </w:tc>
      </w:tr>
    </w:tbl>
    <w:p w14:paraId="4882D503" w14:textId="77777777" w:rsidR="009427C3" w:rsidRDefault="009427C3">
      <w:pPr>
        <w:spacing w:after="120"/>
      </w:pPr>
    </w:p>
    <w:p w14:paraId="5E32BF50" w14:textId="77777777" w:rsidR="009427C3" w:rsidRDefault="00000000">
      <w:pPr>
        <w:spacing w:before="240" w:after="80"/>
      </w:pPr>
      <w:r>
        <w:rPr>
          <w:b/>
          <w:bCs/>
          <w:color w:val="1B3A6B"/>
          <w:sz w:val="26"/>
          <w:szCs w:val="26"/>
        </w:rPr>
        <w:t>1.3 Campaign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9427C3" w14:paraId="72323D9B" w14:textId="77777777">
        <w:tblPrEx>
          <w:tblCellMar>
            <w:top w:w="0" w:type="dxa"/>
            <w:bottom w:w="0" w:type="dxa"/>
          </w:tblCellMar>
        </w:tblPrEx>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5BE23721" w14:textId="77777777" w:rsidR="009427C3" w:rsidRDefault="00000000">
            <w:r>
              <w:rPr>
                <w:b/>
                <w:bCs/>
                <w:color w:val="FFFFFF"/>
                <w:sz w:val="18"/>
                <w:szCs w:val="18"/>
              </w:rPr>
              <w:t>Phase</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1069C961" w14:textId="77777777" w:rsidR="009427C3" w:rsidRDefault="00000000">
            <w:r>
              <w:rPr>
                <w:b/>
                <w:bCs/>
                <w:color w:val="FFFFFF"/>
                <w:sz w:val="18"/>
                <w:szCs w:val="18"/>
              </w:rPr>
              <w:t>Channel</w:t>
            </w:r>
          </w:p>
        </w:tc>
        <w:tc>
          <w:tcPr>
            <w:tcW w:w="55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455F404A" w14:textId="77777777" w:rsidR="009427C3" w:rsidRDefault="00000000">
            <w:r>
              <w:rPr>
                <w:b/>
                <w:bCs/>
                <w:color w:val="FFFFFF"/>
                <w:sz w:val="18"/>
                <w:szCs w:val="18"/>
              </w:rPr>
              <w:t>Goal &amp; Timing</w:t>
            </w:r>
          </w:p>
        </w:tc>
      </w:tr>
      <w:tr w:rsidR="009427C3" w14:paraId="29260BFC"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0C7264A3" w14:textId="77777777" w:rsidR="009427C3" w:rsidRDefault="00000000">
            <w:r>
              <w:rPr>
                <w:b/>
                <w:bCs/>
                <w:color w:val="0F7B72"/>
                <w:sz w:val="18"/>
                <w:szCs w:val="18"/>
              </w:rPr>
              <w:t>Phase 1 — Awareness</w:t>
            </w:r>
          </w:p>
        </w:tc>
        <w:tc>
          <w:tcPr>
            <w:tcW w:w="22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1B8B8879" w14:textId="77777777" w:rsidR="009427C3" w:rsidRDefault="00000000">
            <w:r>
              <w:rPr>
                <w:color w:val="1A1A1A"/>
                <w:sz w:val="18"/>
                <w:szCs w:val="18"/>
              </w:rPr>
              <w:t>LinkedIn organic posts</w:t>
            </w:r>
          </w:p>
        </w:tc>
        <w:tc>
          <w:tcPr>
            <w:tcW w:w="55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52FF59D4" w14:textId="77777777" w:rsidR="009427C3" w:rsidRDefault="00000000">
            <w:r>
              <w:rPr>
                <w:color w:val="1A1A1A"/>
                <w:sz w:val="18"/>
                <w:szCs w:val="18"/>
              </w:rPr>
              <w:t>3 posts published weekly before InMail outreach begins. Goal: warm the audience and establish JD's credibility in the coaching and career wealth space. A coach who has seen 2–3 posts before receiving a DM is significantly more likely to respond.</w:t>
            </w:r>
          </w:p>
        </w:tc>
      </w:tr>
      <w:tr w:rsidR="009427C3" w14:paraId="449C664F"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3A68097" w14:textId="77777777" w:rsidR="009427C3" w:rsidRDefault="00000000">
            <w:r>
              <w:rPr>
                <w:b/>
                <w:bCs/>
                <w:color w:val="0F7B72"/>
                <w:sz w:val="18"/>
                <w:szCs w:val="18"/>
              </w:rPr>
              <w:t>Phase 2 — Outreach</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159FE39F" w14:textId="77777777" w:rsidR="009427C3" w:rsidRDefault="00000000">
            <w:r>
              <w:rPr>
                <w:color w:val="1A1A1A"/>
                <w:sz w:val="18"/>
                <w:szCs w:val="18"/>
              </w:rPr>
              <w:t>LinkedIn InMail</w:t>
            </w:r>
          </w:p>
        </w:tc>
        <w:tc>
          <w:tcPr>
            <w:tcW w:w="5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1EBF82B" w14:textId="77777777" w:rsidR="009427C3" w:rsidRDefault="00000000">
            <w:r>
              <w:rPr>
                <w:color w:val="1A1A1A"/>
                <w:sz w:val="18"/>
                <w:szCs w:val="18"/>
              </w:rPr>
              <w:t xml:space="preserve">3 batches of 50–100 </w:t>
            </w:r>
            <w:proofErr w:type="spellStart"/>
            <w:r>
              <w:rPr>
                <w:color w:val="1A1A1A"/>
                <w:sz w:val="18"/>
                <w:szCs w:val="18"/>
              </w:rPr>
              <w:t>InMails</w:t>
            </w:r>
            <w:proofErr w:type="spellEnd"/>
            <w:r>
              <w:rPr>
                <w:color w:val="1A1A1A"/>
                <w:sz w:val="18"/>
                <w:szCs w:val="18"/>
              </w:rPr>
              <w:t xml:space="preserve">, one per persona, sent after at least one organic post has run. Goal: generate applications to </w:t>
            </w:r>
            <w:r>
              <w:rPr>
                <w:color w:val="1A1A1A"/>
                <w:sz w:val="18"/>
                <w:szCs w:val="18"/>
              </w:rPr>
              <w:lastRenderedPageBreak/>
              <w:t>simulacrum.io/partners/apply or requests for a 15-minute overview call.</w:t>
            </w:r>
          </w:p>
        </w:tc>
      </w:tr>
      <w:tr w:rsidR="009427C3" w14:paraId="45A5F40E"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3F0DB2A0" w14:textId="77777777" w:rsidR="009427C3" w:rsidRDefault="00000000">
            <w:r>
              <w:rPr>
                <w:b/>
                <w:bCs/>
                <w:color w:val="0F7B72"/>
                <w:sz w:val="18"/>
                <w:szCs w:val="18"/>
              </w:rPr>
              <w:t>Phase 3 — Nurture</w:t>
            </w:r>
          </w:p>
        </w:tc>
        <w:tc>
          <w:tcPr>
            <w:tcW w:w="22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0B8A7A5F" w14:textId="77777777" w:rsidR="009427C3" w:rsidRDefault="00000000">
            <w:r>
              <w:rPr>
                <w:color w:val="1A1A1A"/>
                <w:sz w:val="18"/>
                <w:szCs w:val="18"/>
              </w:rPr>
              <w:t>Personal email</w:t>
            </w:r>
          </w:p>
        </w:tc>
        <w:tc>
          <w:tcPr>
            <w:tcW w:w="55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5A85449C" w14:textId="77777777" w:rsidR="009427C3" w:rsidRDefault="00000000">
            <w:r>
              <w:rPr>
                <w:color w:val="1A1A1A"/>
                <w:sz w:val="18"/>
                <w:szCs w:val="18"/>
              </w:rPr>
              <w:t>3-email sequence sent to prospects who expressed interest but have not applied. Sent on Day 1, Day 5, and Day 10 after first contact. Goal: convert warm interest into a completed partner application.</w:t>
            </w:r>
          </w:p>
        </w:tc>
      </w:tr>
    </w:tbl>
    <w:p w14:paraId="0A909FB2" w14:textId="77777777" w:rsidR="009427C3" w:rsidRDefault="009427C3">
      <w:pPr>
        <w:spacing w:after="120"/>
      </w:pPr>
    </w:p>
    <w:p w14:paraId="694B24A3" w14:textId="77777777" w:rsidR="009427C3" w:rsidRDefault="00000000">
      <w:pPr>
        <w:spacing w:before="240" w:after="80"/>
      </w:pPr>
      <w:r>
        <w:rPr>
          <w:b/>
          <w:bCs/>
          <w:color w:val="1B3A6B"/>
          <w:sz w:val="26"/>
          <w:szCs w:val="26"/>
        </w:rPr>
        <w:t>1.4 Campaign Metrics &amp;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9427C3" w14:paraId="2CE06577" w14:textId="77777777">
        <w:tblPrEx>
          <w:tblCellMar>
            <w:top w:w="0" w:type="dxa"/>
            <w:bottom w:w="0" w:type="dxa"/>
          </w:tblCellMar>
        </w:tblPrEx>
        <w:tc>
          <w:tcPr>
            <w:tcW w:w="3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02C96B2B" w14:textId="77777777" w:rsidR="009427C3" w:rsidRDefault="00000000">
            <w:r>
              <w:rPr>
                <w:b/>
                <w:bCs/>
                <w:color w:val="FFFFFF"/>
                <w:sz w:val="18"/>
                <w:szCs w:val="18"/>
              </w:rPr>
              <w:t>Metric</w:t>
            </w:r>
          </w:p>
        </w:tc>
        <w:tc>
          <w:tcPr>
            <w:tcW w:w="308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0420FDF5" w14:textId="77777777" w:rsidR="009427C3" w:rsidRDefault="00000000">
            <w:r>
              <w:rPr>
                <w:b/>
                <w:bCs/>
                <w:color w:val="FFFFFF"/>
                <w:sz w:val="18"/>
                <w:szCs w:val="18"/>
              </w:rPr>
              <w:t>Target</w:t>
            </w:r>
          </w:p>
        </w:tc>
        <w:tc>
          <w:tcPr>
            <w:tcW w:w="308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00BB4F5D" w14:textId="77777777" w:rsidR="009427C3" w:rsidRDefault="00000000">
            <w:r>
              <w:rPr>
                <w:b/>
                <w:bCs/>
                <w:color w:val="FFFFFF"/>
                <w:sz w:val="18"/>
                <w:szCs w:val="18"/>
              </w:rPr>
              <w:t>Notes</w:t>
            </w:r>
          </w:p>
        </w:tc>
      </w:tr>
      <w:tr w:rsidR="009427C3" w14:paraId="45C918C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37A143C7" w14:textId="77777777" w:rsidR="009427C3" w:rsidRDefault="00000000">
            <w:r>
              <w:rPr>
                <w:b/>
                <w:bCs/>
                <w:color w:val="1A1A1A"/>
                <w:sz w:val="18"/>
                <w:szCs w:val="18"/>
              </w:rPr>
              <w:t>Organic post reach</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40B1F48F" w14:textId="77777777" w:rsidR="009427C3" w:rsidRDefault="00000000">
            <w:r>
              <w:rPr>
                <w:color w:val="0F7B72"/>
                <w:sz w:val="18"/>
                <w:szCs w:val="18"/>
              </w:rPr>
              <w:t>500–2,000 impressions per post</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05FFEA38" w14:textId="77777777" w:rsidR="009427C3" w:rsidRDefault="00000000">
            <w:r>
              <w:rPr>
                <w:color w:val="666666"/>
                <w:sz w:val="18"/>
                <w:szCs w:val="18"/>
              </w:rPr>
              <w:t>Boosted by first-hour engagement. Reply to every comment within 2 hours of publishing.</w:t>
            </w:r>
          </w:p>
        </w:tc>
      </w:tr>
      <w:tr w:rsidR="009427C3" w14:paraId="795A1A2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EC820C5" w14:textId="77777777" w:rsidR="009427C3" w:rsidRDefault="00000000">
            <w:r>
              <w:rPr>
                <w:b/>
                <w:bCs/>
                <w:color w:val="1A1A1A"/>
                <w:sz w:val="18"/>
                <w:szCs w:val="18"/>
              </w:rPr>
              <w:t>InMail open rate</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E9E1249" w14:textId="77777777" w:rsidR="009427C3" w:rsidRDefault="00000000">
            <w:r>
              <w:rPr>
                <w:color w:val="0F7B72"/>
                <w:sz w:val="18"/>
                <w:szCs w:val="18"/>
              </w:rPr>
              <w:t>40–55%</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13069DD" w14:textId="77777777" w:rsidR="009427C3" w:rsidRDefault="00000000">
            <w:r>
              <w:rPr>
                <w:color w:val="666666"/>
                <w:sz w:val="18"/>
                <w:szCs w:val="18"/>
              </w:rPr>
              <w:t>LinkedIn InMail average is 50%+ when under 150 words and personalized with one profile-specific observation.</w:t>
            </w:r>
          </w:p>
        </w:tc>
      </w:tr>
      <w:tr w:rsidR="009427C3" w14:paraId="7C0922D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10A92B79" w14:textId="77777777" w:rsidR="009427C3" w:rsidRDefault="00000000">
            <w:r>
              <w:rPr>
                <w:b/>
                <w:bCs/>
                <w:color w:val="1A1A1A"/>
                <w:sz w:val="18"/>
                <w:szCs w:val="18"/>
              </w:rPr>
              <w:t>InMail reply rate</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44F57F86" w14:textId="77777777" w:rsidR="009427C3" w:rsidRDefault="00000000">
            <w:r>
              <w:rPr>
                <w:color w:val="0F7B72"/>
                <w:sz w:val="18"/>
                <w:szCs w:val="18"/>
              </w:rPr>
              <w:t>8–15%</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192A04DC" w14:textId="77777777" w:rsidR="009427C3" w:rsidRDefault="00000000">
            <w:r>
              <w:rPr>
                <w:color w:val="666666"/>
                <w:sz w:val="18"/>
                <w:szCs w:val="18"/>
              </w:rPr>
              <w:t>Target: 12–20 replies per 150 sends. Replies include both 'interested' and 'not now.'</w:t>
            </w:r>
          </w:p>
        </w:tc>
      </w:tr>
      <w:tr w:rsidR="009427C3" w14:paraId="700FADF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058A97C8" w14:textId="77777777" w:rsidR="009427C3" w:rsidRDefault="00000000">
            <w:r>
              <w:rPr>
                <w:b/>
                <w:bCs/>
                <w:color w:val="1A1A1A"/>
                <w:sz w:val="18"/>
                <w:szCs w:val="18"/>
              </w:rPr>
              <w:t>Nurture → application rate</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0ED88EE" w14:textId="77777777" w:rsidR="009427C3" w:rsidRDefault="00000000">
            <w:r>
              <w:rPr>
                <w:color w:val="0F7B72"/>
                <w:sz w:val="18"/>
                <w:szCs w:val="18"/>
              </w:rPr>
              <w:t>25–40% of interested prospects</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3AAF1EC" w14:textId="77777777" w:rsidR="009427C3" w:rsidRDefault="00000000">
            <w:r>
              <w:rPr>
                <w:color w:val="666666"/>
                <w:sz w:val="18"/>
                <w:szCs w:val="18"/>
              </w:rPr>
              <w:t>Email Day 5 (</w:t>
            </w:r>
            <w:proofErr w:type="gramStart"/>
            <w:r>
              <w:rPr>
                <w:color w:val="666666"/>
                <w:sz w:val="18"/>
                <w:szCs w:val="18"/>
              </w:rPr>
              <w:t>earnings</w:t>
            </w:r>
            <w:proofErr w:type="gramEnd"/>
            <w:r>
              <w:rPr>
                <w:color w:val="666666"/>
                <w:sz w:val="18"/>
                <w:szCs w:val="18"/>
              </w:rPr>
              <w:t xml:space="preserve"> math) historically drives the highest conversion. Day 10 closes remaining warm prospects.</w:t>
            </w:r>
          </w:p>
        </w:tc>
      </w:tr>
      <w:tr w:rsidR="009427C3" w14:paraId="476CDE4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2490F422" w14:textId="77777777" w:rsidR="009427C3" w:rsidRDefault="00000000">
            <w:r>
              <w:rPr>
                <w:b/>
                <w:bCs/>
                <w:color w:val="1A1A1A"/>
                <w:sz w:val="18"/>
                <w:szCs w:val="18"/>
              </w:rPr>
              <w:t>Applications in 30 days</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67F2804F" w14:textId="77777777" w:rsidR="009427C3" w:rsidRDefault="00000000">
            <w:r>
              <w:rPr>
                <w:color w:val="0F7B72"/>
                <w:sz w:val="18"/>
                <w:szCs w:val="18"/>
              </w:rPr>
              <w:t>40–80 applications</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5D314D3C" w14:textId="77777777" w:rsidR="009427C3" w:rsidRDefault="00000000">
            <w:r>
              <w:rPr>
                <w:color w:val="666666"/>
                <w:sz w:val="18"/>
                <w:szCs w:val="18"/>
              </w:rPr>
              <w:t xml:space="preserve">Based on 150 </w:t>
            </w:r>
            <w:proofErr w:type="spellStart"/>
            <w:r>
              <w:rPr>
                <w:color w:val="666666"/>
                <w:sz w:val="18"/>
                <w:szCs w:val="18"/>
              </w:rPr>
              <w:t>InMails</w:t>
            </w:r>
            <w:proofErr w:type="spellEnd"/>
            <w:r>
              <w:rPr>
                <w:color w:val="666666"/>
                <w:sz w:val="18"/>
                <w:szCs w:val="18"/>
              </w:rPr>
              <w:t xml:space="preserve"> × 12% reply × 30% nurture conversion + direct organic responses.</w:t>
            </w:r>
          </w:p>
        </w:tc>
      </w:tr>
      <w:tr w:rsidR="009427C3" w14:paraId="1C55561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697F75A" w14:textId="77777777" w:rsidR="009427C3" w:rsidRDefault="00000000">
            <w:r>
              <w:rPr>
                <w:b/>
                <w:bCs/>
                <w:color w:val="1A1A1A"/>
                <w:sz w:val="18"/>
                <w:szCs w:val="18"/>
              </w:rPr>
              <w:t>Approved partners in 30 days</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7EF8FBF4" w14:textId="77777777" w:rsidR="009427C3" w:rsidRDefault="00000000">
            <w:r>
              <w:rPr>
                <w:color w:val="0F7B72"/>
                <w:sz w:val="18"/>
                <w:szCs w:val="18"/>
              </w:rPr>
              <w:t>20–50</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0E6ABB0" w14:textId="77777777" w:rsidR="009427C3" w:rsidRDefault="00000000">
            <w:r>
              <w:rPr>
                <w:color w:val="666666"/>
                <w:sz w:val="18"/>
                <w:szCs w:val="18"/>
              </w:rPr>
              <w:t>Target founding cohort size. Approval rate expected at 60–70% of applications after review.</w:t>
            </w:r>
          </w:p>
        </w:tc>
      </w:tr>
      <w:tr w:rsidR="009427C3" w14:paraId="4E7B90E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10D420A0" w14:textId="77777777" w:rsidR="009427C3" w:rsidRDefault="00000000">
            <w:r>
              <w:rPr>
                <w:b/>
                <w:bCs/>
                <w:color w:val="1A1A1A"/>
                <w:sz w:val="18"/>
                <w:szCs w:val="18"/>
              </w:rPr>
              <w:t>InMail spend (est.)</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34F4480F" w14:textId="77777777" w:rsidR="009427C3" w:rsidRDefault="00000000">
            <w:r>
              <w:rPr>
                <w:color w:val="0F7B72"/>
                <w:sz w:val="18"/>
                <w:szCs w:val="18"/>
              </w:rPr>
              <w:t>$120–$180</w:t>
            </w:r>
          </w:p>
        </w:tc>
        <w:tc>
          <w:tcPr>
            <w:tcW w:w="308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1A7D2831" w14:textId="77777777" w:rsidR="009427C3" w:rsidRDefault="00000000">
            <w:r>
              <w:rPr>
                <w:color w:val="666666"/>
                <w:sz w:val="18"/>
                <w:szCs w:val="18"/>
              </w:rPr>
              <w:t>LinkedIn InMail credits at $0.80–$1.20 per send for 150 sends. Additional budget for boosted posts if desired.</w:t>
            </w:r>
          </w:p>
        </w:tc>
      </w:tr>
    </w:tbl>
    <w:p w14:paraId="7571E09A" w14:textId="77777777" w:rsidR="009427C3" w:rsidRDefault="009427C3">
      <w:pPr>
        <w:spacing w:after="120"/>
      </w:pPr>
    </w:p>
    <w:p w14:paraId="2CC25E1F" w14:textId="77777777" w:rsidR="009427C3" w:rsidRDefault="00000000">
      <w:pPr>
        <w:spacing w:before="240" w:after="80"/>
      </w:pPr>
      <w:r>
        <w:rPr>
          <w:b/>
          <w:bCs/>
          <w:color w:val="1B3A6B"/>
          <w:sz w:val="26"/>
          <w:szCs w:val="26"/>
        </w:rPr>
        <w:t>1.5 InMail Targeting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27C3" w14:paraId="48AB7E9F" w14:textId="77777777">
        <w:tblPrEx>
          <w:tblCellMar>
            <w:top w:w="0" w:type="dxa"/>
            <w:bottom w:w="0" w:type="dxa"/>
          </w:tblCellMar>
        </w:tblPrEx>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37A18D93" w14:textId="77777777" w:rsidR="009427C3" w:rsidRDefault="00000000">
            <w:r>
              <w:rPr>
                <w:b/>
                <w:bCs/>
                <w:color w:val="FFFFFF"/>
                <w:sz w:val="18"/>
                <w:szCs w:val="18"/>
              </w:rPr>
              <w:t>Parameter</w:t>
            </w:r>
          </w:p>
        </w:tc>
        <w:tc>
          <w:tcPr>
            <w:tcW w:w="69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4BC110BA" w14:textId="77777777" w:rsidR="009427C3" w:rsidRDefault="00000000">
            <w:r>
              <w:rPr>
                <w:b/>
                <w:bCs/>
                <w:color w:val="FFFFFF"/>
                <w:sz w:val="18"/>
                <w:szCs w:val="18"/>
              </w:rPr>
              <w:t>Specification</w:t>
            </w:r>
          </w:p>
        </w:tc>
      </w:tr>
      <w:tr w:rsidR="009427C3" w14:paraId="177ED58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76256570" w14:textId="77777777" w:rsidR="009427C3" w:rsidRDefault="00000000">
            <w:r>
              <w:rPr>
                <w:b/>
                <w:bCs/>
                <w:color w:val="1A1A1A"/>
                <w:sz w:val="18"/>
                <w:szCs w:val="18"/>
              </w:rPr>
              <w:t>Job titles</w:t>
            </w:r>
          </w:p>
        </w:tc>
        <w:tc>
          <w:tcPr>
            <w:tcW w:w="69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13B16510" w14:textId="77777777" w:rsidR="009427C3" w:rsidRDefault="00000000">
            <w:r>
              <w:rPr>
                <w:color w:val="1A1A1A"/>
                <w:sz w:val="18"/>
                <w:szCs w:val="18"/>
              </w:rPr>
              <w:t>Life Coach, Career Coach, Executive Coach, Career Advisor, Financial Advisor, Wealth Advisor, CFP, Certified Financial Planner, ICF Coach, Business Coach, Independent Financial Advisor, Retirement Coach</w:t>
            </w:r>
          </w:p>
        </w:tc>
      </w:tr>
      <w:tr w:rsidR="009427C3" w14:paraId="7B65FD88"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77D27727" w14:textId="77777777" w:rsidR="009427C3" w:rsidRDefault="00000000">
            <w:r>
              <w:rPr>
                <w:b/>
                <w:bCs/>
                <w:color w:val="1A1A1A"/>
                <w:sz w:val="18"/>
                <w:szCs w:val="18"/>
              </w:rPr>
              <w:t>Geography</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0320E93" w14:textId="77777777" w:rsidR="009427C3" w:rsidRDefault="00000000">
            <w:r>
              <w:rPr>
                <w:color w:val="1A1A1A"/>
                <w:sz w:val="18"/>
                <w:szCs w:val="18"/>
              </w:rPr>
              <w:t>United States (primary) — highest density states: California, New York, Texas, Florida, Illinois, Massachusetts, Washington. Secondary: Canada.</w:t>
            </w:r>
          </w:p>
        </w:tc>
      </w:tr>
      <w:tr w:rsidR="009427C3" w14:paraId="2D7D909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12BC4C56" w14:textId="77777777" w:rsidR="009427C3" w:rsidRDefault="00000000">
            <w:r>
              <w:rPr>
                <w:b/>
                <w:bCs/>
                <w:color w:val="1A1A1A"/>
                <w:sz w:val="18"/>
                <w:szCs w:val="18"/>
              </w:rPr>
              <w:t>Company size</w:t>
            </w:r>
          </w:p>
        </w:tc>
        <w:tc>
          <w:tcPr>
            <w:tcW w:w="69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5CC93185" w14:textId="77777777" w:rsidR="009427C3" w:rsidRDefault="00000000">
            <w:r>
              <w:rPr>
                <w:color w:val="1A1A1A"/>
                <w:sz w:val="18"/>
                <w:szCs w:val="18"/>
              </w:rPr>
              <w:t>Self-employed and 1–10 employees. Independent practitioners are most likely to refer directly without institutional compliance constraints.</w:t>
            </w:r>
          </w:p>
        </w:tc>
      </w:tr>
      <w:tr w:rsidR="009427C3" w14:paraId="5CF1490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5209918" w14:textId="77777777" w:rsidR="009427C3" w:rsidRDefault="00000000">
            <w:r>
              <w:rPr>
                <w:b/>
                <w:bCs/>
                <w:color w:val="1A1A1A"/>
                <w:sz w:val="18"/>
                <w:szCs w:val="18"/>
              </w:rPr>
              <w:t>Seniority</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0E9DF5F4" w14:textId="77777777" w:rsidR="009427C3" w:rsidRDefault="00000000">
            <w:r>
              <w:rPr>
                <w:color w:val="1A1A1A"/>
                <w:sz w:val="18"/>
                <w:szCs w:val="18"/>
              </w:rPr>
              <w:t xml:space="preserve">Owner, Partner, Director, Individual Contributor. </w:t>
            </w:r>
            <w:proofErr w:type="gramStart"/>
            <w:r>
              <w:rPr>
                <w:color w:val="1A1A1A"/>
                <w:sz w:val="18"/>
                <w:szCs w:val="18"/>
              </w:rPr>
              <w:t>Exclude</w:t>
            </w:r>
            <w:proofErr w:type="gramEnd"/>
            <w:r>
              <w:rPr>
                <w:color w:val="1A1A1A"/>
                <w:sz w:val="18"/>
                <w:szCs w:val="18"/>
              </w:rPr>
              <w:t xml:space="preserve"> Manager and below — these are typically employed staff, not independent practitioners with their own client books.</w:t>
            </w:r>
          </w:p>
        </w:tc>
      </w:tr>
      <w:tr w:rsidR="009427C3" w14:paraId="301D4FB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2F8ADAD9" w14:textId="77777777" w:rsidR="009427C3" w:rsidRDefault="00000000">
            <w:r>
              <w:rPr>
                <w:b/>
                <w:bCs/>
                <w:color w:val="1A1A1A"/>
                <w:sz w:val="18"/>
                <w:szCs w:val="18"/>
              </w:rPr>
              <w:t>Activity filter</w:t>
            </w:r>
          </w:p>
        </w:tc>
        <w:tc>
          <w:tcPr>
            <w:tcW w:w="69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40" w:type="dxa"/>
              <w:bottom w:w="80" w:type="dxa"/>
              <w:right w:w="120" w:type="dxa"/>
            </w:tcMar>
          </w:tcPr>
          <w:p w14:paraId="7CFA79BD" w14:textId="77777777" w:rsidR="009427C3" w:rsidRDefault="00000000">
            <w:r>
              <w:rPr>
                <w:color w:val="1A1A1A"/>
                <w:sz w:val="18"/>
                <w:szCs w:val="18"/>
              </w:rPr>
              <w:t>Active on LinkedIn in the last 30 days (LinkedIn Sales Navigator filter). Inactive profiles have significantly lower response rates.</w:t>
            </w:r>
          </w:p>
        </w:tc>
      </w:tr>
      <w:tr w:rsidR="009427C3" w14:paraId="1858305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F888D60" w14:textId="77777777" w:rsidR="009427C3" w:rsidRDefault="00000000">
            <w:r>
              <w:rPr>
                <w:b/>
                <w:bCs/>
                <w:color w:val="1A1A1A"/>
                <w:sz w:val="18"/>
                <w:szCs w:val="18"/>
              </w:rPr>
              <w:lastRenderedPageBreak/>
              <w:t>Exclusion list</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4A490E9" w14:textId="77777777" w:rsidR="009427C3" w:rsidRDefault="00000000">
            <w:r>
              <w:rPr>
                <w:color w:val="1A1A1A"/>
                <w:sz w:val="18"/>
                <w:szCs w:val="18"/>
              </w:rPr>
              <w:t xml:space="preserve">Accounts that have already received a DM in the last 60 days. Large coaching franchises or organizations (1,000+ </w:t>
            </w:r>
            <w:proofErr w:type="gramStart"/>
            <w:r>
              <w:rPr>
                <w:color w:val="1A1A1A"/>
                <w:sz w:val="18"/>
                <w:szCs w:val="18"/>
              </w:rPr>
              <w:t>employees) —</w:t>
            </w:r>
            <w:proofErr w:type="gramEnd"/>
            <w:r>
              <w:rPr>
                <w:color w:val="1A1A1A"/>
                <w:sz w:val="18"/>
                <w:szCs w:val="18"/>
              </w:rPr>
              <w:t xml:space="preserve"> target independent practitioners only.</w:t>
            </w:r>
          </w:p>
        </w:tc>
      </w:tr>
    </w:tbl>
    <w:p w14:paraId="0A43FA9D" w14:textId="77777777" w:rsidR="009427C3" w:rsidRDefault="009427C3">
      <w:pPr>
        <w:pageBreakBefore/>
      </w:pPr>
    </w:p>
    <w:p w14:paraId="6CF20D8F" w14:textId="77777777" w:rsidR="009427C3" w:rsidRDefault="00000000">
      <w:pPr>
        <w:pBdr>
          <w:bottom w:val="single" w:sz="8" w:space="1" w:color="0F7B72"/>
        </w:pBdr>
        <w:spacing w:before="320" w:after="120"/>
      </w:pPr>
      <w:r>
        <w:rPr>
          <w:b/>
          <w:bCs/>
          <w:color w:val="0D1B3E"/>
          <w:sz w:val="34"/>
          <w:szCs w:val="34"/>
        </w:rPr>
        <w:t>2. LinkedIn Organic Posts</w:t>
      </w:r>
    </w:p>
    <w:p w14:paraId="1CFF0D74" w14:textId="77777777" w:rsidR="009427C3" w:rsidRDefault="00000000">
      <w:pPr>
        <w:spacing w:after="100"/>
      </w:pPr>
      <w:r>
        <w:rPr>
          <w:color w:val="1A1A1A"/>
        </w:rPr>
        <w:t>Three posts published once per week for three weeks before and during the InMail outreach campaign. Each post serves a different persuasion function. They are written for JD's personal LinkedIn profile — first person, direct, authoritative.</w:t>
      </w:r>
    </w:p>
    <w:p w14:paraId="7FB3E132"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6BA501F6" w14:textId="77777777">
        <w:tblPrEx>
          <w:tblCellMar>
            <w:top w:w="0" w:type="dxa"/>
            <w:bottom w:w="0" w:type="dxa"/>
          </w:tblCellMar>
        </w:tblPrEx>
        <w:tc>
          <w:tcPr>
            <w:tcW w:w="9360" w:type="dxa"/>
            <w:tcBorders>
              <w:top w:val="none" w:sz="0" w:space="0" w:color="FFFFFF"/>
              <w:left w:val="single" w:sz="18" w:space="0" w:color="0F7B72"/>
              <w:bottom w:val="none" w:sz="0" w:space="0" w:color="FFFFFF"/>
              <w:right w:val="none" w:sz="0" w:space="0" w:color="FFFFFF"/>
            </w:tcBorders>
            <w:shd w:val="clear" w:color="auto" w:fill="D6E4F5"/>
            <w:tcMar>
              <w:top w:w="140" w:type="dxa"/>
              <w:left w:w="260" w:type="dxa"/>
              <w:bottom w:w="140" w:type="dxa"/>
              <w:right w:w="260" w:type="dxa"/>
            </w:tcMar>
          </w:tcPr>
          <w:p w14:paraId="32D33500" w14:textId="77777777" w:rsidR="009427C3" w:rsidRDefault="00000000">
            <w:r>
              <w:rPr>
                <w:color w:val="1A1A1A"/>
                <w:sz w:val="19"/>
                <w:szCs w:val="19"/>
              </w:rPr>
              <w:t xml:space="preserve">Publishing note: post between 7–9am or 5–7pm in your primary </w:t>
            </w:r>
            <w:proofErr w:type="spellStart"/>
            <w:r>
              <w:rPr>
                <w:color w:val="1A1A1A"/>
                <w:sz w:val="19"/>
                <w:szCs w:val="19"/>
              </w:rPr>
              <w:t>timezone</w:t>
            </w:r>
            <w:proofErr w:type="spellEnd"/>
            <w:r>
              <w:rPr>
                <w:color w:val="1A1A1A"/>
                <w:sz w:val="19"/>
                <w:szCs w:val="19"/>
              </w:rPr>
              <w:t xml:space="preserve"> on Tuesday, Wednesday, or Thursday. Reply to every comment within the first 2 hours — early engagement signals boost LinkedIn's algorithm distribution. Do not include the partner link in the post body; put it in the first comment to avoid algorithmic suppression of external links.</w:t>
            </w:r>
          </w:p>
        </w:tc>
      </w:tr>
    </w:tbl>
    <w:p w14:paraId="344926B7" w14:textId="77777777" w:rsidR="009427C3" w:rsidRDefault="009427C3">
      <w:pPr>
        <w:spacing w:after="120"/>
      </w:pPr>
    </w:p>
    <w:p w14:paraId="755F0721" w14:textId="77777777" w:rsidR="009427C3" w:rsidRDefault="00000000">
      <w:pPr>
        <w:spacing w:before="240" w:after="80"/>
      </w:pPr>
      <w:r>
        <w:rPr>
          <w:b/>
          <w:bCs/>
          <w:color w:val="1B3A6B"/>
          <w:sz w:val="26"/>
          <w:szCs w:val="26"/>
        </w:rPr>
        <w:t>Post 1 — The Commission Hook</w:t>
      </w:r>
    </w:p>
    <w:p w14:paraId="59A17639" w14:textId="77777777" w:rsidR="009427C3" w:rsidRDefault="00000000">
      <w:pPr>
        <w:spacing w:before="200" w:after="60"/>
      </w:pPr>
      <w:r>
        <w:rPr>
          <w:b/>
          <w:bCs/>
          <w:color w:val="0F7B72"/>
          <w:sz w:val="22"/>
          <w:szCs w:val="22"/>
        </w:rPr>
        <w:t xml:space="preserve">Function: Lead with the earning opportunity. Make </w:t>
      </w:r>
      <w:proofErr w:type="gramStart"/>
      <w:r>
        <w:rPr>
          <w:b/>
          <w:bCs/>
          <w:color w:val="0F7B72"/>
          <w:sz w:val="22"/>
          <w:szCs w:val="22"/>
        </w:rPr>
        <w:t>the math</w:t>
      </w:r>
      <w:proofErr w:type="gramEnd"/>
      <w:r>
        <w:rPr>
          <w:b/>
          <w:bCs/>
          <w:color w:val="0F7B72"/>
          <w:sz w:val="22"/>
          <w:szCs w:val="22"/>
        </w:rPr>
        <w:t xml:space="preserve"> impossible to ignore.</w:t>
      </w:r>
    </w:p>
    <w:p w14:paraId="22413EA7" w14:textId="77777777" w:rsidR="009427C3" w:rsidRDefault="00000000">
      <w:pPr>
        <w:spacing w:after="100"/>
      </w:pPr>
      <w:r>
        <w:rPr>
          <w:b/>
          <w:bCs/>
          <w:color w:val="0D1B3E"/>
        </w:rPr>
        <w:t xml:space="preserve">Publish: </w:t>
      </w:r>
      <w:r>
        <w:rPr>
          <w:color w:val="1A1A1A"/>
        </w:rPr>
        <w:t>Week 1, Day 1–3 of campaign</w:t>
      </w:r>
    </w:p>
    <w:p w14:paraId="3C0D4D42" w14:textId="77777777" w:rsidR="009427C3" w:rsidRDefault="00000000">
      <w:pPr>
        <w:spacing w:after="100"/>
      </w:pPr>
      <w:r>
        <w:rPr>
          <w:b/>
          <w:bCs/>
          <w:color w:val="0D1B3E"/>
        </w:rPr>
        <w:t xml:space="preserve">Target: </w:t>
      </w:r>
      <w:r>
        <w:rPr>
          <w:color w:val="1A1A1A"/>
        </w:rPr>
        <w:t>All three personas — commission-first message applies universally</w:t>
      </w:r>
    </w:p>
    <w:p w14:paraId="6559A67B" w14:textId="77777777" w:rsidR="009427C3" w:rsidRDefault="00000000">
      <w:pPr>
        <w:spacing w:after="100"/>
      </w:pPr>
      <w:r>
        <w:rPr>
          <w:b/>
          <w:bCs/>
          <w:color w:val="0D1B3E"/>
        </w:rPr>
        <w:t xml:space="preserve">Word count: </w:t>
      </w:r>
      <w:r>
        <w:rPr>
          <w:color w:val="1A1A1A"/>
        </w:rPr>
        <w:t>~220 words</w:t>
      </w:r>
    </w:p>
    <w:p w14:paraId="3B549DCB" w14:textId="77777777" w:rsidR="009427C3" w:rsidRDefault="00000000">
      <w:pPr>
        <w:spacing w:after="100"/>
      </w:pPr>
      <w:r>
        <w:rPr>
          <w:b/>
          <w:bCs/>
          <w:color w:val="0D1B3E"/>
        </w:rPr>
        <w:t xml:space="preserve">Call to action: </w:t>
      </w:r>
      <w:r>
        <w:rPr>
          <w:color w:val="1A1A1A"/>
        </w:rPr>
        <w:t>Comment PARTNER or DM</w:t>
      </w:r>
    </w:p>
    <w:p w14:paraId="383637CF"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738FF91E" w14:textId="77777777">
        <w:tblPrEx>
          <w:tblCellMar>
            <w:top w:w="0" w:type="dxa"/>
            <w:bottom w:w="0" w:type="dxa"/>
          </w:tblCellMar>
        </w:tblPrEx>
        <w:tc>
          <w:tcPr>
            <w:tcW w:w="9360" w:type="dxa"/>
            <w:tcBorders>
              <w:top w:val="none" w:sz="0" w:space="0" w:color="FFFFFF"/>
              <w:left w:val="single" w:sz="16" w:space="0" w:color="0F7B72"/>
              <w:bottom w:val="none" w:sz="0" w:space="0" w:color="FFFFFF"/>
              <w:right w:val="none" w:sz="0" w:space="0" w:color="FFFFFF"/>
            </w:tcBorders>
            <w:shd w:val="clear" w:color="auto" w:fill="F0F4F8"/>
            <w:tcMar>
              <w:top w:w="180" w:type="dxa"/>
              <w:left w:w="300" w:type="dxa"/>
              <w:bottom w:w="180" w:type="dxa"/>
              <w:right w:w="300" w:type="dxa"/>
            </w:tcMar>
          </w:tcPr>
          <w:p w14:paraId="1307C97B" w14:textId="77777777" w:rsidR="009427C3" w:rsidRDefault="00000000">
            <w:pPr>
              <w:spacing w:after="60"/>
              <w:jc w:val="both"/>
            </w:pPr>
            <w:r>
              <w:rPr>
                <w:color w:val="1A1A1A"/>
                <w:sz w:val="19"/>
                <w:szCs w:val="19"/>
              </w:rPr>
              <w:t>Every time one of your clients runs a Simulacrum Simulation, you earn 20% of the $99 fee.</w:t>
            </w:r>
          </w:p>
          <w:p w14:paraId="2CC93FE3" w14:textId="77777777" w:rsidR="009427C3" w:rsidRDefault="009427C3">
            <w:pPr>
              <w:spacing w:after="60"/>
            </w:pPr>
          </w:p>
          <w:p w14:paraId="3FA4B6E4" w14:textId="77777777" w:rsidR="009427C3" w:rsidRDefault="00000000">
            <w:pPr>
              <w:spacing w:after="60"/>
              <w:jc w:val="both"/>
            </w:pPr>
            <w:r>
              <w:rPr>
                <w:color w:val="1A1A1A"/>
                <w:sz w:val="19"/>
                <w:szCs w:val="19"/>
              </w:rPr>
              <w:t>That's $19.80 per Simulation. Per client. Every time they run one.</w:t>
            </w:r>
          </w:p>
          <w:p w14:paraId="2D0910FC" w14:textId="77777777" w:rsidR="009427C3" w:rsidRDefault="009427C3">
            <w:pPr>
              <w:spacing w:after="60"/>
            </w:pPr>
          </w:p>
          <w:p w14:paraId="4FDD6A50" w14:textId="77777777" w:rsidR="009427C3" w:rsidRDefault="00000000">
            <w:pPr>
              <w:spacing w:after="60"/>
              <w:jc w:val="both"/>
            </w:pPr>
            <w:r>
              <w:rPr>
                <w:color w:val="1A1A1A"/>
                <w:sz w:val="19"/>
                <w:szCs w:val="19"/>
              </w:rPr>
              <w:t>A client who runs 3 Simulations in a month — exploring different Expertise Zones from their career — earns you $59.40. From one client.</w:t>
            </w:r>
          </w:p>
          <w:p w14:paraId="7C4465F0" w14:textId="77777777" w:rsidR="009427C3" w:rsidRDefault="009427C3">
            <w:pPr>
              <w:spacing w:after="60"/>
            </w:pPr>
          </w:p>
          <w:p w14:paraId="67079116" w14:textId="77777777" w:rsidR="009427C3" w:rsidRDefault="00000000">
            <w:pPr>
              <w:spacing w:after="60"/>
              <w:jc w:val="both"/>
            </w:pPr>
            <w:r>
              <w:rPr>
                <w:color w:val="1A1A1A"/>
                <w:sz w:val="19"/>
                <w:szCs w:val="19"/>
              </w:rPr>
              <w:t>We built a partner program specifically for life coaches, career coaches, and financial advisors who refer clients to Simulacrum.</w:t>
            </w:r>
          </w:p>
          <w:p w14:paraId="2855DE39" w14:textId="77777777" w:rsidR="009427C3" w:rsidRDefault="009427C3">
            <w:pPr>
              <w:spacing w:after="60"/>
            </w:pPr>
          </w:p>
          <w:p w14:paraId="013AF366" w14:textId="77777777" w:rsidR="009427C3" w:rsidRDefault="00000000">
            <w:pPr>
              <w:spacing w:after="60"/>
              <w:jc w:val="both"/>
            </w:pPr>
            <w:r>
              <w:rPr>
                <w:color w:val="1A1A1A"/>
                <w:sz w:val="19"/>
                <w:szCs w:val="19"/>
              </w:rPr>
              <w:t>Here's what you get as a partner:</w:t>
            </w:r>
          </w:p>
          <w:p w14:paraId="4D98367E" w14:textId="77777777" w:rsidR="009427C3" w:rsidRDefault="00000000">
            <w:pPr>
              <w:pStyle w:val="ListParagraph"/>
              <w:numPr>
                <w:ilvl w:val="0"/>
                <w:numId w:val="2"/>
              </w:numPr>
              <w:spacing w:after="60"/>
            </w:pPr>
            <w:r>
              <w:rPr>
                <w:color w:val="1A1A1A"/>
                <w:sz w:val="19"/>
                <w:szCs w:val="19"/>
              </w:rPr>
              <w:t>Your own referral link with real-time tracking</w:t>
            </w:r>
          </w:p>
          <w:p w14:paraId="636F6095" w14:textId="77777777" w:rsidR="009427C3" w:rsidRDefault="00000000">
            <w:pPr>
              <w:pStyle w:val="ListParagraph"/>
              <w:numPr>
                <w:ilvl w:val="0"/>
                <w:numId w:val="2"/>
              </w:numPr>
              <w:spacing w:after="60"/>
            </w:pPr>
            <w:r>
              <w:rPr>
                <w:color w:val="1A1A1A"/>
                <w:sz w:val="19"/>
                <w:szCs w:val="19"/>
              </w:rPr>
              <w:t>A dashboard showing every referred client and every commission earned</w:t>
            </w:r>
          </w:p>
          <w:p w14:paraId="42D90D25" w14:textId="77777777" w:rsidR="009427C3" w:rsidRDefault="00000000">
            <w:pPr>
              <w:pStyle w:val="ListParagraph"/>
              <w:numPr>
                <w:ilvl w:val="0"/>
                <w:numId w:val="2"/>
              </w:numPr>
              <w:spacing w:after="60"/>
            </w:pPr>
            <w:r>
              <w:rPr>
                <w:color w:val="1A1A1A"/>
                <w:sz w:val="19"/>
                <w:szCs w:val="19"/>
              </w:rPr>
              <w:t>Full read access to your clients' Simulations for coaching sessions</w:t>
            </w:r>
          </w:p>
          <w:p w14:paraId="1BDA1631" w14:textId="77777777" w:rsidR="009427C3" w:rsidRDefault="00000000">
            <w:pPr>
              <w:pStyle w:val="ListParagraph"/>
              <w:numPr>
                <w:ilvl w:val="0"/>
                <w:numId w:val="2"/>
              </w:numPr>
              <w:spacing w:after="60"/>
            </w:pPr>
            <w:r>
              <w:rPr>
                <w:color w:val="1A1A1A"/>
                <w:sz w:val="19"/>
                <w:szCs w:val="19"/>
              </w:rPr>
              <w:t>Built-in email tool to send referral invitations directly from your dashboard</w:t>
            </w:r>
          </w:p>
          <w:p w14:paraId="18920FCC" w14:textId="77777777" w:rsidR="009427C3" w:rsidRDefault="009427C3">
            <w:pPr>
              <w:spacing w:after="60"/>
            </w:pPr>
          </w:p>
          <w:p w14:paraId="3674CF37" w14:textId="77777777" w:rsidR="009427C3" w:rsidRDefault="00000000">
            <w:pPr>
              <w:spacing w:after="60"/>
              <w:jc w:val="both"/>
            </w:pPr>
            <w:r>
              <w:rPr>
                <w:color w:val="1A1A1A"/>
                <w:sz w:val="19"/>
                <w:szCs w:val="19"/>
              </w:rPr>
              <w:t>The platform is pre-launch. We're building the founding partner cohort now.</w:t>
            </w:r>
          </w:p>
          <w:p w14:paraId="3A3E3D1C" w14:textId="77777777" w:rsidR="009427C3" w:rsidRDefault="009427C3">
            <w:pPr>
              <w:spacing w:after="60"/>
            </w:pPr>
          </w:p>
          <w:p w14:paraId="00BB23A2" w14:textId="77777777" w:rsidR="009427C3" w:rsidRDefault="00000000">
            <w:pPr>
              <w:spacing w:after="60"/>
              <w:jc w:val="both"/>
            </w:pPr>
            <w:r>
              <w:rPr>
                <w:color w:val="1A1A1A"/>
                <w:sz w:val="19"/>
                <w:szCs w:val="19"/>
              </w:rPr>
              <w:t xml:space="preserve">If you work with professionals who feel </w:t>
            </w:r>
            <w:proofErr w:type="spellStart"/>
            <w:r>
              <w:rPr>
                <w:color w:val="1A1A1A"/>
                <w:sz w:val="19"/>
                <w:szCs w:val="19"/>
              </w:rPr>
              <w:t>undermonetized</w:t>
            </w:r>
            <w:proofErr w:type="spellEnd"/>
            <w:r>
              <w:rPr>
                <w:color w:val="1A1A1A"/>
                <w:sz w:val="19"/>
                <w:szCs w:val="19"/>
              </w:rPr>
              <w:t xml:space="preserve"> — who have 10–20 years of expertise they've never turned into income — Simulacrum was built for your clients.</w:t>
            </w:r>
          </w:p>
          <w:p w14:paraId="2652A3C4" w14:textId="77777777" w:rsidR="009427C3" w:rsidRDefault="009427C3">
            <w:pPr>
              <w:spacing w:after="60"/>
            </w:pPr>
          </w:p>
          <w:p w14:paraId="4B616C99" w14:textId="77777777" w:rsidR="009427C3" w:rsidRDefault="00000000">
            <w:pPr>
              <w:spacing w:after="60"/>
              <w:jc w:val="both"/>
            </w:pPr>
            <w:r>
              <w:rPr>
                <w:color w:val="1A1A1A"/>
                <w:sz w:val="19"/>
                <w:szCs w:val="19"/>
              </w:rPr>
              <w:t>Comment PARTNER below or DM me and I'll send you the details.</w:t>
            </w:r>
          </w:p>
        </w:tc>
      </w:tr>
    </w:tbl>
    <w:p w14:paraId="7554D9A6" w14:textId="77777777" w:rsidR="009427C3" w:rsidRDefault="009427C3">
      <w:pPr>
        <w:spacing w:after="80"/>
      </w:pPr>
    </w:p>
    <w:p w14:paraId="532EA8EB" w14:textId="77777777" w:rsidR="009427C3" w:rsidRDefault="00000000">
      <w:pPr>
        <w:spacing w:after="100"/>
      </w:pPr>
      <w:r>
        <w:rPr>
          <w:i/>
          <w:iCs/>
          <w:color w:val="666666"/>
          <w:sz w:val="19"/>
          <w:szCs w:val="19"/>
        </w:rPr>
        <w:t>First comment (publish immediately after post): 'Partner application: simulacrum.io/partners/apply — takes under 2 minutes. Founding cohort only.'</w:t>
      </w:r>
    </w:p>
    <w:p w14:paraId="401323B3" w14:textId="77777777" w:rsidR="009427C3" w:rsidRDefault="009427C3">
      <w:pPr>
        <w:spacing w:after="120"/>
      </w:pPr>
    </w:p>
    <w:p w14:paraId="394D6C2F" w14:textId="77777777" w:rsidR="009427C3" w:rsidRDefault="00000000">
      <w:pPr>
        <w:spacing w:before="240" w:after="80"/>
      </w:pPr>
      <w:r>
        <w:rPr>
          <w:b/>
          <w:bCs/>
          <w:color w:val="1B3A6B"/>
          <w:sz w:val="26"/>
          <w:szCs w:val="26"/>
        </w:rPr>
        <w:lastRenderedPageBreak/>
        <w:t>Post 2 — The Client Problem</w:t>
      </w:r>
    </w:p>
    <w:p w14:paraId="6A3C1EF6" w14:textId="77777777" w:rsidR="009427C3" w:rsidRDefault="00000000">
      <w:pPr>
        <w:spacing w:before="200" w:after="60"/>
      </w:pPr>
      <w:r>
        <w:rPr>
          <w:b/>
          <w:bCs/>
          <w:color w:val="0F7B72"/>
          <w:sz w:val="22"/>
          <w:szCs w:val="22"/>
        </w:rPr>
        <w:t>Function: Speak to the problem coaches see every day. Make them feel understood before the ask.</w:t>
      </w:r>
    </w:p>
    <w:p w14:paraId="1F7CC60B" w14:textId="77777777" w:rsidR="009427C3" w:rsidRDefault="00000000">
      <w:pPr>
        <w:spacing w:after="100"/>
      </w:pPr>
      <w:r>
        <w:rPr>
          <w:b/>
          <w:bCs/>
          <w:color w:val="0D1B3E"/>
        </w:rPr>
        <w:t xml:space="preserve">Publish: </w:t>
      </w:r>
      <w:r>
        <w:rPr>
          <w:color w:val="1A1A1A"/>
        </w:rPr>
        <w:t>Week 2, Day 8–10 of campaign</w:t>
      </w:r>
    </w:p>
    <w:p w14:paraId="10C66572" w14:textId="77777777" w:rsidR="009427C3" w:rsidRDefault="00000000">
      <w:pPr>
        <w:spacing w:after="100"/>
      </w:pPr>
      <w:r>
        <w:rPr>
          <w:b/>
          <w:bCs/>
          <w:color w:val="0D1B3E"/>
        </w:rPr>
        <w:t xml:space="preserve">Target: </w:t>
      </w:r>
      <w:r>
        <w:rPr>
          <w:color w:val="1A1A1A"/>
        </w:rPr>
        <w:t>All three personas — universal client problem</w:t>
      </w:r>
    </w:p>
    <w:p w14:paraId="262E8AE7" w14:textId="77777777" w:rsidR="009427C3" w:rsidRDefault="00000000">
      <w:pPr>
        <w:spacing w:after="100"/>
      </w:pPr>
      <w:r>
        <w:rPr>
          <w:b/>
          <w:bCs/>
          <w:color w:val="0D1B3E"/>
        </w:rPr>
        <w:t xml:space="preserve">Word count: </w:t>
      </w:r>
      <w:r>
        <w:rPr>
          <w:color w:val="1A1A1A"/>
        </w:rPr>
        <w:t>~230 words</w:t>
      </w:r>
    </w:p>
    <w:p w14:paraId="62937424" w14:textId="77777777" w:rsidR="009427C3" w:rsidRDefault="00000000">
      <w:pPr>
        <w:spacing w:after="100"/>
      </w:pPr>
      <w:r>
        <w:rPr>
          <w:b/>
          <w:bCs/>
          <w:color w:val="0D1B3E"/>
        </w:rPr>
        <w:t xml:space="preserve">Call to action: </w:t>
      </w:r>
      <w:r>
        <w:rPr>
          <w:color w:val="1A1A1A"/>
        </w:rPr>
        <w:t>DM for overview</w:t>
      </w:r>
    </w:p>
    <w:p w14:paraId="4DDB7A12"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4800587C" w14:textId="77777777">
        <w:tblPrEx>
          <w:tblCellMar>
            <w:top w:w="0" w:type="dxa"/>
            <w:bottom w:w="0" w:type="dxa"/>
          </w:tblCellMar>
        </w:tblPrEx>
        <w:tc>
          <w:tcPr>
            <w:tcW w:w="9360" w:type="dxa"/>
            <w:tcBorders>
              <w:top w:val="none" w:sz="0" w:space="0" w:color="FFFFFF"/>
              <w:left w:val="single" w:sz="16" w:space="0" w:color="1B3A6B"/>
              <w:bottom w:val="none" w:sz="0" w:space="0" w:color="FFFFFF"/>
              <w:right w:val="none" w:sz="0" w:space="0" w:color="FFFFFF"/>
            </w:tcBorders>
            <w:shd w:val="clear" w:color="auto" w:fill="F0F4F8"/>
            <w:tcMar>
              <w:top w:w="180" w:type="dxa"/>
              <w:left w:w="300" w:type="dxa"/>
              <w:bottom w:w="180" w:type="dxa"/>
              <w:right w:w="300" w:type="dxa"/>
            </w:tcMar>
          </w:tcPr>
          <w:p w14:paraId="77E6DB14" w14:textId="77777777" w:rsidR="009427C3" w:rsidRDefault="00000000">
            <w:pPr>
              <w:spacing w:after="60"/>
              <w:jc w:val="both"/>
            </w:pPr>
            <w:r>
              <w:rPr>
                <w:color w:val="1A1A1A"/>
                <w:sz w:val="19"/>
                <w:szCs w:val="19"/>
              </w:rPr>
              <w:t>Your client has 15 years of experience at Fortune 500 companies.</w:t>
            </w:r>
          </w:p>
          <w:p w14:paraId="6E6F8699" w14:textId="77777777" w:rsidR="009427C3" w:rsidRDefault="009427C3">
            <w:pPr>
              <w:spacing w:after="60"/>
            </w:pPr>
          </w:p>
          <w:p w14:paraId="478B90FF" w14:textId="77777777" w:rsidR="009427C3" w:rsidRDefault="00000000">
            <w:pPr>
              <w:spacing w:after="60"/>
              <w:jc w:val="both"/>
            </w:pPr>
            <w:r>
              <w:rPr>
                <w:color w:val="1A1A1A"/>
                <w:sz w:val="19"/>
                <w:szCs w:val="19"/>
              </w:rPr>
              <w:t xml:space="preserve">They can run </w:t>
            </w:r>
            <w:proofErr w:type="gramStart"/>
            <w:r>
              <w:rPr>
                <w:color w:val="1A1A1A"/>
                <w:sz w:val="19"/>
                <w:szCs w:val="19"/>
              </w:rPr>
              <w:t>a data</w:t>
            </w:r>
            <w:proofErr w:type="gramEnd"/>
            <w:r>
              <w:rPr>
                <w:color w:val="1A1A1A"/>
                <w:sz w:val="19"/>
                <w:szCs w:val="19"/>
              </w:rPr>
              <w:t xml:space="preserve"> migration, close an enterprise deal, design an HR transformation program.</w:t>
            </w:r>
          </w:p>
          <w:p w14:paraId="50465263" w14:textId="77777777" w:rsidR="009427C3" w:rsidRDefault="009427C3">
            <w:pPr>
              <w:spacing w:after="60"/>
            </w:pPr>
          </w:p>
          <w:p w14:paraId="34D3924E" w14:textId="77777777" w:rsidR="009427C3" w:rsidRDefault="00000000">
            <w:pPr>
              <w:spacing w:after="60"/>
              <w:jc w:val="both"/>
            </w:pPr>
            <w:r>
              <w:rPr>
                <w:color w:val="1A1A1A"/>
                <w:sz w:val="19"/>
                <w:szCs w:val="19"/>
              </w:rPr>
              <w:t>And they are living entirely off a salary.</w:t>
            </w:r>
          </w:p>
          <w:p w14:paraId="33A09B38" w14:textId="77777777" w:rsidR="009427C3" w:rsidRDefault="009427C3">
            <w:pPr>
              <w:spacing w:after="60"/>
            </w:pPr>
          </w:p>
          <w:p w14:paraId="336F87DD" w14:textId="77777777" w:rsidR="009427C3" w:rsidRDefault="00000000">
            <w:pPr>
              <w:spacing w:after="60"/>
              <w:jc w:val="both"/>
            </w:pPr>
            <w:r>
              <w:rPr>
                <w:color w:val="1A1A1A"/>
                <w:sz w:val="19"/>
                <w:szCs w:val="19"/>
              </w:rPr>
              <w:t>No consulting income. No course. No workshop. No investment strategy built from their expertise.</w:t>
            </w:r>
          </w:p>
          <w:p w14:paraId="58BBFEED" w14:textId="77777777" w:rsidR="009427C3" w:rsidRDefault="009427C3">
            <w:pPr>
              <w:spacing w:after="60"/>
            </w:pPr>
          </w:p>
          <w:p w14:paraId="3F2FBB8A" w14:textId="77777777" w:rsidR="009427C3" w:rsidRDefault="00000000">
            <w:pPr>
              <w:spacing w:after="60"/>
              <w:jc w:val="both"/>
            </w:pPr>
            <w:r>
              <w:rPr>
                <w:color w:val="1A1A1A"/>
                <w:sz w:val="19"/>
                <w:szCs w:val="19"/>
              </w:rPr>
              <w:t>They know they're leaving money on the table. You know it too. But turning career history into income streams is a manual process that takes months of coaching work to map out.</w:t>
            </w:r>
          </w:p>
          <w:p w14:paraId="253A7720" w14:textId="77777777" w:rsidR="009427C3" w:rsidRDefault="009427C3">
            <w:pPr>
              <w:spacing w:after="60"/>
            </w:pPr>
          </w:p>
          <w:p w14:paraId="4EF8BFDF" w14:textId="77777777" w:rsidR="009427C3" w:rsidRDefault="00000000">
            <w:pPr>
              <w:spacing w:after="60"/>
              <w:jc w:val="both"/>
            </w:pPr>
            <w:r>
              <w:rPr>
                <w:color w:val="1A1A1A"/>
                <w:sz w:val="19"/>
                <w:szCs w:val="19"/>
              </w:rPr>
              <w:t>Simulacrum does it in 8 minutes.</w:t>
            </w:r>
          </w:p>
          <w:p w14:paraId="37E59F29" w14:textId="77777777" w:rsidR="009427C3" w:rsidRDefault="009427C3">
            <w:pPr>
              <w:spacing w:after="60"/>
            </w:pPr>
          </w:p>
          <w:p w14:paraId="7F17B6DE" w14:textId="77777777" w:rsidR="009427C3" w:rsidRDefault="00000000">
            <w:pPr>
              <w:spacing w:after="60"/>
              <w:jc w:val="both"/>
            </w:pPr>
            <w:r>
              <w:rPr>
                <w:color w:val="1A1A1A"/>
                <w:sz w:val="19"/>
                <w:szCs w:val="19"/>
              </w:rPr>
              <w:t>The client uploads their resume or LinkedIn profile. The AI identifies their Expertise Zones — specific domains where their career shows measurable, repeatable excellence. Then it maps those zones across five income layers: consulting, workshops, courses, automated funnels, and wealth deployment.</w:t>
            </w:r>
          </w:p>
          <w:p w14:paraId="4BCF4DB8" w14:textId="77777777" w:rsidR="009427C3" w:rsidRDefault="009427C3">
            <w:pPr>
              <w:spacing w:after="60"/>
            </w:pPr>
          </w:p>
          <w:p w14:paraId="6AE57B69" w14:textId="77777777" w:rsidR="009427C3" w:rsidRDefault="00000000">
            <w:pPr>
              <w:spacing w:after="60"/>
              <w:jc w:val="both"/>
            </w:pPr>
            <w:r>
              <w:rPr>
                <w:color w:val="1A1A1A"/>
                <w:sz w:val="19"/>
                <w:szCs w:val="19"/>
              </w:rPr>
              <w:t>Every recommendation is grounded in their actual career deliverables. Not generic advice. Specific products, specific platforms, specific clients to target.</w:t>
            </w:r>
          </w:p>
          <w:p w14:paraId="00BC56BF" w14:textId="77777777" w:rsidR="009427C3" w:rsidRDefault="009427C3">
            <w:pPr>
              <w:spacing w:after="60"/>
            </w:pPr>
          </w:p>
          <w:p w14:paraId="54588A91" w14:textId="77777777" w:rsidR="009427C3" w:rsidRDefault="00000000">
            <w:pPr>
              <w:spacing w:after="60"/>
              <w:jc w:val="both"/>
            </w:pPr>
            <w:r>
              <w:rPr>
                <w:color w:val="1A1A1A"/>
                <w:sz w:val="19"/>
                <w:szCs w:val="19"/>
              </w:rPr>
              <w:t>As their coach, you can see the full Simulation. Add your notes to each layer. Anchor your sessions in the plan.</w:t>
            </w:r>
          </w:p>
          <w:p w14:paraId="63C8CAD2" w14:textId="77777777" w:rsidR="009427C3" w:rsidRDefault="009427C3">
            <w:pPr>
              <w:spacing w:after="60"/>
            </w:pPr>
          </w:p>
          <w:p w14:paraId="2919C00B" w14:textId="77777777" w:rsidR="009427C3" w:rsidRDefault="00000000">
            <w:pPr>
              <w:spacing w:after="60"/>
              <w:jc w:val="both"/>
            </w:pPr>
            <w:r>
              <w:rPr>
                <w:color w:val="1A1A1A"/>
                <w:sz w:val="19"/>
                <w:szCs w:val="19"/>
              </w:rPr>
              <w:t>And earn 20% every time they run one.</w:t>
            </w:r>
          </w:p>
          <w:p w14:paraId="5BE93319" w14:textId="77777777" w:rsidR="009427C3" w:rsidRDefault="009427C3">
            <w:pPr>
              <w:spacing w:after="60"/>
            </w:pPr>
          </w:p>
          <w:p w14:paraId="1C5A1C67" w14:textId="77777777" w:rsidR="009427C3" w:rsidRDefault="00000000">
            <w:pPr>
              <w:spacing w:after="60"/>
              <w:jc w:val="both"/>
            </w:pPr>
            <w:r>
              <w:rPr>
                <w:color w:val="1A1A1A"/>
                <w:sz w:val="19"/>
                <w:szCs w:val="19"/>
              </w:rPr>
              <w:t>DM me if you want to see how it works for your clients.</w:t>
            </w:r>
          </w:p>
        </w:tc>
      </w:tr>
    </w:tbl>
    <w:p w14:paraId="504F684F" w14:textId="77777777" w:rsidR="009427C3" w:rsidRDefault="009427C3">
      <w:pPr>
        <w:spacing w:after="120"/>
      </w:pPr>
    </w:p>
    <w:p w14:paraId="116181AF" w14:textId="77777777" w:rsidR="009427C3" w:rsidRDefault="00000000">
      <w:pPr>
        <w:spacing w:before="240" w:after="80"/>
      </w:pPr>
      <w:r>
        <w:rPr>
          <w:b/>
          <w:bCs/>
          <w:color w:val="1B3A6B"/>
          <w:sz w:val="26"/>
          <w:szCs w:val="26"/>
        </w:rPr>
        <w:t>Post 3 — The Social Proof Frame</w:t>
      </w:r>
    </w:p>
    <w:p w14:paraId="64B8C806" w14:textId="77777777" w:rsidR="009427C3" w:rsidRDefault="00000000">
      <w:pPr>
        <w:spacing w:before="200" w:after="60"/>
      </w:pPr>
      <w:r>
        <w:rPr>
          <w:b/>
          <w:bCs/>
          <w:color w:val="0F7B72"/>
          <w:sz w:val="22"/>
          <w:szCs w:val="22"/>
        </w:rPr>
        <w:t xml:space="preserve">Function: Make the five-layer outcome tangible. Show what 'wealth simulation' </w:t>
      </w:r>
      <w:proofErr w:type="gramStart"/>
      <w:r>
        <w:rPr>
          <w:b/>
          <w:bCs/>
          <w:color w:val="0F7B72"/>
          <w:sz w:val="22"/>
          <w:szCs w:val="22"/>
        </w:rPr>
        <w:t>actually produces</w:t>
      </w:r>
      <w:proofErr w:type="gramEnd"/>
      <w:r>
        <w:rPr>
          <w:b/>
          <w:bCs/>
          <w:color w:val="0F7B72"/>
          <w:sz w:val="22"/>
          <w:szCs w:val="22"/>
        </w:rPr>
        <w:t>.</w:t>
      </w:r>
    </w:p>
    <w:p w14:paraId="1FDE89E3" w14:textId="77777777" w:rsidR="009427C3" w:rsidRDefault="00000000">
      <w:pPr>
        <w:spacing w:after="100"/>
      </w:pPr>
      <w:r>
        <w:rPr>
          <w:b/>
          <w:bCs/>
          <w:color w:val="0D1B3E"/>
        </w:rPr>
        <w:t xml:space="preserve">Publish: </w:t>
      </w:r>
      <w:r>
        <w:rPr>
          <w:color w:val="1A1A1A"/>
        </w:rPr>
        <w:t>Week 3, Day 15–17 of campaign</w:t>
      </w:r>
    </w:p>
    <w:p w14:paraId="375C9F09" w14:textId="77777777" w:rsidR="009427C3" w:rsidRDefault="00000000">
      <w:pPr>
        <w:spacing w:after="100"/>
      </w:pPr>
      <w:r>
        <w:rPr>
          <w:b/>
          <w:bCs/>
          <w:color w:val="0D1B3E"/>
        </w:rPr>
        <w:t xml:space="preserve">Target: </w:t>
      </w:r>
      <w:r>
        <w:rPr>
          <w:color w:val="1A1A1A"/>
        </w:rPr>
        <w:t>All three personas — outcome specificity builds credibility</w:t>
      </w:r>
    </w:p>
    <w:p w14:paraId="774DE060" w14:textId="77777777" w:rsidR="009427C3" w:rsidRDefault="00000000">
      <w:pPr>
        <w:spacing w:after="100"/>
      </w:pPr>
      <w:r>
        <w:rPr>
          <w:b/>
          <w:bCs/>
          <w:color w:val="0D1B3E"/>
        </w:rPr>
        <w:t xml:space="preserve">Word count: </w:t>
      </w:r>
      <w:r>
        <w:rPr>
          <w:color w:val="1A1A1A"/>
        </w:rPr>
        <w:t>~210 words</w:t>
      </w:r>
    </w:p>
    <w:p w14:paraId="01A5C75A" w14:textId="77777777" w:rsidR="009427C3" w:rsidRDefault="00000000">
      <w:pPr>
        <w:spacing w:after="100"/>
      </w:pPr>
      <w:r>
        <w:rPr>
          <w:b/>
          <w:bCs/>
          <w:color w:val="0D1B3E"/>
        </w:rPr>
        <w:t xml:space="preserve">Call to action: </w:t>
      </w:r>
      <w:r>
        <w:rPr>
          <w:color w:val="1A1A1A"/>
        </w:rPr>
        <w:t>Partner link in comments</w:t>
      </w:r>
    </w:p>
    <w:p w14:paraId="4FDD8091"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0C61A3A3" w14:textId="77777777">
        <w:tblPrEx>
          <w:tblCellMar>
            <w:top w:w="0" w:type="dxa"/>
            <w:bottom w:w="0" w:type="dxa"/>
          </w:tblCellMar>
        </w:tblPrEx>
        <w:tc>
          <w:tcPr>
            <w:tcW w:w="9360" w:type="dxa"/>
            <w:tcBorders>
              <w:top w:val="none" w:sz="0" w:space="0" w:color="FFFFFF"/>
              <w:left w:val="single" w:sz="16" w:space="0" w:color="C9952A"/>
              <w:bottom w:val="none" w:sz="0" w:space="0" w:color="FFFFFF"/>
              <w:right w:val="none" w:sz="0" w:space="0" w:color="FFFFFF"/>
            </w:tcBorders>
            <w:shd w:val="clear" w:color="auto" w:fill="F0F4F8"/>
            <w:tcMar>
              <w:top w:w="180" w:type="dxa"/>
              <w:left w:w="300" w:type="dxa"/>
              <w:bottom w:w="180" w:type="dxa"/>
              <w:right w:w="300" w:type="dxa"/>
            </w:tcMar>
          </w:tcPr>
          <w:p w14:paraId="7F9A0F58" w14:textId="77777777" w:rsidR="009427C3" w:rsidRDefault="00000000">
            <w:pPr>
              <w:spacing w:after="60"/>
              <w:jc w:val="both"/>
            </w:pPr>
            <w:r>
              <w:rPr>
                <w:color w:val="1A1A1A"/>
                <w:sz w:val="19"/>
                <w:szCs w:val="19"/>
              </w:rPr>
              <w:t>What does it look like when a professional finally sees their career as a wealth engine?</w:t>
            </w:r>
          </w:p>
          <w:p w14:paraId="544B9203" w14:textId="77777777" w:rsidR="009427C3" w:rsidRDefault="009427C3">
            <w:pPr>
              <w:spacing w:after="60"/>
            </w:pPr>
          </w:p>
          <w:p w14:paraId="722D5E6B" w14:textId="77777777" w:rsidR="009427C3" w:rsidRDefault="00000000">
            <w:pPr>
              <w:spacing w:after="60"/>
              <w:jc w:val="both"/>
            </w:pPr>
            <w:r>
              <w:rPr>
                <w:color w:val="1A1A1A"/>
                <w:sz w:val="19"/>
                <w:szCs w:val="19"/>
              </w:rPr>
              <w:t>Layer 1 — they have a consulting rate card, a booking page, and 25 cold email prospects identified and sequenced. Active within 30 days.</w:t>
            </w:r>
          </w:p>
          <w:p w14:paraId="518C2D33" w14:textId="77777777" w:rsidR="009427C3" w:rsidRDefault="009427C3">
            <w:pPr>
              <w:spacing w:after="60"/>
            </w:pPr>
          </w:p>
          <w:p w14:paraId="09AEE0F6" w14:textId="77777777" w:rsidR="009427C3" w:rsidRDefault="00000000">
            <w:pPr>
              <w:spacing w:after="60"/>
              <w:jc w:val="both"/>
            </w:pPr>
            <w:r>
              <w:rPr>
                <w:color w:val="1A1A1A"/>
                <w:sz w:val="19"/>
                <w:szCs w:val="19"/>
              </w:rPr>
              <w:t>Layer 2 — they have a group coaching curriculum, a corporate training pitch, and a waitlist landing page. First cohort within 60 days.</w:t>
            </w:r>
          </w:p>
          <w:p w14:paraId="14F8F245" w14:textId="77777777" w:rsidR="009427C3" w:rsidRDefault="009427C3">
            <w:pPr>
              <w:spacing w:after="60"/>
            </w:pPr>
          </w:p>
          <w:p w14:paraId="2D72FDAF" w14:textId="77777777" w:rsidR="009427C3" w:rsidRDefault="00000000">
            <w:pPr>
              <w:spacing w:after="60"/>
              <w:jc w:val="both"/>
            </w:pPr>
            <w:r>
              <w:rPr>
                <w:color w:val="1A1A1A"/>
                <w:sz w:val="19"/>
                <w:szCs w:val="19"/>
              </w:rPr>
              <w:t>Layer 3 — they have a named, priced, platform-specific course outline with a competitive positioning strategy. Sales page ready to launch.</w:t>
            </w:r>
          </w:p>
          <w:p w14:paraId="2F7AFA64" w14:textId="77777777" w:rsidR="009427C3" w:rsidRDefault="009427C3">
            <w:pPr>
              <w:spacing w:after="60"/>
            </w:pPr>
          </w:p>
          <w:p w14:paraId="1BE4A3AD" w14:textId="77777777" w:rsidR="009427C3" w:rsidRDefault="00000000">
            <w:pPr>
              <w:spacing w:after="60"/>
              <w:jc w:val="both"/>
            </w:pPr>
            <w:r>
              <w:rPr>
                <w:color w:val="1A1A1A"/>
                <w:sz w:val="19"/>
                <w:szCs w:val="19"/>
              </w:rPr>
              <w:t xml:space="preserve">Layer </w:t>
            </w:r>
            <w:proofErr w:type="gramStart"/>
            <w:r>
              <w:rPr>
                <w:color w:val="1A1A1A"/>
                <w:sz w:val="19"/>
                <w:szCs w:val="19"/>
              </w:rPr>
              <w:t>4 — they have</w:t>
            </w:r>
            <w:proofErr w:type="gramEnd"/>
            <w:r>
              <w:rPr>
                <w:color w:val="1A1A1A"/>
                <w:sz w:val="19"/>
                <w:szCs w:val="19"/>
              </w:rPr>
              <w:t xml:space="preserve"> an SEO content calendar, an automated email funnel, and a SaaS product specification built from their methodology. Running without them.</w:t>
            </w:r>
          </w:p>
          <w:p w14:paraId="2D67D30E" w14:textId="77777777" w:rsidR="009427C3" w:rsidRDefault="009427C3">
            <w:pPr>
              <w:spacing w:after="60"/>
            </w:pPr>
          </w:p>
          <w:p w14:paraId="03188433" w14:textId="77777777" w:rsidR="009427C3" w:rsidRDefault="00000000">
            <w:pPr>
              <w:spacing w:after="60"/>
              <w:jc w:val="both"/>
            </w:pPr>
            <w:r>
              <w:rPr>
                <w:color w:val="1A1A1A"/>
                <w:sz w:val="19"/>
                <w:szCs w:val="19"/>
              </w:rPr>
              <w:t>Layer 5 — they have an investment policy statement, a DCA schedule, and a wealth deployment strategy calibrated to the income they are now generating from Layers 1–4.</w:t>
            </w:r>
          </w:p>
          <w:p w14:paraId="5E945046" w14:textId="77777777" w:rsidR="009427C3" w:rsidRDefault="009427C3">
            <w:pPr>
              <w:spacing w:after="60"/>
            </w:pPr>
          </w:p>
          <w:p w14:paraId="7AD86CAA" w14:textId="77777777" w:rsidR="009427C3" w:rsidRDefault="00000000">
            <w:pPr>
              <w:spacing w:after="60"/>
              <w:jc w:val="both"/>
            </w:pPr>
            <w:r>
              <w:rPr>
                <w:color w:val="1A1A1A"/>
                <w:sz w:val="19"/>
                <w:szCs w:val="19"/>
              </w:rPr>
              <w:t>This is what Simulacrum produces in a single session. Every output is grounded in their resume. Every recommendation cites the specific career deliverable that justifies it.</w:t>
            </w:r>
          </w:p>
          <w:p w14:paraId="5BCDA16E" w14:textId="77777777" w:rsidR="009427C3" w:rsidRDefault="009427C3">
            <w:pPr>
              <w:spacing w:after="60"/>
            </w:pPr>
          </w:p>
          <w:p w14:paraId="7AB6D38C" w14:textId="77777777" w:rsidR="009427C3" w:rsidRDefault="00000000">
            <w:pPr>
              <w:spacing w:after="60"/>
              <w:jc w:val="both"/>
            </w:pPr>
            <w:r>
              <w:rPr>
                <w:color w:val="1A1A1A"/>
                <w:sz w:val="19"/>
                <w:szCs w:val="19"/>
              </w:rPr>
              <w:t>As a referring partner you earn 20% on each Simulation and get full view access to your client's plan for coaching.</w:t>
            </w:r>
          </w:p>
          <w:p w14:paraId="52DE92DA" w14:textId="77777777" w:rsidR="009427C3" w:rsidRDefault="009427C3">
            <w:pPr>
              <w:spacing w:after="60"/>
            </w:pPr>
          </w:p>
          <w:p w14:paraId="3FB48BBD" w14:textId="77777777" w:rsidR="009427C3" w:rsidRDefault="00000000">
            <w:pPr>
              <w:spacing w:after="60"/>
              <w:jc w:val="both"/>
            </w:pPr>
            <w:r>
              <w:rPr>
                <w:color w:val="1A1A1A"/>
                <w:sz w:val="19"/>
                <w:szCs w:val="19"/>
              </w:rPr>
              <w:t>Founding partner cohort is open now. Link in comments.</w:t>
            </w:r>
          </w:p>
        </w:tc>
      </w:tr>
    </w:tbl>
    <w:p w14:paraId="18CF4CC1" w14:textId="77777777" w:rsidR="009427C3" w:rsidRDefault="009427C3">
      <w:pPr>
        <w:spacing w:after="80"/>
      </w:pPr>
    </w:p>
    <w:p w14:paraId="63C045DA" w14:textId="77777777" w:rsidR="009427C3" w:rsidRDefault="00000000">
      <w:pPr>
        <w:spacing w:after="100"/>
      </w:pPr>
      <w:r>
        <w:rPr>
          <w:i/>
          <w:iCs/>
          <w:color w:val="666666"/>
          <w:sz w:val="19"/>
          <w:szCs w:val="19"/>
        </w:rPr>
        <w:t>First comment (publish immediately after post): 'Founding partner application (2 minutes): simulacrum.io/partners/apply'</w:t>
      </w:r>
    </w:p>
    <w:p w14:paraId="6244AFCF" w14:textId="77777777" w:rsidR="009427C3" w:rsidRDefault="009427C3">
      <w:pPr>
        <w:pageBreakBefore/>
      </w:pPr>
    </w:p>
    <w:p w14:paraId="00197C75" w14:textId="77777777" w:rsidR="009427C3" w:rsidRDefault="00000000">
      <w:pPr>
        <w:pBdr>
          <w:bottom w:val="single" w:sz="8" w:space="1" w:color="0F7B72"/>
        </w:pBdr>
        <w:spacing w:before="320" w:after="120"/>
      </w:pPr>
      <w:r>
        <w:rPr>
          <w:b/>
          <w:bCs/>
          <w:color w:val="0D1B3E"/>
          <w:sz w:val="34"/>
          <w:szCs w:val="34"/>
        </w:rPr>
        <w:t>3. LinkedIn InMail Messages</w:t>
      </w:r>
    </w:p>
    <w:p w14:paraId="6CC84953" w14:textId="77777777" w:rsidR="009427C3" w:rsidRDefault="00000000">
      <w:pPr>
        <w:spacing w:after="100"/>
      </w:pPr>
      <w:r>
        <w:rPr>
          <w:color w:val="1A1A1A"/>
        </w:rPr>
        <w:t xml:space="preserve">Three InMail variants — one per </w:t>
      </w:r>
      <w:proofErr w:type="gramStart"/>
      <w:r>
        <w:rPr>
          <w:color w:val="1A1A1A"/>
        </w:rPr>
        <w:t>persona</w:t>
      </w:r>
      <w:proofErr w:type="gramEnd"/>
      <w:r>
        <w:rPr>
          <w:color w:val="1A1A1A"/>
        </w:rPr>
        <w:t>. Each is under 150 words to maximize open and response rates. All three are sent from JD's personal LinkedIn profile, not a company page. Personalize the opening line with one specific observation about the recipient's profile before sending.</w:t>
      </w:r>
    </w:p>
    <w:p w14:paraId="5AB1F787"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43A2475B" w14:textId="77777777">
        <w:tblPrEx>
          <w:tblCellMar>
            <w:top w:w="0" w:type="dxa"/>
            <w:bottom w:w="0" w:type="dxa"/>
          </w:tblCellMar>
        </w:tblPrEx>
        <w:tc>
          <w:tcPr>
            <w:tcW w:w="9360" w:type="dxa"/>
            <w:tcBorders>
              <w:top w:val="none" w:sz="0" w:space="0" w:color="FFFFFF"/>
              <w:left w:val="single" w:sz="18" w:space="0" w:color="0F7B72"/>
              <w:bottom w:val="none" w:sz="0" w:space="0" w:color="FFFFFF"/>
              <w:right w:val="none" w:sz="0" w:space="0" w:color="FFFFFF"/>
            </w:tcBorders>
            <w:shd w:val="clear" w:color="auto" w:fill="D6E4F5"/>
            <w:tcMar>
              <w:top w:w="140" w:type="dxa"/>
              <w:left w:w="260" w:type="dxa"/>
              <w:bottom w:w="140" w:type="dxa"/>
              <w:right w:w="260" w:type="dxa"/>
            </w:tcMar>
          </w:tcPr>
          <w:p w14:paraId="7871DFC3" w14:textId="77777777" w:rsidR="009427C3" w:rsidRDefault="00000000">
            <w:r>
              <w:rPr>
                <w:color w:val="1A1A1A"/>
                <w:sz w:val="19"/>
                <w:szCs w:val="19"/>
              </w:rPr>
              <w:t>Personalization is the single most important variable in InMail response rate. Before sending, add one specific opening sentence that references something from their profile: their coaching niche, a post they wrote, a client outcome they mentioned, or the specific industry they serve. This one sentence transforms the message from a broadcast into a genuine introduction.</w:t>
            </w:r>
          </w:p>
        </w:tc>
      </w:tr>
    </w:tbl>
    <w:p w14:paraId="4398504A" w14:textId="77777777" w:rsidR="009427C3" w:rsidRDefault="009427C3">
      <w:pPr>
        <w:spacing w:after="120"/>
      </w:pPr>
    </w:p>
    <w:p w14:paraId="454D05BE" w14:textId="77777777" w:rsidR="009427C3" w:rsidRDefault="00000000">
      <w:pPr>
        <w:spacing w:before="240" w:after="80"/>
      </w:pPr>
      <w:r>
        <w:rPr>
          <w:b/>
          <w:bCs/>
          <w:color w:val="1B3A6B"/>
          <w:sz w:val="26"/>
          <w:szCs w:val="26"/>
        </w:rPr>
        <w:t>InMail 1 — Life Coach</w:t>
      </w:r>
    </w:p>
    <w:p w14:paraId="36E22237" w14:textId="77777777" w:rsidR="009427C3" w:rsidRDefault="00000000">
      <w:pPr>
        <w:spacing w:after="100"/>
      </w:pPr>
      <w:r>
        <w:rPr>
          <w:b/>
          <w:bCs/>
          <w:color w:val="0D1B3E"/>
        </w:rPr>
        <w:t xml:space="preserve">Subject line: </w:t>
      </w:r>
      <w:r>
        <w:rPr>
          <w:color w:val="1A1A1A"/>
        </w:rPr>
        <w:t>Earn $19.80 every time a client runs a Simulacrum Simulation</w:t>
      </w:r>
    </w:p>
    <w:p w14:paraId="1C4769CE" w14:textId="77777777" w:rsidR="009427C3" w:rsidRDefault="00000000">
      <w:pPr>
        <w:spacing w:after="100"/>
      </w:pPr>
      <w:proofErr w:type="gramStart"/>
      <w:r>
        <w:rPr>
          <w:b/>
          <w:bCs/>
          <w:color w:val="0D1B3E"/>
        </w:rPr>
        <w:t>Persona</w:t>
      </w:r>
      <w:proofErr w:type="gramEnd"/>
      <w:r>
        <w:rPr>
          <w:b/>
          <w:bCs/>
          <w:color w:val="0D1B3E"/>
        </w:rPr>
        <w:t xml:space="preserve">: </w:t>
      </w:r>
      <w:r>
        <w:rPr>
          <w:color w:val="1A1A1A"/>
        </w:rPr>
        <w:t>Life coach — independent practitioner with personal development or career focus</w:t>
      </w:r>
    </w:p>
    <w:p w14:paraId="7AB2C4CC" w14:textId="77777777" w:rsidR="009427C3" w:rsidRDefault="00000000">
      <w:pPr>
        <w:spacing w:after="100"/>
      </w:pPr>
      <w:r>
        <w:rPr>
          <w:b/>
          <w:bCs/>
          <w:color w:val="0D1B3E"/>
        </w:rPr>
        <w:t xml:space="preserve">Send timing: </w:t>
      </w:r>
      <w:r>
        <w:rPr>
          <w:color w:val="1A1A1A"/>
        </w:rPr>
        <w:t>Day 6–10 of campaign, after Post 1 has run</w:t>
      </w:r>
    </w:p>
    <w:p w14:paraId="3734B275" w14:textId="77777777" w:rsidR="009427C3" w:rsidRDefault="00000000">
      <w:pPr>
        <w:spacing w:after="100"/>
      </w:pPr>
      <w:r>
        <w:rPr>
          <w:b/>
          <w:bCs/>
          <w:color w:val="0D1B3E"/>
        </w:rPr>
        <w:t xml:space="preserve">Personalization </w:t>
      </w:r>
      <w:proofErr w:type="gramStart"/>
      <w:r>
        <w:rPr>
          <w:b/>
          <w:bCs/>
          <w:color w:val="0D1B3E"/>
        </w:rPr>
        <w:t>note</w:t>
      </w:r>
      <w:proofErr w:type="gramEnd"/>
      <w:r>
        <w:rPr>
          <w:b/>
          <w:bCs/>
          <w:color w:val="0D1B3E"/>
        </w:rPr>
        <w:t xml:space="preserve">: </w:t>
      </w:r>
      <w:r>
        <w:rPr>
          <w:color w:val="1A1A1A"/>
        </w:rPr>
        <w:t xml:space="preserve">Add one opening sentence </w:t>
      </w:r>
      <w:proofErr w:type="gramStart"/>
      <w:r>
        <w:rPr>
          <w:color w:val="1A1A1A"/>
        </w:rPr>
        <w:t>referencing</w:t>
      </w:r>
      <w:proofErr w:type="gramEnd"/>
      <w:r>
        <w:rPr>
          <w:color w:val="1A1A1A"/>
        </w:rPr>
        <w:t xml:space="preserve"> their coaching niche, a post they wrote, or a specific client type they work with</w:t>
      </w:r>
    </w:p>
    <w:p w14:paraId="7BAEFF27"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449B5E7B" w14:textId="77777777">
        <w:tblPrEx>
          <w:tblCellMar>
            <w:top w:w="0" w:type="dxa"/>
            <w:bottom w:w="0" w:type="dxa"/>
          </w:tblCellMar>
        </w:tblPrEx>
        <w:tc>
          <w:tcPr>
            <w:tcW w:w="9360" w:type="dxa"/>
            <w:tcBorders>
              <w:top w:val="none" w:sz="0" w:space="0" w:color="FFFFFF"/>
              <w:left w:val="single" w:sz="16" w:space="0" w:color="534AB7"/>
              <w:bottom w:val="none" w:sz="0" w:space="0" w:color="FFFFFF"/>
              <w:right w:val="none" w:sz="0" w:space="0" w:color="FFFFFF"/>
            </w:tcBorders>
            <w:shd w:val="clear" w:color="auto" w:fill="EEEDFE"/>
            <w:tcMar>
              <w:top w:w="180" w:type="dxa"/>
              <w:left w:w="300" w:type="dxa"/>
              <w:bottom w:w="180" w:type="dxa"/>
              <w:right w:w="300" w:type="dxa"/>
            </w:tcMar>
          </w:tcPr>
          <w:p w14:paraId="037F7468" w14:textId="77777777" w:rsidR="009427C3" w:rsidRDefault="00000000">
            <w:pPr>
              <w:spacing w:after="60"/>
              <w:jc w:val="both"/>
            </w:pPr>
            <w:r>
              <w:rPr>
                <w:color w:val="1A1A1A"/>
                <w:sz w:val="19"/>
                <w:szCs w:val="19"/>
              </w:rPr>
              <w:t>[Personalization sentence here — see note above.]</w:t>
            </w:r>
          </w:p>
          <w:p w14:paraId="4BA1695C" w14:textId="77777777" w:rsidR="009427C3" w:rsidRDefault="009427C3">
            <w:pPr>
              <w:spacing w:after="60"/>
            </w:pPr>
          </w:p>
          <w:p w14:paraId="0A53D560" w14:textId="77777777" w:rsidR="009427C3" w:rsidRDefault="00000000">
            <w:pPr>
              <w:spacing w:after="60"/>
              <w:jc w:val="both"/>
            </w:pPr>
            <w:r>
              <w:rPr>
                <w:color w:val="1A1A1A"/>
                <w:sz w:val="19"/>
                <w:szCs w:val="19"/>
              </w:rPr>
              <w:t xml:space="preserve">Your clients come to you knowing they're capable </w:t>
            </w:r>
            <w:proofErr w:type="gramStart"/>
            <w:r>
              <w:rPr>
                <w:color w:val="1A1A1A"/>
                <w:sz w:val="19"/>
                <w:szCs w:val="19"/>
              </w:rPr>
              <w:t>of</w:t>
            </w:r>
            <w:proofErr w:type="gramEnd"/>
            <w:r>
              <w:rPr>
                <w:color w:val="1A1A1A"/>
                <w:sz w:val="19"/>
                <w:szCs w:val="19"/>
              </w:rPr>
              <w:t xml:space="preserve"> more. The gap is usually not clarity — it's a system for converting their career into income.</w:t>
            </w:r>
          </w:p>
          <w:p w14:paraId="4D2D8D61" w14:textId="77777777" w:rsidR="009427C3" w:rsidRDefault="009427C3">
            <w:pPr>
              <w:spacing w:after="60"/>
            </w:pPr>
          </w:p>
          <w:p w14:paraId="6795A358" w14:textId="77777777" w:rsidR="009427C3" w:rsidRDefault="00000000">
            <w:pPr>
              <w:spacing w:after="60"/>
              <w:jc w:val="both"/>
            </w:pPr>
            <w:r>
              <w:rPr>
                <w:color w:val="1A1A1A"/>
                <w:sz w:val="19"/>
                <w:szCs w:val="19"/>
              </w:rPr>
              <w:t>Simulacrum maps their expertise across five income layers and executes agent actions on their behalf — consulting outreach, course outlines, automated funnels. In one session.</w:t>
            </w:r>
          </w:p>
          <w:p w14:paraId="72A85064" w14:textId="77777777" w:rsidR="009427C3" w:rsidRDefault="009427C3">
            <w:pPr>
              <w:spacing w:after="60"/>
            </w:pPr>
          </w:p>
          <w:p w14:paraId="3E20FBF9" w14:textId="77777777" w:rsidR="009427C3" w:rsidRDefault="00000000">
            <w:pPr>
              <w:spacing w:after="60"/>
              <w:jc w:val="both"/>
            </w:pPr>
            <w:r>
              <w:rPr>
                <w:color w:val="1A1A1A"/>
                <w:sz w:val="19"/>
                <w:szCs w:val="19"/>
              </w:rPr>
              <w:t>As a referring partner you earn 20% per Simulation ($19.80 at the current price). You also get full read access to your clients' Simulations for coaching sessions.</w:t>
            </w:r>
          </w:p>
          <w:p w14:paraId="126F4BD0" w14:textId="77777777" w:rsidR="009427C3" w:rsidRDefault="009427C3">
            <w:pPr>
              <w:spacing w:after="60"/>
            </w:pPr>
          </w:p>
          <w:p w14:paraId="52BC218F" w14:textId="77777777" w:rsidR="009427C3" w:rsidRDefault="00000000">
            <w:pPr>
              <w:spacing w:after="60"/>
              <w:jc w:val="both"/>
            </w:pPr>
            <w:r>
              <w:rPr>
                <w:color w:val="1A1A1A"/>
                <w:sz w:val="19"/>
                <w:szCs w:val="19"/>
              </w:rPr>
              <w:t>We're building the founding partner cohort now. No cost to join.</w:t>
            </w:r>
          </w:p>
          <w:p w14:paraId="1660513B" w14:textId="77777777" w:rsidR="009427C3" w:rsidRDefault="009427C3">
            <w:pPr>
              <w:spacing w:after="60"/>
            </w:pPr>
          </w:p>
          <w:p w14:paraId="0818F597" w14:textId="77777777" w:rsidR="009427C3" w:rsidRDefault="00000000">
            <w:pPr>
              <w:spacing w:after="60"/>
              <w:jc w:val="both"/>
            </w:pPr>
            <w:r>
              <w:rPr>
                <w:color w:val="1A1A1A"/>
                <w:sz w:val="19"/>
                <w:szCs w:val="19"/>
              </w:rPr>
              <w:t>Would a 15-minute overview make sense this week?</w:t>
            </w:r>
          </w:p>
          <w:p w14:paraId="40925B53" w14:textId="77777777" w:rsidR="009427C3" w:rsidRDefault="009427C3">
            <w:pPr>
              <w:spacing w:after="60"/>
            </w:pPr>
          </w:p>
          <w:p w14:paraId="49C66534" w14:textId="77777777" w:rsidR="009427C3" w:rsidRDefault="00000000">
            <w:pPr>
              <w:spacing w:after="60"/>
              <w:jc w:val="both"/>
            </w:pPr>
            <w:r>
              <w:rPr>
                <w:color w:val="1A1A1A"/>
                <w:sz w:val="19"/>
                <w:szCs w:val="19"/>
              </w:rPr>
              <w:t>— Jean</w:t>
            </w:r>
          </w:p>
          <w:p w14:paraId="5B2564DD" w14:textId="77777777" w:rsidR="009427C3" w:rsidRDefault="00000000">
            <w:pPr>
              <w:spacing w:after="60"/>
              <w:jc w:val="both"/>
            </w:pPr>
            <w:r>
              <w:rPr>
                <w:color w:val="1A1A1A"/>
                <w:sz w:val="19"/>
                <w:szCs w:val="19"/>
              </w:rPr>
              <w:t>simulacrum.io/partners</w:t>
            </w:r>
          </w:p>
        </w:tc>
      </w:tr>
    </w:tbl>
    <w:p w14:paraId="1784799D" w14:textId="77777777" w:rsidR="009427C3" w:rsidRDefault="009427C3">
      <w:pPr>
        <w:spacing w:after="120"/>
      </w:pPr>
    </w:p>
    <w:p w14:paraId="503A4936" w14:textId="77777777" w:rsidR="009427C3" w:rsidRDefault="00000000">
      <w:pPr>
        <w:spacing w:before="240" w:after="80"/>
      </w:pPr>
      <w:r>
        <w:rPr>
          <w:b/>
          <w:bCs/>
          <w:color w:val="1B3A6B"/>
          <w:sz w:val="26"/>
          <w:szCs w:val="26"/>
        </w:rPr>
        <w:t>InMail 2 — Career Coach / Career Advisor</w:t>
      </w:r>
    </w:p>
    <w:p w14:paraId="671779E7" w14:textId="77777777" w:rsidR="009427C3" w:rsidRDefault="00000000">
      <w:pPr>
        <w:spacing w:after="100"/>
      </w:pPr>
      <w:r>
        <w:rPr>
          <w:b/>
          <w:bCs/>
          <w:color w:val="0D1B3E"/>
        </w:rPr>
        <w:t xml:space="preserve">Subject line: </w:t>
      </w:r>
      <w:r>
        <w:rPr>
          <w:color w:val="1A1A1A"/>
        </w:rPr>
        <w:t>Your clients have expertise they've never monetized — Simulacrum maps it for them</w:t>
      </w:r>
    </w:p>
    <w:p w14:paraId="0AAC723B" w14:textId="77777777" w:rsidR="009427C3" w:rsidRDefault="00000000">
      <w:pPr>
        <w:spacing w:after="100"/>
      </w:pPr>
      <w:r>
        <w:rPr>
          <w:b/>
          <w:bCs/>
          <w:color w:val="0D1B3E"/>
        </w:rPr>
        <w:t xml:space="preserve">Persona: </w:t>
      </w:r>
      <w:r>
        <w:rPr>
          <w:color w:val="1A1A1A"/>
        </w:rPr>
        <w:t>Career coach, career advisor, executive coach focused on career transitions and advancement</w:t>
      </w:r>
    </w:p>
    <w:p w14:paraId="14A6F6B6" w14:textId="77777777" w:rsidR="009427C3" w:rsidRDefault="00000000">
      <w:pPr>
        <w:spacing w:after="100"/>
      </w:pPr>
      <w:r>
        <w:rPr>
          <w:b/>
          <w:bCs/>
          <w:color w:val="0D1B3E"/>
        </w:rPr>
        <w:t xml:space="preserve">Send timing: </w:t>
      </w:r>
      <w:r>
        <w:rPr>
          <w:color w:val="1A1A1A"/>
        </w:rPr>
        <w:t>Day 12–16 of campaign, after Post 2 has run</w:t>
      </w:r>
    </w:p>
    <w:p w14:paraId="64535D36" w14:textId="77777777" w:rsidR="009427C3" w:rsidRDefault="00000000">
      <w:pPr>
        <w:spacing w:after="100"/>
      </w:pPr>
      <w:r>
        <w:rPr>
          <w:b/>
          <w:bCs/>
          <w:color w:val="0D1B3E"/>
        </w:rPr>
        <w:t xml:space="preserve">Personalization </w:t>
      </w:r>
      <w:proofErr w:type="gramStart"/>
      <w:r>
        <w:rPr>
          <w:b/>
          <w:bCs/>
          <w:color w:val="0D1B3E"/>
        </w:rPr>
        <w:t>note</w:t>
      </w:r>
      <w:proofErr w:type="gramEnd"/>
      <w:r>
        <w:rPr>
          <w:b/>
          <w:bCs/>
          <w:color w:val="0D1B3E"/>
        </w:rPr>
        <w:t xml:space="preserve">: </w:t>
      </w:r>
      <w:r>
        <w:rPr>
          <w:color w:val="1A1A1A"/>
        </w:rPr>
        <w:t>Reference their specific coaching specialty: executive transitions, new grad placement, mid-career pivot, leadership development</w:t>
      </w:r>
    </w:p>
    <w:p w14:paraId="6D2BCA30"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26D57A5C" w14:textId="77777777">
        <w:tblPrEx>
          <w:tblCellMar>
            <w:top w:w="0" w:type="dxa"/>
            <w:bottom w:w="0" w:type="dxa"/>
          </w:tblCellMar>
        </w:tblPrEx>
        <w:tc>
          <w:tcPr>
            <w:tcW w:w="9360" w:type="dxa"/>
            <w:tcBorders>
              <w:top w:val="none" w:sz="0" w:space="0" w:color="FFFFFF"/>
              <w:left w:val="single" w:sz="16" w:space="0" w:color="0F7B72"/>
              <w:bottom w:val="none" w:sz="0" w:space="0" w:color="FFFFFF"/>
              <w:right w:val="none" w:sz="0" w:space="0" w:color="FFFFFF"/>
            </w:tcBorders>
            <w:shd w:val="clear" w:color="auto" w:fill="D6F0EE"/>
            <w:tcMar>
              <w:top w:w="180" w:type="dxa"/>
              <w:left w:w="300" w:type="dxa"/>
              <w:bottom w:w="180" w:type="dxa"/>
              <w:right w:w="300" w:type="dxa"/>
            </w:tcMar>
          </w:tcPr>
          <w:p w14:paraId="43F89104" w14:textId="77777777" w:rsidR="009427C3" w:rsidRDefault="00000000">
            <w:pPr>
              <w:spacing w:after="60"/>
              <w:jc w:val="both"/>
            </w:pPr>
            <w:r>
              <w:rPr>
                <w:color w:val="1A1A1A"/>
                <w:sz w:val="19"/>
                <w:szCs w:val="19"/>
              </w:rPr>
              <w:lastRenderedPageBreak/>
              <w:t>[Personalization sentence here — see note above.]</w:t>
            </w:r>
          </w:p>
          <w:p w14:paraId="31E030C7" w14:textId="77777777" w:rsidR="009427C3" w:rsidRDefault="009427C3">
            <w:pPr>
              <w:spacing w:after="60"/>
            </w:pPr>
          </w:p>
          <w:p w14:paraId="00BC1278" w14:textId="77777777" w:rsidR="009427C3" w:rsidRDefault="00000000">
            <w:pPr>
              <w:spacing w:after="60"/>
              <w:jc w:val="both"/>
            </w:pPr>
            <w:r>
              <w:rPr>
                <w:color w:val="1A1A1A"/>
                <w:sz w:val="19"/>
                <w:szCs w:val="19"/>
              </w:rPr>
              <w:t>Career coaches see this every day: a professional with 15 years of high-value experience who has never turned it into a consulting practice, a course, or a passive income stream.</w:t>
            </w:r>
          </w:p>
          <w:p w14:paraId="4A1D46B5" w14:textId="77777777" w:rsidR="009427C3" w:rsidRDefault="009427C3">
            <w:pPr>
              <w:spacing w:after="60"/>
            </w:pPr>
          </w:p>
          <w:p w14:paraId="602E61AC" w14:textId="77777777" w:rsidR="009427C3" w:rsidRDefault="00000000">
            <w:pPr>
              <w:spacing w:after="60"/>
              <w:jc w:val="both"/>
            </w:pPr>
            <w:r>
              <w:rPr>
                <w:color w:val="1A1A1A"/>
                <w:sz w:val="19"/>
                <w:szCs w:val="19"/>
              </w:rPr>
              <w:t xml:space="preserve">Simulacrum </w:t>
            </w:r>
            <w:proofErr w:type="gramStart"/>
            <w:r>
              <w:rPr>
                <w:color w:val="1A1A1A"/>
                <w:sz w:val="19"/>
                <w:szCs w:val="19"/>
              </w:rPr>
              <w:t>changes that</w:t>
            </w:r>
            <w:proofErr w:type="gramEnd"/>
            <w:r>
              <w:rPr>
                <w:color w:val="1A1A1A"/>
                <w:sz w:val="19"/>
                <w:szCs w:val="19"/>
              </w:rPr>
              <w:t xml:space="preserve"> in 8 minutes. Resume or LinkedIn in — five-layer wealth simulation out. Every recommendation grounded in their actual career deliverables.</w:t>
            </w:r>
          </w:p>
          <w:p w14:paraId="6E65F992" w14:textId="77777777" w:rsidR="009427C3" w:rsidRDefault="009427C3">
            <w:pPr>
              <w:spacing w:after="60"/>
            </w:pPr>
          </w:p>
          <w:p w14:paraId="59243A11" w14:textId="77777777" w:rsidR="009427C3" w:rsidRDefault="00000000">
            <w:pPr>
              <w:spacing w:after="60"/>
              <w:jc w:val="both"/>
            </w:pPr>
            <w:r>
              <w:rPr>
                <w:color w:val="1A1A1A"/>
                <w:sz w:val="19"/>
                <w:szCs w:val="19"/>
              </w:rPr>
              <w:t>As a partner you earn 20% on every Simulation your referred clients run. You also get advisor view access to their plan to anchor your coaching sessions.</w:t>
            </w:r>
          </w:p>
          <w:p w14:paraId="5DD48AE5" w14:textId="77777777" w:rsidR="009427C3" w:rsidRDefault="009427C3">
            <w:pPr>
              <w:spacing w:after="60"/>
            </w:pPr>
          </w:p>
          <w:p w14:paraId="3DE16289" w14:textId="77777777" w:rsidR="009427C3" w:rsidRDefault="00000000">
            <w:pPr>
              <w:spacing w:after="60"/>
              <w:jc w:val="both"/>
            </w:pPr>
            <w:r>
              <w:rPr>
                <w:color w:val="1A1A1A"/>
                <w:sz w:val="19"/>
                <w:szCs w:val="19"/>
              </w:rPr>
              <w:t>We're in pre-launch, building a founding partner cohort of career coaches and advisors.</w:t>
            </w:r>
          </w:p>
          <w:p w14:paraId="0A8DF877" w14:textId="77777777" w:rsidR="009427C3" w:rsidRDefault="009427C3">
            <w:pPr>
              <w:spacing w:after="60"/>
            </w:pPr>
          </w:p>
          <w:p w14:paraId="0381A6C8" w14:textId="77777777" w:rsidR="009427C3" w:rsidRDefault="00000000">
            <w:pPr>
              <w:spacing w:after="60"/>
              <w:jc w:val="both"/>
            </w:pPr>
            <w:r>
              <w:rPr>
                <w:color w:val="1A1A1A"/>
                <w:sz w:val="19"/>
                <w:szCs w:val="19"/>
              </w:rPr>
              <w:t>Interested in a quick overview?</w:t>
            </w:r>
          </w:p>
          <w:p w14:paraId="1FE7E6F4" w14:textId="77777777" w:rsidR="009427C3" w:rsidRDefault="009427C3">
            <w:pPr>
              <w:spacing w:after="60"/>
            </w:pPr>
          </w:p>
          <w:p w14:paraId="1E93DD22" w14:textId="77777777" w:rsidR="009427C3" w:rsidRDefault="00000000">
            <w:pPr>
              <w:spacing w:after="60"/>
              <w:jc w:val="both"/>
            </w:pPr>
            <w:r>
              <w:rPr>
                <w:color w:val="1A1A1A"/>
                <w:sz w:val="19"/>
                <w:szCs w:val="19"/>
              </w:rPr>
              <w:t>— Jean</w:t>
            </w:r>
          </w:p>
          <w:p w14:paraId="29972790" w14:textId="77777777" w:rsidR="009427C3" w:rsidRDefault="00000000">
            <w:pPr>
              <w:spacing w:after="60"/>
              <w:jc w:val="both"/>
            </w:pPr>
            <w:r>
              <w:rPr>
                <w:color w:val="1A1A1A"/>
                <w:sz w:val="19"/>
                <w:szCs w:val="19"/>
              </w:rPr>
              <w:t>simulacrum.io/partners</w:t>
            </w:r>
          </w:p>
        </w:tc>
      </w:tr>
    </w:tbl>
    <w:p w14:paraId="66C3D3FE" w14:textId="77777777" w:rsidR="009427C3" w:rsidRDefault="009427C3">
      <w:pPr>
        <w:spacing w:after="120"/>
      </w:pPr>
    </w:p>
    <w:p w14:paraId="01A89670" w14:textId="77777777" w:rsidR="009427C3" w:rsidRDefault="00000000">
      <w:pPr>
        <w:spacing w:before="240" w:after="80"/>
      </w:pPr>
      <w:r>
        <w:rPr>
          <w:b/>
          <w:bCs/>
          <w:color w:val="1B3A6B"/>
          <w:sz w:val="26"/>
          <w:szCs w:val="26"/>
        </w:rPr>
        <w:t>InMail 3 — Financial Advisor</w:t>
      </w:r>
    </w:p>
    <w:p w14:paraId="3B9FEE07" w14:textId="77777777" w:rsidR="009427C3" w:rsidRDefault="00000000">
      <w:pPr>
        <w:spacing w:after="100"/>
      </w:pPr>
      <w:r>
        <w:rPr>
          <w:b/>
          <w:bCs/>
          <w:color w:val="0D1B3E"/>
        </w:rPr>
        <w:t xml:space="preserve">Subject line: </w:t>
      </w:r>
      <w:r>
        <w:rPr>
          <w:color w:val="1A1A1A"/>
        </w:rPr>
        <w:t>A tool that gives your clients an income system before they invest it</w:t>
      </w:r>
    </w:p>
    <w:p w14:paraId="017B43E3" w14:textId="77777777" w:rsidR="009427C3" w:rsidRDefault="00000000">
      <w:pPr>
        <w:spacing w:after="100"/>
      </w:pPr>
      <w:r>
        <w:rPr>
          <w:b/>
          <w:bCs/>
          <w:color w:val="0D1B3E"/>
        </w:rPr>
        <w:t xml:space="preserve">Persona: </w:t>
      </w:r>
      <w:r>
        <w:rPr>
          <w:color w:val="1A1A1A"/>
        </w:rPr>
        <w:t>Financial advisor, wealth advisor, CFP, RIA — manages client investment portfolios</w:t>
      </w:r>
    </w:p>
    <w:p w14:paraId="70E80306" w14:textId="77777777" w:rsidR="009427C3" w:rsidRDefault="00000000">
      <w:pPr>
        <w:spacing w:after="100"/>
      </w:pPr>
      <w:r>
        <w:rPr>
          <w:b/>
          <w:bCs/>
          <w:color w:val="0D1B3E"/>
        </w:rPr>
        <w:t xml:space="preserve">Send timing: </w:t>
      </w:r>
      <w:r>
        <w:rPr>
          <w:color w:val="1A1A1A"/>
        </w:rPr>
        <w:t>Day 20–25 of campaign, after Post 3 has run</w:t>
      </w:r>
    </w:p>
    <w:p w14:paraId="0FC8F9CA" w14:textId="77777777" w:rsidR="009427C3" w:rsidRDefault="00000000">
      <w:pPr>
        <w:spacing w:after="100"/>
      </w:pPr>
      <w:r>
        <w:rPr>
          <w:b/>
          <w:bCs/>
          <w:color w:val="0D1B3E"/>
        </w:rPr>
        <w:t xml:space="preserve">Personalization </w:t>
      </w:r>
      <w:proofErr w:type="gramStart"/>
      <w:r>
        <w:rPr>
          <w:b/>
          <w:bCs/>
          <w:color w:val="0D1B3E"/>
        </w:rPr>
        <w:t>note</w:t>
      </w:r>
      <w:proofErr w:type="gramEnd"/>
      <w:r>
        <w:rPr>
          <w:b/>
          <w:bCs/>
          <w:color w:val="0D1B3E"/>
        </w:rPr>
        <w:t xml:space="preserve">: </w:t>
      </w:r>
      <w:r>
        <w:rPr>
          <w:color w:val="1A1A1A"/>
        </w:rPr>
        <w:t>Reference their advisory specialty: retirement planning, HNW clients, women in wealth, business owner clients, post-exit planning</w:t>
      </w:r>
    </w:p>
    <w:p w14:paraId="2C237C19"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116F52B2" w14:textId="77777777">
        <w:tblPrEx>
          <w:tblCellMar>
            <w:top w:w="0" w:type="dxa"/>
            <w:bottom w:w="0" w:type="dxa"/>
          </w:tblCellMar>
        </w:tblPrEx>
        <w:tc>
          <w:tcPr>
            <w:tcW w:w="9360" w:type="dxa"/>
            <w:tcBorders>
              <w:top w:val="none" w:sz="0" w:space="0" w:color="FFFFFF"/>
              <w:left w:val="single" w:sz="16" w:space="0" w:color="C9952A"/>
              <w:bottom w:val="none" w:sz="0" w:space="0" w:color="FFFFFF"/>
              <w:right w:val="none" w:sz="0" w:space="0" w:color="FFFFFF"/>
            </w:tcBorders>
            <w:shd w:val="clear" w:color="auto" w:fill="FDF3DC"/>
            <w:tcMar>
              <w:top w:w="180" w:type="dxa"/>
              <w:left w:w="300" w:type="dxa"/>
              <w:bottom w:w="180" w:type="dxa"/>
              <w:right w:w="300" w:type="dxa"/>
            </w:tcMar>
          </w:tcPr>
          <w:p w14:paraId="685C8A05" w14:textId="77777777" w:rsidR="009427C3" w:rsidRDefault="00000000">
            <w:pPr>
              <w:spacing w:after="60"/>
              <w:jc w:val="both"/>
            </w:pPr>
            <w:r>
              <w:rPr>
                <w:color w:val="1A1A1A"/>
                <w:sz w:val="19"/>
                <w:szCs w:val="19"/>
              </w:rPr>
              <w:t>[Personalization sentence here — see note above.]</w:t>
            </w:r>
          </w:p>
          <w:p w14:paraId="4127D1D6" w14:textId="77777777" w:rsidR="009427C3" w:rsidRDefault="009427C3">
            <w:pPr>
              <w:spacing w:after="60"/>
            </w:pPr>
          </w:p>
          <w:p w14:paraId="2FA9C76D" w14:textId="77777777" w:rsidR="009427C3" w:rsidRDefault="00000000">
            <w:pPr>
              <w:spacing w:after="60"/>
              <w:jc w:val="both"/>
            </w:pPr>
            <w:r>
              <w:rPr>
                <w:color w:val="1A1A1A"/>
                <w:sz w:val="19"/>
                <w:szCs w:val="19"/>
              </w:rPr>
              <w:t>Most wealth management conversations start with what to do with existing assets. Simulacrum starts earlier — with generating the income that becomes those assets.</w:t>
            </w:r>
          </w:p>
          <w:p w14:paraId="1F545B6B" w14:textId="77777777" w:rsidR="009427C3" w:rsidRDefault="009427C3">
            <w:pPr>
              <w:spacing w:after="60"/>
            </w:pPr>
          </w:p>
          <w:p w14:paraId="0243E1E8" w14:textId="77777777" w:rsidR="009427C3" w:rsidRDefault="00000000">
            <w:pPr>
              <w:spacing w:after="60"/>
              <w:jc w:val="both"/>
            </w:pPr>
            <w:r>
              <w:rPr>
                <w:color w:val="1A1A1A"/>
                <w:sz w:val="19"/>
                <w:szCs w:val="19"/>
              </w:rPr>
              <w:t>It takes a professional's career history and maps it across five layers: active consulting income, leveraged group programs, productized IP, automated residual systems, and wealth deployment strategy. Every output is grounded in their actual resume.</w:t>
            </w:r>
          </w:p>
          <w:p w14:paraId="013E2015" w14:textId="77777777" w:rsidR="009427C3" w:rsidRDefault="009427C3">
            <w:pPr>
              <w:spacing w:after="60"/>
            </w:pPr>
          </w:p>
          <w:p w14:paraId="47616BD8" w14:textId="77777777" w:rsidR="009427C3" w:rsidRDefault="00000000">
            <w:pPr>
              <w:spacing w:after="60"/>
              <w:jc w:val="both"/>
            </w:pPr>
            <w:r>
              <w:rPr>
                <w:color w:val="1A1A1A"/>
                <w:sz w:val="19"/>
                <w:szCs w:val="19"/>
              </w:rPr>
              <w:t xml:space="preserve">As a referring partner you earn 20% per Simulation. You also get </w:t>
            </w:r>
            <w:proofErr w:type="gramStart"/>
            <w:r>
              <w:rPr>
                <w:color w:val="1A1A1A"/>
                <w:sz w:val="19"/>
                <w:szCs w:val="19"/>
              </w:rPr>
              <w:t>full view</w:t>
            </w:r>
            <w:proofErr w:type="gramEnd"/>
            <w:r>
              <w:rPr>
                <w:color w:val="1A1A1A"/>
                <w:sz w:val="19"/>
                <w:szCs w:val="19"/>
              </w:rPr>
              <w:t xml:space="preserve"> access to your clients' Simulations — including the Layer 5 wealth deployment plan — which integrates directly with your advisory work.</w:t>
            </w:r>
          </w:p>
          <w:p w14:paraId="7F73205D" w14:textId="77777777" w:rsidR="009427C3" w:rsidRDefault="009427C3">
            <w:pPr>
              <w:spacing w:after="60"/>
            </w:pPr>
          </w:p>
          <w:p w14:paraId="7EAD9A40" w14:textId="77777777" w:rsidR="009427C3" w:rsidRDefault="00000000">
            <w:pPr>
              <w:spacing w:after="60"/>
              <w:jc w:val="both"/>
            </w:pPr>
            <w:r>
              <w:rPr>
                <w:color w:val="1A1A1A"/>
                <w:sz w:val="19"/>
                <w:szCs w:val="19"/>
              </w:rPr>
              <w:t>We're building the founding partner cohort now. Would a 15-minute overview fit your schedule this week?</w:t>
            </w:r>
          </w:p>
          <w:p w14:paraId="65037CDD" w14:textId="77777777" w:rsidR="009427C3" w:rsidRDefault="009427C3">
            <w:pPr>
              <w:spacing w:after="60"/>
            </w:pPr>
          </w:p>
          <w:p w14:paraId="51DA0E9D" w14:textId="77777777" w:rsidR="009427C3" w:rsidRDefault="00000000">
            <w:pPr>
              <w:spacing w:after="60"/>
              <w:jc w:val="both"/>
            </w:pPr>
            <w:r>
              <w:rPr>
                <w:color w:val="1A1A1A"/>
                <w:sz w:val="19"/>
                <w:szCs w:val="19"/>
              </w:rPr>
              <w:t>— Jean</w:t>
            </w:r>
          </w:p>
          <w:p w14:paraId="356F7F31" w14:textId="77777777" w:rsidR="009427C3" w:rsidRDefault="00000000">
            <w:pPr>
              <w:spacing w:after="60"/>
              <w:jc w:val="both"/>
            </w:pPr>
            <w:r>
              <w:rPr>
                <w:color w:val="1A1A1A"/>
                <w:sz w:val="19"/>
                <w:szCs w:val="19"/>
              </w:rPr>
              <w:t>simulacrum.io/partners</w:t>
            </w:r>
          </w:p>
        </w:tc>
      </w:tr>
    </w:tbl>
    <w:p w14:paraId="76C42C9C" w14:textId="77777777" w:rsidR="009427C3" w:rsidRDefault="009427C3">
      <w:pPr>
        <w:pageBreakBefore/>
      </w:pPr>
    </w:p>
    <w:p w14:paraId="5EF0547B" w14:textId="77777777" w:rsidR="009427C3" w:rsidRDefault="00000000">
      <w:pPr>
        <w:pBdr>
          <w:bottom w:val="single" w:sz="8" w:space="1" w:color="0F7B72"/>
        </w:pBdr>
        <w:spacing w:before="320" w:after="120"/>
      </w:pPr>
      <w:r>
        <w:rPr>
          <w:b/>
          <w:bCs/>
          <w:color w:val="0D1B3E"/>
          <w:sz w:val="34"/>
          <w:szCs w:val="34"/>
        </w:rPr>
        <w:t>4. Email Nurture Sequence</w:t>
      </w:r>
    </w:p>
    <w:p w14:paraId="44E5DD9B" w14:textId="77777777" w:rsidR="009427C3" w:rsidRDefault="00000000">
      <w:pPr>
        <w:spacing w:after="100"/>
      </w:pPr>
      <w:r>
        <w:rPr>
          <w:color w:val="1A1A1A"/>
        </w:rPr>
        <w:t>For coaches and advisors who expressed interest after an InMail or organic post but have not yet applied. Send from JD's personal email address — not a mass email tool — for this founding cohort size. Three emails over ten days.</w:t>
      </w:r>
    </w:p>
    <w:p w14:paraId="417364DE"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00DC5874" w14:textId="77777777">
        <w:tblPrEx>
          <w:tblCellMar>
            <w:top w:w="0" w:type="dxa"/>
            <w:bottom w:w="0" w:type="dxa"/>
          </w:tblCellMar>
        </w:tblPrEx>
        <w:tc>
          <w:tcPr>
            <w:tcW w:w="9360" w:type="dxa"/>
            <w:tcBorders>
              <w:top w:val="none" w:sz="0" w:space="0" w:color="FFFFFF"/>
              <w:left w:val="single" w:sz="18" w:space="0" w:color="0F7B72"/>
              <w:bottom w:val="none" w:sz="0" w:space="0" w:color="FFFFFF"/>
              <w:right w:val="none" w:sz="0" w:space="0" w:color="FFFFFF"/>
            </w:tcBorders>
            <w:shd w:val="clear" w:color="auto" w:fill="D6E4F5"/>
            <w:tcMar>
              <w:top w:w="140" w:type="dxa"/>
              <w:left w:w="260" w:type="dxa"/>
              <w:bottom w:w="140" w:type="dxa"/>
              <w:right w:w="260" w:type="dxa"/>
            </w:tcMar>
          </w:tcPr>
          <w:p w14:paraId="02F15F29" w14:textId="77777777" w:rsidR="009427C3" w:rsidRDefault="00000000">
            <w:r>
              <w:rPr>
                <w:color w:val="1A1A1A"/>
                <w:sz w:val="19"/>
                <w:szCs w:val="19"/>
              </w:rPr>
              <w:t>Send these emails personally, not through an email automation tool. At this stage of the campaign the founding cohort is small enough (20–50 people) that personal emails from JD's inbox will significantly outperform broadcast emails. The tone should feel like a direct follow-through from a real conversation, not a drip sequence.</w:t>
            </w:r>
          </w:p>
        </w:tc>
      </w:tr>
    </w:tbl>
    <w:p w14:paraId="203A023B" w14:textId="77777777" w:rsidR="009427C3" w:rsidRDefault="009427C3">
      <w:pPr>
        <w:spacing w:after="120"/>
      </w:pPr>
    </w:p>
    <w:p w14:paraId="6C7462B9" w14:textId="77777777" w:rsidR="009427C3" w:rsidRDefault="00000000">
      <w:pPr>
        <w:spacing w:before="240" w:after="80"/>
      </w:pPr>
      <w:r>
        <w:rPr>
          <w:b/>
          <w:bCs/>
          <w:color w:val="1B3A6B"/>
          <w:sz w:val="26"/>
          <w:szCs w:val="26"/>
        </w:rPr>
        <w:t>Email 1 — Day 1 (immediately after first contact)</w:t>
      </w:r>
    </w:p>
    <w:p w14:paraId="47FC4356" w14:textId="77777777" w:rsidR="009427C3" w:rsidRDefault="00000000">
      <w:pPr>
        <w:spacing w:before="200" w:after="60"/>
      </w:pPr>
      <w:r>
        <w:rPr>
          <w:b/>
          <w:bCs/>
          <w:color w:val="0F7B72"/>
          <w:sz w:val="22"/>
          <w:szCs w:val="22"/>
        </w:rPr>
        <w:t xml:space="preserve">Function: Deliver the full program details. </w:t>
      </w:r>
      <w:proofErr w:type="gramStart"/>
      <w:r>
        <w:rPr>
          <w:b/>
          <w:bCs/>
          <w:color w:val="0F7B72"/>
          <w:sz w:val="22"/>
          <w:szCs w:val="22"/>
        </w:rPr>
        <w:t>Satisfy</w:t>
      </w:r>
      <w:proofErr w:type="gramEnd"/>
      <w:r>
        <w:rPr>
          <w:b/>
          <w:bCs/>
          <w:color w:val="0F7B72"/>
          <w:sz w:val="22"/>
          <w:szCs w:val="22"/>
        </w:rPr>
        <w:t xml:space="preserve"> the curiosity created by the InMail or post.</w:t>
      </w:r>
    </w:p>
    <w:p w14:paraId="33B020AC" w14:textId="77777777" w:rsidR="009427C3" w:rsidRDefault="00000000">
      <w:pPr>
        <w:spacing w:after="100"/>
      </w:pPr>
      <w:r>
        <w:rPr>
          <w:b/>
          <w:bCs/>
          <w:color w:val="0D1B3E"/>
        </w:rPr>
        <w:t xml:space="preserve">Subject: </w:t>
      </w:r>
      <w:r>
        <w:rPr>
          <w:color w:val="1A1A1A"/>
        </w:rPr>
        <w:t>Simulacrum partner details — as promised</w:t>
      </w:r>
    </w:p>
    <w:p w14:paraId="06E22594" w14:textId="77777777" w:rsidR="009427C3" w:rsidRDefault="00000000">
      <w:pPr>
        <w:spacing w:after="100"/>
      </w:pPr>
      <w:r>
        <w:rPr>
          <w:b/>
          <w:bCs/>
          <w:color w:val="0D1B3E"/>
        </w:rPr>
        <w:t xml:space="preserve">Send timing: </w:t>
      </w:r>
      <w:r>
        <w:rPr>
          <w:color w:val="1A1A1A"/>
        </w:rPr>
        <w:t>Same day or next morning after the prospect expressed interest</w:t>
      </w:r>
    </w:p>
    <w:p w14:paraId="2CC84FFF"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2FC3B5FF" w14:textId="77777777">
        <w:tblPrEx>
          <w:tblCellMar>
            <w:top w:w="0" w:type="dxa"/>
            <w:bottom w:w="0" w:type="dxa"/>
          </w:tblCellMar>
        </w:tblPrEx>
        <w:tc>
          <w:tcPr>
            <w:tcW w:w="9360" w:type="dxa"/>
            <w:tcBorders>
              <w:top w:val="none" w:sz="0" w:space="0" w:color="FFFFFF"/>
              <w:left w:val="single" w:sz="16" w:space="0" w:color="0F7B72"/>
              <w:bottom w:val="none" w:sz="0" w:space="0" w:color="FFFFFF"/>
              <w:right w:val="none" w:sz="0" w:space="0" w:color="FFFFFF"/>
            </w:tcBorders>
            <w:shd w:val="clear" w:color="auto" w:fill="F0F4F8"/>
            <w:tcMar>
              <w:top w:w="180" w:type="dxa"/>
              <w:left w:w="300" w:type="dxa"/>
              <w:bottom w:w="180" w:type="dxa"/>
              <w:right w:w="300" w:type="dxa"/>
            </w:tcMar>
          </w:tcPr>
          <w:p w14:paraId="1BB1AA14" w14:textId="77777777" w:rsidR="009427C3" w:rsidRDefault="00000000">
            <w:pPr>
              <w:spacing w:after="60"/>
              <w:jc w:val="both"/>
            </w:pPr>
            <w:r>
              <w:rPr>
                <w:color w:val="1A1A1A"/>
                <w:sz w:val="19"/>
                <w:szCs w:val="19"/>
              </w:rPr>
              <w:t>Hi [First Name],</w:t>
            </w:r>
          </w:p>
          <w:p w14:paraId="09D67CD6" w14:textId="77777777" w:rsidR="009427C3" w:rsidRDefault="009427C3">
            <w:pPr>
              <w:spacing w:after="60"/>
            </w:pPr>
          </w:p>
          <w:p w14:paraId="047FE0BB" w14:textId="77777777" w:rsidR="009427C3" w:rsidRDefault="00000000">
            <w:pPr>
              <w:spacing w:after="60"/>
              <w:jc w:val="both"/>
            </w:pPr>
            <w:r>
              <w:rPr>
                <w:color w:val="1A1A1A"/>
                <w:sz w:val="19"/>
                <w:szCs w:val="19"/>
              </w:rPr>
              <w:t>As promised — here's the overview of the Simulacrum Partner Program.</w:t>
            </w:r>
          </w:p>
          <w:p w14:paraId="38DD283F" w14:textId="77777777" w:rsidR="009427C3" w:rsidRDefault="009427C3">
            <w:pPr>
              <w:spacing w:after="60"/>
            </w:pPr>
          </w:p>
          <w:p w14:paraId="175DC936" w14:textId="77777777" w:rsidR="009427C3" w:rsidRDefault="00000000">
            <w:pPr>
              <w:spacing w:after="40"/>
            </w:pPr>
            <w:r>
              <w:rPr>
                <w:b/>
                <w:bCs/>
                <w:color w:val="0D1B3E"/>
                <w:sz w:val="19"/>
                <w:szCs w:val="19"/>
              </w:rPr>
              <w:t>What Simulacrum does for your clients:</w:t>
            </w:r>
          </w:p>
          <w:p w14:paraId="03FCEBAC" w14:textId="77777777" w:rsidR="009427C3" w:rsidRDefault="00000000">
            <w:pPr>
              <w:spacing w:after="60"/>
              <w:jc w:val="both"/>
            </w:pPr>
            <w:r>
              <w:rPr>
                <w:color w:val="1A1A1A"/>
                <w:sz w:val="19"/>
                <w:szCs w:val="19"/>
              </w:rPr>
              <w:t>Uploads a resume or LinkedIn profile → AI extracts their Expertise Zones → maps them across 5 income layers → executes 49 agent actions on their behalf (cold email campaigns, course outlines, automated funnels, investment strategy). In one session.</w:t>
            </w:r>
          </w:p>
          <w:p w14:paraId="18E9CACD" w14:textId="77777777" w:rsidR="009427C3" w:rsidRDefault="009427C3">
            <w:pPr>
              <w:spacing w:after="60"/>
            </w:pPr>
          </w:p>
          <w:p w14:paraId="5C15DF7B" w14:textId="77777777" w:rsidR="009427C3" w:rsidRDefault="00000000">
            <w:pPr>
              <w:spacing w:after="40"/>
            </w:pPr>
            <w:r>
              <w:rPr>
                <w:b/>
                <w:bCs/>
                <w:color w:val="0D1B3E"/>
                <w:sz w:val="19"/>
                <w:szCs w:val="19"/>
              </w:rPr>
              <w:t xml:space="preserve">What </w:t>
            </w:r>
            <w:proofErr w:type="gramStart"/>
            <w:r>
              <w:rPr>
                <w:b/>
                <w:bCs/>
                <w:color w:val="0D1B3E"/>
                <w:sz w:val="19"/>
                <w:szCs w:val="19"/>
              </w:rPr>
              <w:t>you</w:t>
            </w:r>
            <w:proofErr w:type="gramEnd"/>
            <w:r>
              <w:rPr>
                <w:b/>
                <w:bCs/>
                <w:color w:val="0D1B3E"/>
                <w:sz w:val="19"/>
                <w:szCs w:val="19"/>
              </w:rPr>
              <w:t xml:space="preserve"> earn as a partner:</w:t>
            </w:r>
          </w:p>
          <w:p w14:paraId="4E2B56B0" w14:textId="77777777" w:rsidR="009427C3" w:rsidRDefault="00000000">
            <w:pPr>
              <w:spacing w:after="60"/>
              <w:jc w:val="both"/>
            </w:pPr>
            <w:r>
              <w:rPr>
                <w:color w:val="1A1A1A"/>
                <w:sz w:val="19"/>
                <w:szCs w:val="19"/>
              </w:rPr>
              <w:t>20% of every $99 Simulation your referred clients generate. No cap. Every Simulation. For the lifetime of their account.</w:t>
            </w:r>
          </w:p>
          <w:p w14:paraId="6FA97214" w14:textId="77777777" w:rsidR="009427C3" w:rsidRDefault="009427C3">
            <w:pPr>
              <w:spacing w:after="60"/>
            </w:pPr>
          </w:p>
          <w:p w14:paraId="528A68CB" w14:textId="77777777" w:rsidR="009427C3" w:rsidRDefault="00000000">
            <w:pPr>
              <w:spacing w:after="40"/>
            </w:pPr>
            <w:r>
              <w:rPr>
                <w:b/>
                <w:bCs/>
                <w:color w:val="0D1B3E"/>
                <w:sz w:val="19"/>
                <w:szCs w:val="19"/>
              </w:rPr>
              <w:t>What you get as a partner:</w:t>
            </w:r>
          </w:p>
          <w:p w14:paraId="22E31395" w14:textId="77777777" w:rsidR="009427C3" w:rsidRDefault="00000000">
            <w:pPr>
              <w:pStyle w:val="ListParagraph"/>
              <w:numPr>
                <w:ilvl w:val="0"/>
                <w:numId w:val="2"/>
              </w:numPr>
              <w:spacing w:after="60"/>
            </w:pPr>
            <w:r>
              <w:rPr>
                <w:color w:val="1A1A1A"/>
                <w:sz w:val="19"/>
                <w:szCs w:val="19"/>
              </w:rPr>
              <w:t>Unique referral link with real-time earnings dashboard</w:t>
            </w:r>
          </w:p>
          <w:p w14:paraId="7C72FAD1" w14:textId="77777777" w:rsidR="009427C3" w:rsidRDefault="00000000">
            <w:pPr>
              <w:pStyle w:val="ListParagraph"/>
              <w:numPr>
                <w:ilvl w:val="0"/>
                <w:numId w:val="2"/>
              </w:numPr>
              <w:spacing w:after="60"/>
            </w:pPr>
            <w:r>
              <w:rPr>
                <w:color w:val="1A1A1A"/>
                <w:sz w:val="19"/>
                <w:szCs w:val="19"/>
              </w:rPr>
              <w:t>Built-in email tool to send invitations to clients</w:t>
            </w:r>
          </w:p>
          <w:p w14:paraId="620D0CE6" w14:textId="77777777" w:rsidR="009427C3" w:rsidRDefault="00000000">
            <w:pPr>
              <w:pStyle w:val="ListParagraph"/>
              <w:numPr>
                <w:ilvl w:val="0"/>
                <w:numId w:val="2"/>
              </w:numPr>
              <w:spacing w:after="60"/>
            </w:pPr>
            <w:r>
              <w:rPr>
                <w:color w:val="1A1A1A"/>
                <w:sz w:val="19"/>
                <w:szCs w:val="19"/>
              </w:rPr>
              <w:t>Full read access to your clients' Simulations for coaching sessions</w:t>
            </w:r>
          </w:p>
          <w:p w14:paraId="29B4BFD4" w14:textId="77777777" w:rsidR="009427C3" w:rsidRDefault="00000000">
            <w:pPr>
              <w:pStyle w:val="ListParagraph"/>
              <w:numPr>
                <w:ilvl w:val="0"/>
                <w:numId w:val="2"/>
              </w:numPr>
              <w:spacing w:after="60"/>
            </w:pPr>
            <w:r>
              <w:rPr>
                <w:color w:val="1A1A1A"/>
                <w:sz w:val="19"/>
                <w:szCs w:val="19"/>
              </w:rPr>
              <w:t>Ability to add coaching notes to any layer</w:t>
            </w:r>
          </w:p>
          <w:p w14:paraId="162FED8D" w14:textId="77777777" w:rsidR="009427C3" w:rsidRDefault="009427C3">
            <w:pPr>
              <w:spacing w:after="60"/>
            </w:pPr>
          </w:p>
          <w:p w14:paraId="47B90347" w14:textId="77777777" w:rsidR="009427C3" w:rsidRDefault="00000000">
            <w:pPr>
              <w:spacing w:after="40"/>
            </w:pPr>
            <w:r>
              <w:rPr>
                <w:b/>
                <w:bCs/>
                <w:color w:val="0D1B3E"/>
                <w:sz w:val="19"/>
                <w:szCs w:val="19"/>
              </w:rPr>
              <w:t xml:space="preserve">What </w:t>
            </w:r>
            <w:proofErr w:type="gramStart"/>
            <w:r>
              <w:rPr>
                <w:b/>
                <w:bCs/>
                <w:color w:val="0D1B3E"/>
                <w:sz w:val="19"/>
                <w:szCs w:val="19"/>
              </w:rPr>
              <w:t>it costs</w:t>
            </w:r>
            <w:proofErr w:type="gramEnd"/>
            <w:r>
              <w:rPr>
                <w:b/>
                <w:bCs/>
                <w:color w:val="0D1B3E"/>
                <w:sz w:val="19"/>
                <w:szCs w:val="19"/>
              </w:rPr>
              <w:t xml:space="preserve"> to join:</w:t>
            </w:r>
          </w:p>
          <w:p w14:paraId="1FBF9875" w14:textId="77777777" w:rsidR="009427C3" w:rsidRDefault="00000000">
            <w:pPr>
              <w:spacing w:after="60"/>
              <w:jc w:val="both"/>
            </w:pPr>
            <w:r>
              <w:rPr>
                <w:color w:val="1A1A1A"/>
                <w:sz w:val="19"/>
                <w:szCs w:val="19"/>
              </w:rPr>
              <w:t>Nothing.</w:t>
            </w:r>
          </w:p>
          <w:p w14:paraId="144875EE" w14:textId="77777777" w:rsidR="009427C3" w:rsidRDefault="009427C3">
            <w:pPr>
              <w:spacing w:after="60"/>
            </w:pPr>
          </w:p>
          <w:p w14:paraId="3AE0F27E" w14:textId="77777777" w:rsidR="009427C3" w:rsidRDefault="00000000">
            <w:pPr>
              <w:spacing w:after="60"/>
              <w:jc w:val="both"/>
            </w:pPr>
            <w:r>
              <w:rPr>
                <w:color w:val="1A1A1A"/>
                <w:sz w:val="19"/>
                <w:szCs w:val="19"/>
              </w:rPr>
              <w:t>Apply here: simulacrum.io/partners/apply — takes under 2 minutes.</w:t>
            </w:r>
          </w:p>
          <w:p w14:paraId="62C3AD1A" w14:textId="77777777" w:rsidR="009427C3" w:rsidRDefault="009427C3">
            <w:pPr>
              <w:spacing w:after="60"/>
            </w:pPr>
          </w:p>
          <w:p w14:paraId="07D4BCC7" w14:textId="77777777" w:rsidR="009427C3" w:rsidRDefault="00000000">
            <w:pPr>
              <w:spacing w:after="60"/>
              <w:jc w:val="both"/>
            </w:pPr>
            <w:r>
              <w:rPr>
                <w:color w:val="1A1A1A"/>
                <w:sz w:val="19"/>
                <w:szCs w:val="19"/>
              </w:rPr>
              <w:t>Let me know if you have questions before applying.</w:t>
            </w:r>
          </w:p>
          <w:p w14:paraId="075ADB37" w14:textId="77777777" w:rsidR="009427C3" w:rsidRDefault="009427C3">
            <w:pPr>
              <w:spacing w:after="60"/>
            </w:pPr>
          </w:p>
          <w:p w14:paraId="439873F1" w14:textId="77777777" w:rsidR="009427C3" w:rsidRDefault="00000000">
            <w:pPr>
              <w:spacing w:after="60"/>
              <w:jc w:val="both"/>
            </w:pPr>
            <w:r>
              <w:rPr>
                <w:color w:val="1A1A1A"/>
                <w:sz w:val="19"/>
                <w:szCs w:val="19"/>
              </w:rPr>
              <w:t>— Jean Moussa Delphonse</w:t>
            </w:r>
          </w:p>
          <w:p w14:paraId="4AA4CFC6" w14:textId="77777777" w:rsidR="009427C3" w:rsidRDefault="00000000">
            <w:pPr>
              <w:spacing w:after="60"/>
              <w:jc w:val="both"/>
            </w:pPr>
            <w:r>
              <w:rPr>
                <w:color w:val="1A1A1A"/>
                <w:sz w:val="19"/>
                <w:szCs w:val="19"/>
              </w:rPr>
              <w:t>Founder, Simulacrum</w:t>
            </w:r>
          </w:p>
        </w:tc>
      </w:tr>
    </w:tbl>
    <w:p w14:paraId="0229D407" w14:textId="77777777" w:rsidR="009427C3" w:rsidRDefault="009427C3">
      <w:pPr>
        <w:spacing w:after="120"/>
      </w:pPr>
    </w:p>
    <w:p w14:paraId="19B7C299" w14:textId="77777777" w:rsidR="009427C3" w:rsidRDefault="00000000">
      <w:pPr>
        <w:spacing w:before="240" w:after="80"/>
      </w:pPr>
      <w:r>
        <w:rPr>
          <w:b/>
          <w:bCs/>
          <w:color w:val="1B3A6B"/>
          <w:sz w:val="26"/>
          <w:szCs w:val="26"/>
        </w:rPr>
        <w:lastRenderedPageBreak/>
        <w:t xml:space="preserve">Email 2 — Day 5 (if no reply to </w:t>
      </w:r>
      <w:proofErr w:type="gramStart"/>
      <w:r>
        <w:rPr>
          <w:b/>
          <w:bCs/>
          <w:color w:val="1B3A6B"/>
          <w:sz w:val="26"/>
          <w:szCs w:val="26"/>
        </w:rPr>
        <w:t>Email</w:t>
      </w:r>
      <w:proofErr w:type="gramEnd"/>
      <w:r>
        <w:rPr>
          <w:b/>
          <w:bCs/>
          <w:color w:val="1B3A6B"/>
          <w:sz w:val="26"/>
          <w:szCs w:val="26"/>
        </w:rPr>
        <w:t xml:space="preserve"> 1)</w:t>
      </w:r>
    </w:p>
    <w:p w14:paraId="39B127F3" w14:textId="77777777" w:rsidR="009427C3" w:rsidRDefault="00000000">
      <w:pPr>
        <w:spacing w:before="200" w:after="60"/>
      </w:pPr>
      <w:r>
        <w:rPr>
          <w:b/>
          <w:bCs/>
          <w:color w:val="0F7B72"/>
          <w:sz w:val="22"/>
          <w:szCs w:val="22"/>
        </w:rPr>
        <w:t>Function: Make the earnings math concrete and personal. The specificity drives conversion.</w:t>
      </w:r>
    </w:p>
    <w:p w14:paraId="5C5660E1" w14:textId="77777777" w:rsidR="009427C3" w:rsidRDefault="00000000">
      <w:pPr>
        <w:spacing w:after="100"/>
      </w:pPr>
      <w:r>
        <w:rPr>
          <w:b/>
          <w:bCs/>
          <w:color w:val="0D1B3E"/>
        </w:rPr>
        <w:t xml:space="preserve">Subject: </w:t>
      </w:r>
      <w:r>
        <w:rPr>
          <w:color w:val="1A1A1A"/>
        </w:rPr>
        <w:t xml:space="preserve">What 10 referred clients </w:t>
      </w:r>
      <w:proofErr w:type="gramStart"/>
      <w:r>
        <w:rPr>
          <w:color w:val="1A1A1A"/>
        </w:rPr>
        <w:t>looks</w:t>
      </w:r>
      <w:proofErr w:type="gramEnd"/>
      <w:r>
        <w:rPr>
          <w:color w:val="1A1A1A"/>
        </w:rPr>
        <w:t xml:space="preserve"> like in earnings</w:t>
      </w:r>
    </w:p>
    <w:p w14:paraId="78CF7C24" w14:textId="77777777" w:rsidR="009427C3" w:rsidRDefault="00000000">
      <w:pPr>
        <w:spacing w:after="100"/>
      </w:pPr>
      <w:r>
        <w:rPr>
          <w:b/>
          <w:bCs/>
          <w:color w:val="0D1B3E"/>
        </w:rPr>
        <w:t xml:space="preserve">Send timing: </w:t>
      </w:r>
      <w:r>
        <w:rPr>
          <w:color w:val="1A1A1A"/>
        </w:rPr>
        <w:t xml:space="preserve">5 days after </w:t>
      </w:r>
      <w:proofErr w:type="gramStart"/>
      <w:r>
        <w:rPr>
          <w:color w:val="1A1A1A"/>
        </w:rPr>
        <w:t>Email</w:t>
      </w:r>
      <w:proofErr w:type="gramEnd"/>
      <w:r>
        <w:rPr>
          <w:color w:val="1A1A1A"/>
        </w:rPr>
        <w:t xml:space="preserve"> 1 if no response</w:t>
      </w:r>
    </w:p>
    <w:p w14:paraId="4ADA5A34"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29DDE757" w14:textId="77777777">
        <w:tblPrEx>
          <w:tblCellMar>
            <w:top w:w="0" w:type="dxa"/>
            <w:bottom w:w="0" w:type="dxa"/>
          </w:tblCellMar>
        </w:tblPrEx>
        <w:tc>
          <w:tcPr>
            <w:tcW w:w="9360" w:type="dxa"/>
            <w:tcBorders>
              <w:top w:val="none" w:sz="0" w:space="0" w:color="FFFFFF"/>
              <w:left w:val="single" w:sz="16" w:space="0" w:color="C9952A"/>
              <w:bottom w:val="none" w:sz="0" w:space="0" w:color="FFFFFF"/>
              <w:right w:val="none" w:sz="0" w:space="0" w:color="FFFFFF"/>
            </w:tcBorders>
            <w:shd w:val="clear" w:color="auto" w:fill="FDF3DC"/>
            <w:tcMar>
              <w:top w:w="180" w:type="dxa"/>
              <w:left w:w="300" w:type="dxa"/>
              <w:bottom w:w="180" w:type="dxa"/>
              <w:right w:w="300" w:type="dxa"/>
            </w:tcMar>
          </w:tcPr>
          <w:p w14:paraId="35C350BD" w14:textId="77777777" w:rsidR="009427C3" w:rsidRDefault="00000000">
            <w:pPr>
              <w:spacing w:after="60"/>
              <w:jc w:val="both"/>
            </w:pPr>
            <w:r>
              <w:rPr>
                <w:color w:val="1A1A1A"/>
                <w:sz w:val="19"/>
                <w:szCs w:val="19"/>
              </w:rPr>
              <w:t>Hi [First Name],</w:t>
            </w:r>
          </w:p>
          <w:p w14:paraId="20FD1FF4" w14:textId="77777777" w:rsidR="009427C3" w:rsidRDefault="009427C3">
            <w:pPr>
              <w:spacing w:after="60"/>
            </w:pPr>
          </w:p>
          <w:p w14:paraId="29BF9D72" w14:textId="77777777" w:rsidR="009427C3" w:rsidRDefault="00000000">
            <w:pPr>
              <w:spacing w:after="60"/>
              <w:jc w:val="both"/>
            </w:pPr>
            <w:r>
              <w:rPr>
                <w:color w:val="1A1A1A"/>
                <w:sz w:val="19"/>
                <w:szCs w:val="19"/>
              </w:rPr>
              <w:t>Quick math on what the partner program looks like at small scale:</w:t>
            </w:r>
          </w:p>
          <w:p w14:paraId="3707F508" w14:textId="77777777" w:rsidR="009427C3" w:rsidRDefault="009427C3">
            <w:pPr>
              <w:spacing w:after="60"/>
            </w:pPr>
          </w:p>
          <w:p w14:paraId="47500CD9" w14:textId="77777777" w:rsidR="009427C3" w:rsidRDefault="00000000">
            <w:pPr>
              <w:spacing w:after="60"/>
              <w:jc w:val="both"/>
            </w:pPr>
            <w:r>
              <w:rPr>
                <w:color w:val="1A1A1A"/>
                <w:sz w:val="19"/>
                <w:szCs w:val="19"/>
              </w:rPr>
              <w:t>10 referred clients × 2 Simulations/month × $</w:t>
            </w:r>
            <w:proofErr w:type="gramStart"/>
            <w:r>
              <w:rPr>
                <w:color w:val="1A1A1A"/>
                <w:sz w:val="19"/>
                <w:szCs w:val="19"/>
              </w:rPr>
              <w:t>99 × 20</w:t>
            </w:r>
            <w:proofErr w:type="gramEnd"/>
            <w:r>
              <w:rPr>
                <w:color w:val="1A1A1A"/>
                <w:sz w:val="19"/>
                <w:szCs w:val="19"/>
              </w:rPr>
              <w:t>% = $396/month</w:t>
            </w:r>
          </w:p>
          <w:p w14:paraId="6509AB9C" w14:textId="77777777" w:rsidR="009427C3" w:rsidRDefault="009427C3">
            <w:pPr>
              <w:spacing w:after="60"/>
            </w:pPr>
          </w:p>
          <w:p w14:paraId="3F096427" w14:textId="77777777" w:rsidR="009427C3" w:rsidRDefault="00000000">
            <w:pPr>
              <w:spacing w:after="60"/>
              <w:jc w:val="both"/>
            </w:pPr>
            <w:r>
              <w:rPr>
                <w:color w:val="1A1A1A"/>
                <w:sz w:val="19"/>
                <w:szCs w:val="19"/>
              </w:rPr>
              <w:t>That's from 10 clients. Running 2 Simulations each per month — one to explore a new Expertise Zone, one to refine an existing plan.</w:t>
            </w:r>
          </w:p>
          <w:p w14:paraId="6653F5E5" w14:textId="77777777" w:rsidR="009427C3" w:rsidRDefault="009427C3">
            <w:pPr>
              <w:spacing w:after="60"/>
            </w:pPr>
          </w:p>
          <w:p w14:paraId="3E0D4834" w14:textId="77777777" w:rsidR="009427C3" w:rsidRDefault="00000000">
            <w:pPr>
              <w:spacing w:after="60"/>
              <w:jc w:val="both"/>
            </w:pPr>
            <w:r>
              <w:rPr>
                <w:color w:val="1A1A1A"/>
                <w:sz w:val="19"/>
                <w:szCs w:val="19"/>
              </w:rPr>
              <w:t>The commission compounds because clients keep running Simulations as their wealth plan evolves. You earn on every single one.</w:t>
            </w:r>
          </w:p>
          <w:p w14:paraId="1E97CFF4" w14:textId="77777777" w:rsidR="009427C3" w:rsidRDefault="009427C3">
            <w:pPr>
              <w:spacing w:after="60"/>
            </w:pPr>
          </w:p>
          <w:p w14:paraId="41118E0B" w14:textId="77777777" w:rsidR="009427C3" w:rsidRDefault="00000000">
            <w:pPr>
              <w:spacing w:after="60"/>
              <w:jc w:val="both"/>
            </w:pPr>
            <w:r>
              <w:rPr>
                <w:color w:val="1A1A1A"/>
                <w:sz w:val="19"/>
                <w:szCs w:val="19"/>
              </w:rPr>
              <w:t>You also get advisor view access to their Simulations — so your coaching sessions are anchored in a live, AI-generated wealth plan rather than starting from scratch each time. That makes every session more valuable for the client, which means they stay longer.</w:t>
            </w:r>
          </w:p>
          <w:p w14:paraId="598323FF" w14:textId="77777777" w:rsidR="009427C3" w:rsidRDefault="009427C3">
            <w:pPr>
              <w:spacing w:after="60"/>
            </w:pPr>
          </w:p>
          <w:p w14:paraId="1708CBF9" w14:textId="77777777" w:rsidR="009427C3" w:rsidRDefault="00000000">
            <w:pPr>
              <w:spacing w:after="60"/>
              <w:jc w:val="both"/>
            </w:pPr>
            <w:r>
              <w:rPr>
                <w:color w:val="1A1A1A"/>
                <w:sz w:val="19"/>
                <w:szCs w:val="19"/>
              </w:rPr>
              <w:t>We're at pre-launch. The founding partner cohort gets first-mover positioning on the platform — your referral link goes live the moment you're approved.</w:t>
            </w:r>
          </w:p>
          <w:p w14:paraId="4785DD3C" w14:textId="77777777" w:rsidR="009427C3" w:rsidRDefault="009427C3">
            <w:pPr>
              <w:spacing w:after="60"/>
            </w:pPr>
          </w:p>
          <w:p w14:paraId="75850F1A" w14:textId="77777777" w:rsidR="009427C3" w:rsidRDefault="00000000">
            <w:pPr>
              <w:spacing w:after="60"/>
              <w:jc w:val="both"/>
            </w:pPr>
            <w:r>
              <w:rPr>
                <w:color w:val="1A1A1A"/>
                <w:sz w:val="19"/>
                <w:szCs w:val="19"/>
              </w:rPr>
              <w:t>Application takes under 2 minutes: simulacrum.io/partners/apply</w:t>
            </w:r>
          </w:p>
          <w:p w14:paraId="0CA13D27" w14:textId="77777777" w:rsidR="009427C3" w:rsidRDefault="009427C3">
            <w:pPr>
              <w:spacing w:after="60"/>
            </w:pPr>
          </w:p>
          <w:p w14:paraId="20B3B971" w14:textId="77777777" w:rsidR="009427C3" w:rsidRDefault="00000000">
            <w:pPr>
              <w:spacing w:after="60"/>
              <w:jc w:val="both"/>
            </w:pPr>
            <w:r>
              <w:rPr>
                <w:color w:val="1A1A1A"/>
                <w:sz w:val="19"/>
                <w:szCs w:val="19"/>
              </w:rPr>
              <w:t>— Jean</w:t>
            </w:r>
          </w:p>
        </w:tc>
      </w:tr>
    </w:tbl>
    <w:p w14:paraId="4100AC6D" w14:textId="77777777" w:rsidR="009427C3" w:rsidRDefault="009427C3">
      <w:pPr>
        <w:spacing w:after="120"/>
      </w:pPr>
    </w:p>
    <w:p w14:paraId="51E3B7CD" w14:textId="77777777" w:rsidR="009427C3" w:rsidRDefault="00000000">
      <w:pPr>
        <w:spacing w:before="240" w:after="80"/>
      </w:pPr>
      <w:r>
        <w:rPr>
          <w:b/>
          <w:bCs/>
          <w:color w:val="1B3A6B"/>
          <w:sz w:val="26"/>
          <w:szCs w:val="26"/>
        </w:rPr>
        <w:t>Email 3 — Day 10 (final)</w:t>
      </w:r>
    </w:p>
    <w:p w14:paraId="280F0406" w14:textId="77777777" w:rsidR="009427C3" w:rsidRDefault="00000000">
      <w:pPr>
        <w:spacing w:before="200" w:after="60"/>
      </w:pPr>
      <w:r>
        <w:rPr>
          <w:b/>
          <w:bCs/>
          <w:color w:val="0F7B72"/>
          <w:sz w:val="22"/>
          <w:szCs w:val="22"/>
        </w:rPr>
        <w:t>Function: Low-pressure close. Leave the door open without chasing.</w:t>
      </w:r>
    </w:p>
    <w:p w14:paraId="631A17C5" w14:textId="77777777" w:rsidR="009427C3" w:rsidRDefault="00000000">
      <w:pPr>
        <w:spacing w:after="100"/>
      </w:pPr>
      <w:r>
        <w:rPr>
          <w:b/>
          <w:bCs/>
          <w:color w:val="0D1B3E"/>
        </w:rPr>
        <w:t xml:space="preserve">Subject: </w:t>
      </w:r>
      <w:r>
        <w:rPr>
          <w:color w:val="1A1A1A"/>
        </w:rPr>
        <w:t>Last note on the Simulacrum partner program</w:t>
      </w:r>
    </w:p>
    <w:p w14:paraId="7B0EC63E" w14:textId="77777777" w:rsidR="009427C3" w:rsidRDefault="00000000">
      <w:pPr>
        <w:spacing w:after="100"/>
      </w:pPr>
      <w:r>
        <w:rPr>
          <w:b/>
          <w:bCs/>
          <w:color w:val="0D1B3E"/>
        </w:rPr>
        <w:t xml:space="preserve">Send timing: </w:t>
      </w:r>
      <w:r>
        <w:rPr>
          <w:color w:val="1A1A1A"/>
        </w:rPr>
        <w:t xml:space="preserve">10 days after </w:t>
      </w:r>
      <w:proofErr w:type="gramStart"/>
      <w:r>
        <w:rPr>
          <w:color w:val="1A1A1A"/>
        </w:rPr>
        <w:t>Email</w:t>
      </w:r>
      <w:proofErr w:type="gramEnd"/>
      <w:r>
        <w:rPr>
          <w:color w:val="1A1A1A"/>
        </w:rPr>
        <w:t xml:space="preserve"> 1 if no response to </w:t>
      </w:r>
      <w:proofErr w:type="gramStart"/>
      <w:r>
        <w:rPr>
          <w:color w:val="1A1A1A"/>
        </w:rPr>
        <w:t>Email</w:t>
      </w:r>
      <w:proofErr w:type="gramEnd"/>
      <w:r>
        <w:rPr>
          <w:color w:val="1A1A1A"/>
        </w:rPr>
        <w:t xml:space="preserve"> 1 or 2</w:t>
      </w:r>
    </w:p>
    <w:p w14:paraId="00D82506" w14:textId="77777777" w:rsidR="009427C3" w:rsidRDefault="009427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7C3" w14:paraId="63F3B077" w14:textId="77777777">
        <w:tblPrEx>
          <w:tblCellMar>
            <w:top w:w="0" w:type="dxa"/>
            <w:bottom w:w="0" w:type="dxa"/>
          </w:tblCellMar>
        </w:tblPrEx>
        <w:tc>
          <w:tcPr>
            <w:tcW w:w="9360" w:type="dxa"/>
            <w:tcBorders>
              <w:top w:val="none" w:sz="0" w:space="0" w:color="FFFFFF"/>
              <w:left w:val="single" w:sz="16" w:space="0" w:color="1B3A6B"/>
              <w:bottom w:val="none" w:sz="0" w:space="0" w:color="FFFFFF"/>
              <w:right w:val="none" w:sz="0" w:space="0" w:color="FFFFFF"/>
            </w:tcBorders>
            <w:shd w:val="clear" w:color="auto" w:fill="F0F4F8"/>
            <w:tcMar>
              <w:top w:w="180" w:type="dxa"/>
              <w:left w:w="300" w:type="dxa"/>
              <w:bottom w:w="180" w:type="dxa"/>
              <w:right w:w="300" w:type="dxa"/>
            </w:tcMar>
          </w:tcPr>
          <w:p w14:paraId="7F110B40" w14:textId="77777777" w:rsidR="009427C3" w:rsidRDefault="00000000">
            <w:pPr>
              <w:spacing w:after="60"/>
              <w:jc w:val="both"/>
            </w:pPr>
            <w:r>
              <w:rPr>
                <w:color w:val="1A1A1A"/>
                <w:sz w:val="19"/>
                <w:szCs w:val="19"/>
              </w:rPr>
              <w:t>Hi [First Name],</w:t>
            </w:r>
          </w:p>
          <w:p w14:paraId="4BE99FAB" w14:textId="77777777" w:rsidR="009427C3" w:rsidRDefault="009427C3">
            <w:pPr>
              <w:spacing w:after="60"/>
            </w:pPr>
          </w:p>
          <w:p w14:paraId="5C9F4D71" w14:textId="77777777" w:rsidR="009427C3" w:rsidRDefault="00000000">
            <w:pPr>
              <w:spacing w:after="60"/>
              <w:jc w:val="both"/>
            </w:pPr>
            <w:r>
              <w:rPr>
                <w:color w:val="1A1A1A"/>
                <w:sz w:val="19"/>
                <w:szCs w:val="19"/>
              </w:rPr>
              <w:t>Last note from me on this — I don't want to clog your inbox.</w:t>
            </w:r>
          </w:p>
          <w:p w14:paraId="666ADE96" w14:textId="77777777" w:rsidR="009427C3" w:rsidRDefault="009427C3">
            <w:pPr>
              <w:spacing w:after="60"/>
            </w:pPr>
          </w:p>
          <w:p w14:paraId="2CEA07F8" w14:textId="77777777" w:rsidR="009427C3" w:rsidRDefault="00000000">
            <w:pPr>
              <w:spacing w:after="60"/>
              <w:jc w:val="both"/>
            </w:pPr>
            <w:r>
              <w:rPr>
                <w:color w:val="1A1A1A"/>
                <w:sz w:val="19"/>
                <w:szCs w:val="19"/>
              </w:rPr>
              <w:t>If the timing isn't right or the program isn't a fit for your practice, no problem at all. You can always apply later at simulacrum.io/partners when the platform is fully live.</w:t>
            </w:r>
          </w:p>
          <w:p w14:paraId="29408904" w14:textId="77777777" w:rsidR="009427C3" w:rsidRDefault="009427C3">
            <w:pPr>
              <w:spacing w:after="60"/>
            </w:pPr>
          </w:p>
          <w:p w14:paraId="2BD522B7" w14:textId="77777777" w:rsidR="009427C3" w:rsidRDefault="00000000">
            <w:pPr>
              <w:spacing w:after="60"/>
              <w:jc w:val="both"/>
            </w:pPr>
            <w:r>
              <w:rPr>
                <w:color w:val="1A1A1A"/>
                <w:sz w:val="19"/>
                <w:szCs w:val="19"/>
              </w:rPr>
              <w:t>If you are still interested but just haven't had the 2 minutes to apply, the link is here: simulacrum.io/partners/apply</w:t>
            </w:r>
          </w:p>
          <w:p w14:paraId="2AA18C2A" w14:textId="77777777" w:rsidR="009427C3" w:rsidRDefault="009427C3">
            <w:pPr>
              <w:spacing w:after="60"/>
            </w:pPr>
          </w:p>
          <w:p w14:paraId="128AFE41" w14:textId="77777777" w:rsidR="009427C3" w:rsidRDefault="00000000">
            <w:pPr>
              <w:spacing w:after="60"/>
              <w:jc w:val="both"/>
            </w:pPr>
            <w:r>
              <w:rPr>
                <w:color w:val="1A1A1A"/>
                <w:sz w:val="19"/>
                <w:szCs w:val="19"/>
              </w:rPr>
              <w:lastRenderedPageBreak/>
              <w:t>One thing worth noting for founding partners specifically: the first cohort gets early access to the advisor view feature before it opens to the general partner pool. That means you can start using your clients' Simulations as coaching tools before other advisors can.</w:t>
            </w:r>
          </w:p>
          <w:p w14:paraId="7948B2AA" w14:textId="77777777" w:rsidR="009427C3" w:rsidRDefault="009427C3">
            <w:pPr>
              <w:spacing w:after="60"/>
            </w:pPr>
          </w:p>
          <w:p w14:paraId="74FB26A8" w14:textId="77777777" w:rsidR="009427C3" w:rsidRDefault="00000000">
            <w:pPr>
              <w:spacing w:after="60"/>
              <w:jc w:val="both"/>
            </w:pPr>
            <w:r>
              <w:rPr>
                <w:color w:val="1A1A1A"/>
                <w:sz w:val="19"/>
                <w:szCs w:val="19"/>
              </w:rPr>
              <w:t>Either way — thank you for the time. I hope our paths cross again.</w:t>
            </w:r>
          </w:p>
          <w:p w14:paraId="6206E175" w14:textId="77777777" w:rsidR="009427C3" w:rsidRDefault="009427C3">
            <w:pPr>
              <w:spacing w:after="60"/>
            </w:pPr>
          </w:p>
          <w:p w14:paraId="3D042B08" w14:textId="77777777" w:rsidR="009427C3" w:rsidRDefault="00000000">
            <w:pPr>
              <w:spacing w:after="60"/>
              <w:jc w:val="both"/>
            </w:pPr>
            <w:r>
              <w:rPr>
                <w:color w:val="1A1A1A"/>
                <w:sz w:val="19"/>
                <w:szCs w:val="19"/>
              </w:rPr>
              <w:t>— Jean</w:t>
            </w:r>
          </w:p>
        </w:tc>
      </w:tr>
    </w:tbl>
    <w:p w14:paraId="16C5A7EA" w14:textId="77777777" w:rsidR="009427C3" w:rsidRDefault="009427C3">
      <w:pPr>
        <w:pageBreakBefore/>
      </w:pPr>
    </w:p>
    <w:p w14:paraId="37C777F4" w14:textId="77777777" w:rsidR="009427C3" w:rsidRDefault="00000000">
      <w:pPr>
        <w:pBdr>
          <w:bottom w:val="single" w:sz="8" w:space="1" w:color="0F7B72"/>
        </w:pBdr>
        <w:spacing w:before="320" w:after="120"/>
      </w:pPr>
      <w:r>
        <w:rPr>
          <w:b/>
          <w:bCs/>
          <w:color w:val="0D1B3E"/>
          <w:sz w:val="34"/>
          <w:szCs w:val="34"/>
        </w:rPr>
        <w:t>5. 30-Day Campaign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9427C3" w14:paraId="2286075F" w14:textId="77777777">
        <w:tblPrEx>
          <w:tblCellMar>
            <w:top w:w="0" w:type="dxa"/>
            <w:bottom w:w="0" w:type="dxa"/>
          </w:tblCellMar>
        </w:tblPrEx>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7A518B1A" w14:textId="77777777" w:rsidR="009427C3" w:rsidRDefault="00000000">
            <w:r>
              <w:rPr>
                <w:b/>
                <w:bCs/>
                <w:color w:val="FFFFFF"/>
                <w:sz w:val="18"/>
                <w:szCs w:val="18"/>
              </w:rPr>
              <w:t>Days</w:t>
            </w:r>
          </w:p>
        </w:tc>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25525EE1" w14:textId="77777777" w:rsidR="009427C3" w:rsidRDefault="00000000">
            <w:r>
              <w:rPr>
                <w:b/>
                <w:bCs/>
                <w:color w:val="FFFFFF"/>
                <w:sz w:val="18"/>
                <w:szCs w:val="18"/>
              </w:rPr>
              <w:t>Activity</w:t>
            </w:r>
          </w:p>
        </w:tc>
        <w:tc>
          <w:tcPr>
            <w:tcW w:w="5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40" w:type="dxa"/>
              <w:bottom w:w="80" w:type="dxa"/>
              <w:right w:w="120" w:type="dxa"/>
            </w:tcMar>
            <w:vAlign w:val="center"/>
          </w:tcPr>
          <w:p w14:paraId="640EB015" w14:textId="77777777" w:rsidR="009427C3" w:rsidRDefault="00000000">
            <w:r>
              <w:rPr>
                <w:b/>
                <w:bCs/>
                <w:color w:val="FFFFFF"/>
                <w:sz w:val="18"/>
                <w:szCs w:val="18"/>
              </w:rPr>
              <w:t>Action &amp; Notes</w:t>
            </w:r>
          </w:p>
        </w:tc>
      </w:tr>
      <w:tr w:rsidR="009427C3" w14:paraId="60727660"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0AD59704" w14:textId="77777777" w:rsidR="009427C3" w:rsidRDefault="00000000">
            <w:r>
              <w:rPr>
                <w:b/>
                <w:bCs/>
                <w:color w:val="0F7B72"/>
                <w:sz w:val="18"/>
                <w:szCs w:val="18"/>
              </w:rPr>
              <w:t>Day 1–5</w:t>
            </w:r>
          </w:p>
        </w:tc>
        <w:tc>
          <w:tcPr>
            <w:tcW w:w="24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3F0F1D37" w14:textId="77777777" w:rsidR="009427C3" w:rsidRDefault="00000000">
            <w:r>
              <w:rPr>
                <w:b/>
                <w:bCs/>
                <w:color w:val="1A1A1A"/>
                <w:sz w:val="18"/>
                <w:szCs w:val="18"/>
              </w:rPr>
              <w:t>Post 1 published</w:t>
            </w:r>
          </w:p>
        </w:tc>
        <w:tc>
          <w:tcPr>
            <w:tcW w:w="53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41E099A0" w14:textId="77777777" w:rsidR="009427C3" w:rsidRDefault="00000000">
            <w:r>
              <w:rPr>
                <w:color w:val="1A1A1A"/>
                <w:sz w:val="18"/>
                <w:szCs w:val="18"/>
              </w:rPr>
              <w:t>Publish commission hook post. Reply to every comment within 2 hours. Add partner link as first comment. Monitor engagement — tag engaged commenters in Post 2.</w:t>
            </w:r>
          </w:p>
        </w:tc>
      </w:tr>
      <w:tr w:rsidR="009427C3" w14:paraId="4ACDF866"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22342641" w14:textId="77777777" w:rsidR="009427C3" w:rsidRDefault="00000000">
            <w:r>
              <w:rPr>
                <w:b/>
                <w:bCs/>
                <w:color w:val="0F7B72"/>
                <w:sz w:val="18"/>
                <w:szCs w:val="18"/>
              </w:rPr>
              <w:t>Day 6–10</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5AC5C3C" w14:textId="77777777" w:rsidR="009427C3" w:rsidRDefault="00000000">
            <w:r>
              <w:rPr>
                <w:b/>
                <w:bCs/>
                <w:color w:val="1A1A1A"/>
                <w:sz w:val="18"/>
                <w:szCs w:val="18"/>
              </w:rPr>
              <w:t>InMail Batch 1 — Life coaches</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005B54B9" w14:textId="77777777" w:rsidR="009427C3" w:rsidRDefault="00000000">
            <w:r>
              <w:rPr>
                <w:color w:val="1A1A1A"/>
                <w:sz w:val="18"/>
                <w:szCs w:val="18"/>
              </w:rPr>
              <w:t xml:space="preserve">50–100 </w:t>
            </w:r>
            <w:proofErr w:type="spellStart"/>
            <w:r>
              <w:rPr>
                <w:color w:val="1A1A1A"/>
                <w:sz w:val="18"/>
                <w:szCs w:val="18"/>
              </w:rPr>
              <w:t>InMails</w:t>
            </w:r>
            <w:proofErr w:type="spellEnd"/>
            <w:r>
              <w:rPr>
                <w:color w:val="1A1A1A"/>
                <w:sz w:val="18"/>
                <w:szCs w:val="18"/>
              </w:rPr>
              <w:t xml:space="preserve"> to life coaches. Personalize each with one profile observation. </w:t>
            </w:r>
            <w:proofErr w:type="gramStart"/>
            <w:r>
              <w:rPr>
                <w:color w:val="1A1A1A"/>
                <w:sz w:val="18"/>
                <w:szCs w:val="18"/>
              </w:rPr>
              <w:t>Follow up</w:t>
            </w:r>
            <w:proofErr w:type="gramEnd"/>
            <w:r>
              <w:rPr>
                <w:color w:val="1A1A1A"/>
                <w:sz w:val="18"/>
                <w:szCs w:val="18"/>
              </w:rPr>
              <w:t xml:space="preserve"> anyone who replies within 24 hours. Send Email 1 to all who express interest.</w:t>
            </w:r>
          </w:p>
        </w:tc>
      </w:tr>
      <w:tr w:rsidR="009427C3" w14:paraId="433248A8"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5ABF4DED" w14:textId="77777777" w:rsidR="009427C3" w:rsidRDefault="00000000">
            <w:r>
              <w:rPr>
                <w:b/>
                <w:bCs/>
                <w:color w:val="0F7B72"/>
                <w:sz w:val="18"/>
                <w:szCs w:val="18"/>
              </w:rPr>
              <w:t>Day 8–12</w:t>
            </w:r>
          </w:p>
        </w:tc>
        <w:tc>
          <w:tcPr>
            <w:tcW w:w="24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781D6266" w14:textId="77777777" w:rsidR="009427C3" w:rsidRDefault="00000000">
            <w:r>
              <w:rPr>
                <w:b/>
                <w:bCs/>
                <w:color w:val="1A1A1A"/>
                <w:sz w:val="18"/>
                <w:szCs w:val="18"/>
              </w:rPr>
              <w:t>Post 2 published</w:t>
            </w:r>
          </w:p>
        </w:tc>
        <w:tc>
          <w:tcPr>
            <w:tcW w:w="53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1A54D313" w14:textId="77777777" w:rsidR="009427C3" w:rsidRDefault="00000000">
            <w:r>
              <w:rPr>
                <w:color w:val="1A1A1A"/>
                <w:sz w:val="18"/>
                <w:szCs w:val="18"/>
              </w:rPr>
              <w:t>Publish client problem post. Tag 2–3 coaches who engaged with Post 1 in the comments. Add partner link as first comment.</w:t>
            </w:r>
          </w:p>
        </w:tc>
      </w:tr>
      <w:tr w:rsidR="009427C3" w14:paraId="3E0E148E"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7B1A3D2E" w14:textId="77777777" w:rsidR="009427C3" w:rsidRDefault="00000000">
            <w:r>
              <w:rPr>
                <w:b/>
                <w:bCs/>
                <w:color w:val="0F7B72"/>
                <w:sz w:val="18"/>
                <w:szCs w:val="18"/>
              </w:rPr>
              <w:t>Day 12–16</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8A9F9FC" w14:textId="77777777" w:rsidR="009427C3" w:rsidRDefault="00000000">
            <w:r>
              <w:rPr>
                <w:b/>
                <w:bCs/>
                <w:color w:val="1A1A1A"/>
                <w:sz w:val="18"/>
                <w:szCs w:val="18"/>
              </w:rPr>
              <w:t>InMail Batch 2 — Career coaches</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BE7FE27" w14:textId="77777777" w:rsidR="009427C3" w:rsidRDefault="00000000">
            <w:r>
              <w:rPr>
                <w:color w:val="1A1A1A"/>
                <w:sz w:val="18"/>
                <w:szCs w:val="18"/>
              </w:rPr>
              <w:t xml:space="preserve">50–100 </w:t>
            </w:r>
            <w:proofErr w:type="spellStart"/>
            <w:r>
              <w:rPr>
                <w:color w:val="1A1A1A"/>
                <w:sz w:val="18"/>
                <w:szCs w:val="18"/>
              </w:rPr>
              <w:t>InMails</w:t>
            </w:r>
            <w:proofErr w:type="spellEnd"/>
            <w:r>
              <w:rPr>
                <w:color w:val="1A1A1A"/>
                <w:sz w:val="18"/>
                <w:szCs w:val="18"/>
              </w:rPr>
              <w:t xml:space="preserve"> to career coaches and advisors. Reference Post 2 if they have liked or commented on it. Send Email 1 to all who express interest.</w:t>
            </w:r>
          </w:p>
        </w:tc>
      </w:tr>
      <w:tr w:rsidR="009427C3" w14:paraId="77251DEA"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3D376520" w14:textId="77777777" w:rsidR="009427C3" w:rsidRDefault="00000000">
            <w:r>
              <w:rPr>
                <w:b/>
                <w:bCs/>
                <w:color w:val="0F7B72"/>
                <w:sz w:val="18"/>
                <w:szCs w:val="18"/>
              </w:rPr>
              <w:t>Day 14–24</w:t>
            </w:r>
          </w:p>
        </w:tc>
        <w:tc>
          <w:tcPr>
            <w:tcW w:w="24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112F58CA" w14:textId="77777777" w:rsidR="009427C3" w:rsidRDefault="00000000">
            <w:r>
              <w:rPr>
                <w:b/>
                <w:bCs/>
                <w:color w:val="1A1A1A"/>
                <w:sz w:val="18"/>
                <w:szCs w:val="18"/>
              </w:rPr>
              <w:t>Nurture — Email 2 sends</w:t>
            </w:r>
          </w:p>
        </w:tc>
        <w:tc>
          <w:tcPr>
            <w:tcW w:w="53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606E00E4" w14:textId="77777777" w:rsidR="009427C3" w:rsidRDefault="00000000">
            <w:r>
              <w:rPr>
                <w:color w:val="1A1A1A"/>
                <w:sz w:val="18"/>
                <w:szCs w:val="18"/>
              </w:rPr>
              <w:t>Send Email 2 (</w:t>
            </w:r>
            <w:proofErr w:type="gramStart"/>
            <w:r>
              <w:rPr>
                <w:color w:val="1A1A1A"/>
                <w:sz w:val="18"/>
                <w:szCs w:val="18"/>
              </w:rPr>
              <w:t>earnings</w:t>
            </w:r>
            <w:proofErr w:type="gramEnd"/>
            <w:r>
              <w:rPr>
                <w:color w:val="1A1A1A"/>
                <w:sz w:val="18"/>
                <w:szCs w:val="18"/>
              </w:rPr>
              <w:t xml:space="preserve"> math) to everyone who received Email 1 on Day 5 and has not responded. Highly specific subject </w:t>
            </w:r>
            <w:proofErr w:type="gramStart"/>
            <w:r>
              <w:rPr>
                <w:color w:val="1A1A1A"/>
                <w:sz w:val="18"/>
                <w:szCs w:val="18"/>
              </w:rPr>
              <w:t>line —</w:t>
            </w:r>
            <w:proofErr w:type="gramEnd"/>
            <w:r>
              <w:rPr>
                <w:color w:val="1A1A1A"/>
                <w:sz w:val="18"/>
                <w:szCs w:val="18"/>
              </w:rPr>
              <w:t xml:space="preserve"> do not change it.</w:t>
            </w:r>
          </w:p>
        </w:tc>
      </w:tr>
      <w:tr w:rsidR="009427C3" w14:paraId="654FD88B"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5F99A35" w14:textId="77777777" w:rsidR="009427C3" w:rsidRDefault="00000000">
            <w:r>
              <w:rPr>
                <w:b/>
                <w:bCs/>
                <w:color w:val="0F7B72"/>
                <w:sz w:val="18"/>
                <w:szCs w:val="18"/>
              </w:rPr>
              <w:t>Day 16–20</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339DDB5D" w14:textId="77777777" w:rsidR="009427C3" w:rsidRDefault="00000000">
            <w:r>
              <w:rPr>
                <w:b/>
                <w:bCs/>
                <w:color w:val="1A1A1A"/>
                <w:sz w:val="18"/>
                <w:szCs w:val="18"/>
              </w:rPr>
              <w:t>Post 3 published</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49F55F25" w14:textId="77777777" w:rsidR="009427C3" w:rsidRDefault="00000000">
            <w:r>
              <w:rPr>
                <w:color w:val="1A1A1A"/>
                <w:sz w:val="18"/>
                <w:szCs w:val="18"/>
              </w:rPr>
              <w:t>Publish social proof frame post. Include partner link in comments. This post runs alongside InMail Batch 3 — maximum visibility during financial advisor outreach.</w:t>
            </w:r>
          </w:p>
        </w:tc>
      </w:tr>
      <w:tr w:rsidR="009427C3" w14:paraId="7A153DFD"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43333EFD" w14:textId="77777777" w:rsidR="009427C3" w:rsidRDefault="00000000">
            <w:r>
              <w:rPr>
                <w:b/>
                <w:bCs/>
                <w:color w:val="0F7B72"/>
                <w:sz w:val="18"/>
                <w:szCs w:val="18"/>
              </w:rPr>
              <w:t>Day 20–25</w:t>
            </w:r>
          </w:p>
        </w:tc>
        <w:tc>
          <w:tcPr>
            <w:tcW w:w="24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2004385E" w14:textId="77777777" w:rsidR="009427C3" w:rsidRDefault="00000000">
            <w:r>
              <w:rPr>
                <w:b/>
                <w:bCs/>
                <w:color w:val="1A1A1A"/>
                <w:sz w:val="18"/>
                <w:szCs w:val="18"/>
              </w:rPr>
              <w:t>InMail Batch 3 — Financial advisors</w:t>
            </w:r>
          </w:p>
        </w:tc>
        <w:tc>
          <w:tcPr>
            <w:tcW w:w="53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5CF33A6D" w14:textId="77777777" w:rsidR="009427C3" w:rsidRDefault="00000000">
            <w:r>
              <w:rPr>
                <w:color w:val="1A1A1A"/>
                <w:sz w:val="18"/>
                <w:szCs w:val="18"/>
              </w:rPr>
              <w:t xml:space="preserve">50–100 </w:t>
            </w:r>
            <w:proofErr w:type="spellStart"/>
            <w:r>
              <w:rPr>
                <w:color w:val="1A1A1A"/>
                <w:sz w:val="18"/>
                <w:szCs w:val="18"/>
              </w:rPr>
              <w:t>InMails</w:t>
            </w:r>
            <w:proofErr w:type="spellEnd"/>
            <w:r>
              <w:rPr>
                <w:color w:val="1A1A1A"/>
                <w:sz w:val="18"/>
                <w:szCs w:val="18"/>
              </w:rPr>
              <w:t xml:space="preserve"> to financial advisors and wealth coaches. Most deliberate persona — lead with the Layer 5 wealth integration angle. Send Email 1 to all who express interest.</w:t>
            </w:r>
          </w:p>
        </w:tc>
      </w:tr>
      <w:tr w:rsidR="009427C3" w14:paraId="0E1C182A"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1BF7FD50" w14:textId="77777777" w:rsidR="009427C3" w:rsidRDefault="00000000">
            <w:r>
              <w:rPr>
                <w:b/>
                <w:bCs/>
                <w:color w:val="0F7B72"/>
                <w:sz w:val="18"/>
                <w:szCs w:val="18"/>
              </w:rPr>
              <w:t>Day 19–29</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13BD96D8" w14:textId="77777777" w:rsidR="009427C3" w:rsidRDefault="00000000">
            <w:r>
              <w:rPr>
                <w:b/>
                <w:bCs/>
                <w:color w:val="1A1A1A"/>
                <w:sz w:val="18"/>
                <w:szCs w:val="18"/>
              </w:rPr>
              <w:t>Nurture — Email 3 sends</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20" w:type="dxa"/>
            </w:tcMar>
          </w:tcPr>
          <w:p w14:paraId="6B509975" w14:textId="77777777" w:rsidR="009427C3" w:rsidRDefault="00000000">
            <w:r>
              <w:rPr>
                <w:color w:val="1A1A1A"/>
                <w:sz w:val="18"/>
                <w:szCs w:val="18"/>
              </w:rPr>
              <w:t>Send Email 3 (low-pressure close) to anyone who received Email 1 on Day 10 and has not responded. Keep exactly as written — tone is the asset.</w:t>
            </w:r>
          </w:p>
        </w:tc>
      </w:tr>
      <w:tr w:rsidR="009427C3" w14:paraId="172A7171"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66D7C412" w14:textId="77777777" w:rsidR="009427C3" w:rsidRDefault="00000000">
            <w:r>
              <w:rPr>
                <w:b/>
                <w:bCs/>
                <w:color w:val="0F7B72"/>
                <w:sz w:val="18"/>
                <w:szCs w:val="18"/>
              </w:rPr>
              <w:t>Day 30</w:t>
            </w:r>
          </w:p>
        </w:tc>
        <w:tc>
          <w:tcPr>
            <w:tcW w:w="240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7E89C4F2" w14:textId="77777777" w:rsidR="009427C3" w:rsidRDefault="00000000">
            <w:r>
              <w:rPr>
                <w:b/>
                <w:bCs/>
                <w:color w:val="1A1A1A"/>
                <w:sz w:val="18"/>
                <w:szCs w:val="18"/>
              </w:rPr>
              <w:t>Campaign review</w:t>
            </w:r>
          </w:p>
        </w:tc>
        <w:tc>
          <w:tcPr>
            <w:tcW w:w="5360" w:type="dxa"/>
            <w:tcBorders>
              <w:top w:val="single" w:sz="2" w:space="0" w:color="CCCCCC"/>
              <w:left w:val="single" w:sz="2" w:space="0" w:color="CCCCCC"/>
              <w:bottom w:val="single" w:sz="2" w:space="0" w:color="CCCCCC"/>
              <w:right w:val="single" w:sz="2" w:space="0" w:color="CCCCCC"/>
            </w:tcBorders>
            <w:shd w:val="clear" w:color="auto" w:fill="D6F0EE"/>
            <w:tcMar>
              <w:top w:w="80" w:type="dxa"/>
              <w:left w:w="140" w:type="dxa"/>
              <w:bottom w:w="80" w:type="dxa"/>
              <w:right w:w="120" w:type="dxa"/>
            </w:tcMar>
          </w:tcPr>
          <w:p w14:paraId="06557306" w14:textId="77777777" w:rsidR="009427C3" w:rsidRDefault="00000000">
            <w:r>
              <w:rPr>
                <w:color w:val="1A1A1A"/>
                <w:sz w:val="18"/>
                <w:szCs w:val="18"/>
              </w:rPr>
              <w:t xml:space="preserve">Count: applications received, partners approved, InMail </w:t>
            </w:r>
            <w:proofErr w:type="gramStart"/>
            <w:r>
              <w:rPr>
                <w:color w:val="1A1A1A"/>
                <w:sz w:val="18"/>
                <w:szCs w:val="18"/>
              </w:rPr>
              <w:t>reply</w:t>
            </w:r>
            <w:proofErr w:type="gramEnd"/>
            <w:r>
              <w:rPr>
                <w:color w:val="1A1A1A"/>
                <w:sz w:val="18"/>
                <w:szCs w:val="18"/>
              </w:rPr>
              <w:t xml:space="preserve"> rates per persona, organic post engagement. Identify highest-converting message variant. Repeat top-performing InMail in Month 2.</w:t>
            </w:r>
          </w:p>
        </w:tc>
      </w:tr>
    </w:tbl>
    <w:p w14:paraId="524EC1BC" w14:textId="77777777" w:rsidR="009427C3" w:rsidRDefault="009427C3">
      <w:pPr>
        <w:spacing w:after="120"/>
      </w:pPr>
    </w:p>
    <w:p w14:paraId="326B204A" w14:textId="77777777" w:rsidR="009427C3" w:rsidRDefault="009427C3">
      <w:pPr>
        <w:pBdr>
          <w:bottom w:val="single" w:sz="6" w:space="1" w:color="0F7B72"/>
        </w:pBdr>
        <w:spacing w:before="80" w:after="80"/>
      </w:pPr>
    </w:p>
    <w:p w14:paraId="52C28C4D" w14:textId="77777777" w:rsidR="009427C3" w:rsidRDefault="009427C3">
      <w:pPr>
        <w:spacing w:after="80"/>
      </w:pPr>
    </w:p>
    <w:p w14:paraId="0C8D4283" w14:textId="77777777" w:rsidR="009427C3" w:rsidRDefault="00000000">
      <w:pPr>
        <w:spacing w:after="60"/>
        <w:jc w:val="center"/>
      </w:pPr>
      <w:r>
        <w:rPr>
          <w:b/>
          <w:bCs/>
          <w:color w:val="0D1B3E"/>
          <w:sz w:val="18"/>
          <w:szCs w:val="18"/>
        </w:rPr>
        <w:t xml:space="preserve">Simulacrum LinkedIn Partner </w:t>
      </w:r>
      <w:proofErr w:type="gramStart"/>
      <w:r>
        <w:rPr>
          <w:b/>
          <w:bCs/>
          <w:color w:val="0D1B3E"/>
          <w:sz w:val="18"/>
          <w:szCs w:val="18"/>
        </w:rPr>
        <w:t>Campaign  ·</w:t>
      </w:r>
      <w:proofErr w:type="gramEnd"/>
      <w:r>
        <w:rPr>
          <w:b/>
          <w:bCs/>
          <w:color w:val="0D1B3E"/>
          <w:sz w:val="18"/>
          <w:szCs w:val="18"/>
        </w:rPr>
        <w:t xml:space="preserve">  April </w:t>
      </w:r>
      <w:proofErr w:type="gramStart"/>
      <w:r>
        <w:rPr>
          <w:b/>
          <w:bCs/>
          <w:color w:val="0D1B3E"/>
          <w:sz w:val="18"/>
          <w:szCs w:val="18"/>
        </w:rPr>
        <w:t>2026  ·</w:t>
      </w:r>
      <w:proofErr w:type="gramEnd"/>
      <w:r>
        <w:rPr>
          <w:b/>
          <w:bCs/>
          <w:color w:val="0D1B3E"/>
          <w:sz w:val="18"/>
          <w:szCs w:val="18"/>
        </w:rPr>
        <w:t xml:space="preserve">  </w:t>
      </w:r>
      <w:proofErr w:type="spellStart"/>
      <w:r>
        <w:rPr>
          <w:b/>
          <w:bCs/>
          <w:color w:val="0D1B3E"/>
          <w:sz w:val="18"/>
          <w:szCs w:val="18"/>
        </w:rPr>
        <w:t>PrezentEnergy</w:t>
      </w:r>
      <w:proofErr w:type="spellEnd"/>
      <w:r>
        <w:rPr>
          <w:b/>
          <w:bCs/>
          <w:color w:val="0D1B3E"/>
          <w:sz w:val="18"/>
          <w:szCs w:val="18"/>
        </w:rPr>
        <w:t xml:space="preserve"> Ventures</w:t>
      </w:r>
    </w:p>
    <w:p w14:paraId="223D5B95" w14:textId="77777777" w:rsidR="009427C3" w:rsidRDefault="00000000">
      <w:pPr>
        <w:jc w:val="center"/>
      </w:pPr>
      <w:r>
        <w:rPr>
          <w:color w:val="666666"/>
          <w:sz w:val="16"/>
          <w:szCs w:val="16"/>
        </w:rPr>
        <w:t xml:space="preserve">Jean Moussa </w:t>
      </w:r>
      <w:proofErr w:type="gramStart"/>
      <w:r>
        <w:rPr>
          <w:color w:val="666666"/>
          <w:sz w:val="16"/>
          <w:szCs w:val="16"/>
        </w:rPr>
        <w:t>Delphonse  ·</w:t>
      </w:r>
      <w:proofErr w:type="gramEnd"/>
      <w:r>
        <w:rPr>
          <w:color w:val="666666"/>
          <w:sz w:val="16"/>
          <w:szCs w:val="16"/>
        </w:rPr>
        <w:t xml:space="preserve">  simulacrum.io/</w:t>
      </w:r>
      <w:proofErr w:type="gramStart"/>
      <w:r>
        <w:rPr>
          <w:color w:val="666666"/>
          <w:sz w:val="16"/>
          <w:szCs w:val="16"/>
        </w:rPr>
        <w:t>partners  ·</w:t>
      </w:r>
      <w:proofErr w:type="gramEnd"/>
      <w:r>
        <w:rPr>
          <w:color w:val="666666"/>
          <w:sz w:val="16"/>
          <w:szCs w:val="16"/>
        </w:rPr>
        <w:t xml:space="preserve">  Confidential</w:t>
      </w:r>
    </w:p>
    <w:sectPr w:rsidR="009427C3">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11E9" w14:textId="77777777" w:rsidR="007631C0" w:rsidRDefault="007631C0">
      <w:r>
        <w:separator/>
      </w:r>
    </w:p>
  </w:endnote>
  <w:endnote w:type="continuationSeparator" w:id="0">
    <w:p w14:paraId="5931524D" w14:textId="77777777" w:rsidR="007631C0" w:rsidRDefault="00763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1A6C" w14:textId="6B3C63D6" w:rsidR="009427C3" w:rsidRDefault="00000000">
    <w:pPr>
      <w:pBdr>
        <w:top w:val="single" w:sz="4" w:space="1" w:color="CCCCCC"/>
      </w:pBdr>
      <w:tabs>
        <w:tab w:val="right" w:pos="9026"/>
      </w:tabs>
    </w:pPr>
    <w:r>
      <w:rPr>
        <w:color w:val="666666"/>
        <w:sz w:val="14"/>
        <w:szCs w:val="14"/>
      </w:rPr>
      <w:t xml:space="preserve">Jean Moussa </w:t>
    </w:r>
    <w:proofErr w:type="gramStart"/>
    <w:r>
      <w:rPr>
        <w:color w:val="666666"/>
        <w:sz w:val="14"/>
        <w:szCs w:val="14"/>
      </w:rPr>
      <w:t>Delphonse  |</w:t>
    </w:r>
    <w:proofErr w:type="gramEnd"/>
    <w:r>
      <w:rPr>
        <w:color w:val="666666"/>
        <w:sz w:val="14"/>
        <w:szCs w:val="14"/>
      </w:rPr>
      <w:t xml:space="preserve">  </w:t>
    </w:r>
    <w:r w:rsidR="00D076EC">
      <w:rPr>
        <w:color w:val="666666"/>
        <w:sz w:val="14"/>
        <w:szCs w:val="14"/>
      </w:rPr>
      <w:t>Bay Area Experiences</w:t>
    </w:r>
    <w:r>
      <w:rPr>
        <w:color w:val="666666"/>
        <w:sz w:val="14"/>
        <w:szCs w:val="14"/>
      </w:rPr>
      <w:t xml:space="preserve"> </w:t>
    </w:r>
    <w:proofErr w:type="gramStart"/>
    <w:r>
      <w:rPr>
        <w:color w:val="666666"/>
        <w:sz w:val="14"/>
        <w:szCs w:val="14"/>
      </w:rPr>
      <w:t>Ventures  |</w:t>
    </w:r>
    <w:proofErr w:type="gramEnd"/>
    <w:r>
      <w:rPr>
        <w:color w:val="666666"/>
        <w:sz w:val="14"/>
        <w:szCs w:val="14"/>
      </w:rPr>
      <w:t xml:space="preserve">  April 2026</w:t>
    </w:r>
    <w:r>
      <w:rPr>
        <w:color w:val="0F7B72"/>
        <w:sz w:val="14"/>
        <w:szCs w:val="14"/>
      </w:rPr>
      <w:tab/>
      <w:t>simulacrum.io/partners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8EF12" w14:textId="77777777" w:rsidR="007631C0" w:rsidRDefault="007631C0">
      <w:r>
        <w:separator/>
      </w:r>
    </w:p>
  </w:footnote>
  <w:footnote w:type="continuationSeparator" w:id="0">
    <w:p w14:paraId="39A3FD01" w14:textId="77777777" w:rsidR="007631C0" w:rsidRDefault="00763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EBD6" w14:textId="77777777" w:rsidR="009427C3" w:rsidRDefault="00000000">
    <w:pPr>
      <w:pBdr>
        <w:bottom w:val="single" w:sz="4" w:space="1" w:color="0F7B72"/>
      </w:pBdr>
      <w:tabs>
        <w:tab w:val="right" w:pos="9026"/>
      </w:tabs>
    </w:pPr>
    <w:r>
      <w:rPr>
        <w:b/>
        <w:bCs/>
        <w:color w:val="0F7B72"/>
        <w:sz w:val="16"/>
        <w:szCs w:val="16"/>
      </w:rPr>
      <w:t>Simulacrum — LinkedIn Partner Campaign</w:t>
    </w:r>
    <w:r>
      <w:rPr>
        <w:color w:val="666666"/>
        <w:sz w:val="16"/>
        <w:szCs w:val="16"/>
      </w:rPr>
      <w:tab/>
      <w:t xml:space="preserve">Founding Partner </w:t>
    </w:r>
    <w:proofErr w:type="gramStart"/>
    <w:r>
      <w:rPr>
        <w:color w:val="666666"/>
        <w:sz w:val="16"/>
        <w:szCs w:val="16"/>
      </w:rPr>
      <w:t>Cohort  |</w:t>
    </w:r>
    <w:proofErr w:type="gramEnd"/>
    <w:r>
      <w:rPr>
        <w:color w:val="666666"/>
        <w:sz w:val="16"/>
        <w:szCs w:val="16"/>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5CFB"/>
    <w:multiLevelType w:val="hybridMultilevel"/>
    <w:tmpl w:val="87F09150"/>
    <w:lvl w:ilvl="0" w:tplc="19A42022">
      <w:start w:val="1"/>
      <w:numFmt w:val="bullet"/>
      <w:lvlText w:val="●"/>
      <w:lvlJc w:val="left"/>
      <w:pPr>
        <w:ind w:left="720" w:hanging="360"/>
      </w:pPr>
    </w:lvl>
    <w:lvl w:ilvl="1" w:tplc="31086DBA">
      <w:start w:val="1"/>
      <w:numFmt w:val="bullet"/>
      <w:lvlText w:val="○"/>
      <w:lvlJc w:val="left"/>
      <w:pPr>
        <w:ind w:left="1440" w:hanging="360"/>
      </w:pPr>
    </w:lvl>
    <w:lvl w:ilvl="2" w:tplc="FF645B8E">
      <w:start w:val="1"/>
      <w:numFmt w:val="bullet"/>
      <w:lvlText w:val="■"/>
      <w:lvlJc w:val="left"/>
      <w:pPr>
        <w:ind w:left="2160" w:hanging="360"/>
      </w:pPr>
    </w:lvl>
    <w:lvl w:ilvl="3" w:tplc="D8666BF0">
      <w:start w:val="1"/>
      <w:numFmt w:val="bullet"/>
      <w:lvlText w:val="●"/>
      <w:lvlJc w:val="left"/>
      <w:pPr>
        <w:ind w:left="2880" w:hanging="360"/>
      </w:pPr>
    </w:lvl>
    <w:lvl w:ilvl="4" w:tplc="7504869A">
      <w:start w:val="1"/>
      <w:numFmt w:val="bullet"/>
      <w:lvlText w:val="○"/>
      <w:lvlJc w:val="left"/>
      <w:pPr>
        <w:ind w:left="3600" w:hanging="360"/>
      </w:pPr>
    </w:lvl>
    <w:lvl w:ilvl="5" w:tplc="3F60B17E">
      <w:start w:val="1"/>
      <w:numFmt w:val="bullet"/>
      <w:lvlText w:val="■"/>
      <w:lvlJc w:val="left"/>
      <w:pPr>
        <w:ind w:left="4320" w:hanging="360"/>
      </w:pPr>
    </w:lvl>
    <w:lvl w:ilvl="6" w:tplc="CA442030">
      <w:start w:val="1"/>
      <w:numFmt w:val="bullet"/>
      <w:lvlText w:val="●"/>
      <w:lvlJc w:val="left"/>
      <w:pPr>
        <w:ind w:left="5040" w:hanging="360"/>
      </w:pPr>
    </w:lvl>
    <w:lvl w:ilvl="7" w:tplc="3BB28FAA">
      <w:start w:val="1"/>
      <w:numFmt w:val="bullet"/>
      <w:lvlText w:val="●"/>
      <w:lvlJc w:val="left"/>
      <w:pPr>
        <w:ind w:left="5760" w:hanging="360"/>
      </w:pPr>
    </w:lvl>
    <w:lvl w:ilvl="8" w:tplc="00E2527C">
      <w:start w:val="1"/>
      <w:numFmt w:val="bullet"/>
      <w:lvlText w:val="●"/>
      <w:lvlJc w:val="left"/>
      <w:pPr>
        <w:ind w:left="6480" w:hanging="360"/>
      </w:pPr>
    </w:lvl>
  </w:abstractNum>
  <w:abstractNum w:abstractNumId="1" w15:restartNumberingAfterBreak="0">
    <w:nsid w:val="247A0E54"/>
    <w:multiLevelType w:val="hybridMultilevel"/>
    <w:tmpl w:val="E34C9A6A"/>
    <w:lvl w:ilvl="0" w:tplc="4394DC7A">
      <w:start w:val="1"/>
      <w:numFmt w:val="bullet"/>
      <w:lvlText w:val="•"/>
      <w:lvlJc w:val="left"/>
      <w:pPr>
        <w:ind w:left="720" w:hanging="360"/>
      </w:pPr>
    </w:lvl>
    <w:lvl w:ilvl="1" w:tplc="AF609B94">
      <w:numFmt w:val="decimal"/>
      <w:lvlText w:val=""/>
      <w:lvlJc w:val="left"/>
    </w:lvl>
    <w:lvl w:ilvl="2" w:tplc="104CB022">
      <w:numFmt w:val="decimal"/>
      <w:lvlText w:val=""/>
      <w:lvlJc w:val="left"/>
    </w:lvl>
    <w:lvl w:ilvl="3" w:tplc="761EF208">
      <w:numFmt w:val="decimal"/>
      <w:lvlText w:val=""/>
      <w:lvlJc w:val="left"/>
    </w:lvl>
    <w:lvl w:ilvl="4" w:tplc="BD2241C0">
      <w:numFmt w:val="decimal"/>
      <w:lvlText w:val=""/>
      <w:lvlJc w:val="left"/>
    </w:lvl>
    <w:lvl w:ilvl="5" w:tplc="B73C0C06">
      <w:numFmt w:val="decimal"/>
      <w:lvlText w:val=""/>
      <w:lvlJc w:val="left"/>
    </w:lvl>
    <w:lvl w:ilvl="6" w:tplc="8B3E2B84">
      <w:numFmt w:val="decimal"/>
      <w:lvlText w:val=""/>
      <w:lvlJc w:val="left"/>
    </w:lvl>
    <w:lvl w:ilvl="7" w:tplc="C42A0914">
      <w:numFmt w:val="decimal"/>
      <w:lvlText w:val=""/>
      <w:lvlJc w:val="left"/>
    </w:lvl>
    <w:lvl w:ilvl="8" w:tplc="C8C47D3C">
      <w:numFmt w:val="decimal"/>
      <w:lvlText w:val=""/>
      <w:lvlJc w:val="left"/>
    </w:lvl>
  </w:abstractNum>
  <w:abstractNum w:abstractNumId="2" w15:restartNumberingAfterBreak="0">
    <w:nsid w:val="307126BF"/>
    <w:multiLevelType w:val="hybridMultilevel"/>
    <w:tmpl w:val="492CAED4"/>
    <w:lvl w:ilvl="0" w:tplc="764CACEA">
      <w:start w:val="1"/>
      <w:numFmt w:val="bullet"/>
      <w:lvlText w:val="→"/>
      <w:lvlJc w:val="left"/>
      <w:pPr>
        <w:ind w:left="720" w:hanging="360"/>
      </w:pPr>
    </w:lvl>
    <w:lvl w:ilvl="1" w:tplc="2ADCBCCC">
      <w:numFmt w:val="decimal"/>
      <w:lvlText w:val=""/>
      <w:lvlJc w:val="left"/>
    </w:lvl>
    <w:lvl w:ilvl="2" w:tplc="643837DC">
      <w:numFmt w:val="decimal"/>
      <w:lvlText w:val=""/>
      <w:lvlJc w:val="left"/>
    </w:lvl>
    <w:lvl w:ilvl="3" w:tplc="82A683B4">
      <w:numFmt w:val="decimal"/>
      <w:lvlText w:val=""/>
      <w:lvlJc w:val="left"/>
    </w:lvl>
    <w:lvl w:ilvl="4" w:tplc="FD624138">
      <w:numFmt w:val="decimal"/>
      <w:lvlText w:val=""/>
      <w:lvlJc w:val="left"/>
    </w:lvl>
    <w:lvl w:ilvl="5" w:tplc="763EC334">
      <w:numFmt w:val="decimal"/>
      <w:lvlText w:val=""/>
      <w:lvlJc w:val="left"/>
    </w:lvl>
    <w:lvl w:ilvl="6" w:tplc="288A7C82">
      <w:numFmt w:val="decimal"/>
      <w:lvlText w:val=""/>
      <w:lvlJc w:val="left"/>
    </w:lvl>
    <w:lvl w:ilvl="7" w:tplc="1C12567C">
      <w:numFmt w:val="decimal"/>
      <w:lvlText w:val=""/>
      <w:lvlJc w:val="left"/>
    </w:lvl>
    <w:lvl w:ilvl="8" w:tplc="41A4B592">
      <w:numFmt w:val="decimal"/>
      <w:lvlText w:val=""/>
      <w:lvlJc w:val="left"/>
    </w:lvl>
  </w:abstractNum>
  <w:num w:numId="1" w16cid:durableId="1051884045">
    <w:abstractNumId w:val="0"/>
    <w:lvlOverride w:ilvl="0">
      <w:startOverride w:val="1"/>
    </w:lvlOverride>
  </w:num>
  <w:num w:numId="2" w16cid:durableId="659309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C3"/>
    <w:rsid w:val="0068456E"/>
    <w:rsid w:val="007631C0"/>
    <w:rsid w:val="009427C3"/>
    <w:rsid w:val="009654FE"/>
    <w:rsid w:val="00D0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6AD4"/>
  <w15:docId w15:val="{F2C3F81A-6D16-41A8-A0D0-67E4F2A5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76EC"/>
    <w:pPr>
      <w:tabs>
        <w:tab w:val="center" w:pos="4680"/>
        <w:tab w:val="right" w:pos="9360"/>
      </w:tabs>
    </w:pPr>
  </w:style>
  <w:style w:type="character" w:customStyle="1" w:styleId="HeaderChar">
    <w:name w:val="Header Char"/>
    <w:basedOn w:val="DefaultParagraphFont"/>
    <w:link w:val="Header"/>
    <w:uiPriority w:val="99"/>
    <w:rsid w:val="00D076EC"/>
  </w:style>
  <w:style w:type="paragraph" w:styleId="Footer">
    <w:name w:val="footer"/>
    <w:basedOn w:val="Normal"/>
    <w:link w:val="FooterChar"/>
    <w:uiPriority w:val="99"/>
    <w:unhideWhenUsed/>
    <w:rsid w:val="00D076EC"/>
    <w:pPr>
      <w:tabs>
        <w:tab w:val="center" w:pos="4680"/>
        <w:tab w:val="right" w:pos="9360"/>
      </w:tabs>
    </w:pPr>
  </w:style>
  <w:style w:type="character" w:customStyle="1" w:styleId="FooterChar">
    <w:name w:val="Footer Char"/>
    <w:basedOn w:val="DefaultParagraphFont"/>
    <w:link w:val="Footer"/>
    <w:uiPriority w:val="99"/>
    <w:rsid w:val="00D0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3183</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M Delphonse</cp:lastModifiedBy>
  <cp:revision>2</cp:revision>
  <cp:lastPrinted>2026-04-28T04:21:00Z</cp:lastPrinted>
  <dcterms:created xsi:type="dcterms:W3CDTF">2026-04-27T18:47:00Z</dcterms:created>
  <dcterms:modified xsi:type="dcterms:W3CDTF">2026-04-28T05:36:00Z</dcterms:modified>
</cp:coreProperties>
</file>