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7D8C"/>
          <w:spacing w:val="28"/>
          <w:sz w:val="16"/>
          <w:szCs w:val="16"/>
        </w:rPr>
        <w:t xml:space="preserve">SIMULACRUM · PRODUCT REQUIREMENTS DOCUMENT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A3557"/>
          <w:sz w:val="52"/>
          <w:szCs w:val="52"/>
        </w:rPr>
        <w:t xml:space="preserve">The Community Blog</w:t>
      </w:r>
    </w:p>
    <w:p>
      <w:pPr>
        <w:pBdr>
          <w:bottom w:val="single" w:color="C9952A" w:sz="14" w:space="8"/>
        </w:pBdr>
        <w:spacing w:after="60"/>
      </w:pPr>
      <w:r>
        <w:rPr>
          <w:rFonts w:ascii="Consolas" w:cs="Consolas" w:eastAsia="Consolas" w:hAnsi="Consolas"/>
          <w:b/>
          <w:bCs/>
          <w:color w:val="C9952A"/>
          <w:sz w:val="24"/>
          <w:szCs w:val="24"/>
        </w:rPr>
        <w:t xml:space="preserve">PRD-SIM-BLOG-001</w:t>
      </w:r>
    </w:p>
    <w:p>
      <w:pPr>
        <w:spacing w:after="150" w:before="60"/>
      </w:pPr>
      <w:r>
        <w:rPr>
          <w:rFonts w:ascii="Calibri" w:cs="Calibri" w:eastAsia="Calibri" w:hAnsi="Calibri"/>
          <w:i/>
          <w:iCs/>
          <w:color w:val="6B7B8D"/>
          <w:sz w:val="22"/>
          <w:szCs w:val="22"/>
        </w:rPr>
        <w:t xml:space="preserve">A member journal where registered users publish posts and others like and comment — fronted by a current-month calendar that shows how many posts landed on each day and filters the feed when a day is clicked.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E1E5EB" w:sz="2"/>
          <w:insideV w:val="none"/>
        </w:tblBorders>
      </w:tblPr>
      <w:tblGrid>
        <w:gridCol w:w="1900"/>
        <w:gridCol w:w="7460"/>
      </w:tblGrid>
      <w:tr>
        <w:tc>
          <w:tcPr>
            <w:tcW w:type="dxa" w:w="1900"/>
            <w:shd w:fill="F2F4F7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Product</w:t>
            </w:r>
          </w:p>
        </w:tc>
        <w:tc>
          <w:tcPr>
            <w:tcW w:type="dxa" w:w="7460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0272E"/>
                <w:sz w:val="18"/>
                <w:szCs w:val="18"/>
              </w:rPr>
              <w:t xml:space="preserve">Simulacrum (simulacrumai.io)</w:t>
            </w:r>
          </w:p>
        </w:tc>
      </w:tr>
      <w:tr>
        <w:tc>
          <w:tcPr>
            <w:tcW w:type="dxa" w:w="1900"/>
            <w:shd w:fill="F2F4F7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Owner</w:t>
            </w:r>
          </w:p>
        </w:tc>
        <w:tc>
          <w:tcPr>
            <w:tcW w:type="dxa" w:w="7460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0272E"/>
                <w:sz w:val="18"/>
                <w:szCs w:val="18"/>
              </w:rPr>
              <w:t xml:space="preserve">Jean M. Delphonse</w:t>
            </w:r>
          </w:p>
        </w:tc>
      </w:tr>
      <w:tr>
        <w:tc>
          <w:tcPr>
            <w:tcW w:type="dxa" w:w="1900"/>
            <w:shd w:fill="F2F4F7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Version</w:t>
            </w:r>
          </w:p>
        </w:tc>
        <w:tc>
          <w:tcPr>
            <w:tcW w:type="dxa" w:w="7460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0272E"/>
                <w:sz w:val="18"/>
                <w:szCs w:val="18"/>
              </w:rPr>
              <w:t xml:space="preserve">1.0 (Draft) · For review</w:t>
            </w:r>
          </w:p>
        </w:tc>
      </w:tr>
      <w:tr>
        <w:tc>
          <w:tcPr>
            <w:tcW w:type="dxa" w:w="1900"/>
            <w:shd w:fill="F2F4F7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Stack</w:t>
            </w:r>
          </w:p>
        </w:tc>
        <w:tc>
          <w:tcPr>
            <w:tcW w:type="dxa" w:w="7460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0272E"/>
                <w:sz w:val="18"/>
                <w:szCs w:val="18"/>
              </w:rPr>
              <w:t xml:space="preserve">Flask · SQLAlchemy · MySQL · existing auth · GoDaddy cPanel / Passenger WSGI</w:t>
            </w:r>
          </w:p>
        </w:tc>
      </w:tr>
      <w:tr>
        <w:tc>
          <w:tcPr>
            <w:tcW w:type="dxa" w:w="1900"/>
            <w:shd w:fill="F2F4F7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Conventions</w:t>
            </w:r>
          </w:p>
        </w:tc>
        <w:tc>
          <w:tcPr>
            <w:tcW w:type="dxa" w:w="7460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0272E"/>
                <w:sz w:val="18"/>
                <w:szCs w:val="18"/>
              </w:rPr>
              <w:t xml:space="preserve">9-character alphanumeric PKs via generate_pk(); all thresholds admin-configurable (never hardcoded); Midnight Gold theme.</w:t>
            </w:r>
          </w:p>
        </w:tc>
      </w:tr>
    </w:tbl>
    <w:p>
      <w:pP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2E7D8C"/>
          <w:spacing w:val="24"/>
          <w:sz w:val="16"/>
          <w:szCs w:val="16"/>
        </w:rPr>
        <w:t xml:space="preserve">Contents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1.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Summary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2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2.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Goals &amp; Non-Goals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2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3.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Users &amp; Permissions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2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4.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User Stories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2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5.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Functional Requirements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3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6.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The Calendar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3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7.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Data Model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3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8.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API / Endpoints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4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9.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Algorithms to Live By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4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10.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UI / UX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5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11.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Moderation &amp; Safety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6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12.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Admin Settings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6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13.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Rollout / Phasing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6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14.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Success Metrics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6</w:t>
      </w:r>
    </w:p>
    <w:p>
      <w:pPr>
        <w:tabs>
          <w:tab w:val="right" w:pos="9360"/>
        </w:tabs>
        <w:spacing w:after="24" w:line="276"/>
      </w:pPr>
      <w:r>
        <w:rPr>
          <w:rFonts w:ascii="Calibri" w:cs="Calibri" w:eastAsia="Calibri" w:hAnsi="Calibri"/>
          <w:b/>
          <w:bCs/>
          <w:color w:val="C9952A"/>
          <w:sz w:val="19"/>
          <w:szCs w:val="19"/>
        </w:rPr>
        <w:t xml:space="preserve">15.  </w:t>
      </w:r>
      <w:r>
        <w:rPr>
          <w:rFonts w:ascii="Calibri" w:cs="Calibri" w:eastAsia="Calibri" w:hAnsi="Calibri"/>
          <w:color w:val="1A3557"/>
          <w:sz w:val="19"/>
          <w:szCs w:val="19"/>
        </w:rPr>
        <w:t xml:space="preserve">Open Questions</w:t>
      </w:r>
      <w:r>
        <w:rPr>
          <w:rFonts w:ascii="Calibri" w:cs="Calibri" w:eastAsia="Calibri" w:hAnsi="Calibri"/>
          <w:color w:val="6B7B8D"/>
          <w:sz w:val="19"/>
          <w:szCs w:val="19"/>
        </w:rPr>
        <w:t xml:space="preserve">	6</w:t>
      </w:r>
    </w:p>
    <w:p>
      <w:r>
        <w:br w:type="page"/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1.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Summary</w:t>
      </w:r>
    </w:p>
    <w:p>
      <w:pPr>
        <w:spacing w:after="130" w:before="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The Community Blog (“The Simulacrum Journal”) is a member-facing journal inside the platform. Registered users publish blog posts; any registered user can like and comment on them; anyone may read. The page is fronted by a current-month calendar: each day shows a count of the posts published that day, and clicking a day filters the feed to that day's posts. The feature deepens engagement and gives the community a place to share simulation wins, decision forks, and lessons — reinforcing the platform's core loop.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2.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Goals &amp; Non-Goals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2E7D8C"/>
          <w:spacing w:val="24"/>
          <w:sz w:val="16"/>
          <w:szCs w:val="1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G1.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Let registered users create, edit, publish, and delete their own blog posts.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G2.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Let registered users like (one per user per post) and comment on any published post.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G3.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Show the current month as a calendar with a per-day count of published posts.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G4.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Clicking a calendar day loads that day's posts into the feed.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G5.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Match the existing Midnight Gold theme and the current site's navigation.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2E7D8C"/>
          <w:spacing w:val="24"/>
          <w:sz w:val="16"/>
          <w:szCs w:val="16"/>
        </w:rPr>
        <w:t xml:space="preserve">Non-Goals (v1)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N1.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No multi-author collaboration, scheduled/future-dated publishing, or a rich WYSIWYG beyond basic formatting.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N2.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No deeply nested comment threads — one level of replies at most (see §5).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N3.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No following/subscriptions or email digests in v1.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N4.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No monetization; this is an engagement surface, not a paid product.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3.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Users &amp; Permissions</w:t>
      </w:r>
    </w:p>
    <w:tbl>
      <w:tblPr>
        <w:tblW w:type="dxa" w:w="9360"/>
        <w:tblBorders>
          <w:top w:val="single" w:color="C9CFD8" w:sz="2"/>
          <w:left w:val="none"/>
          <w:bottom w:val="single" w:color="C9CFD8" w:sz="2"/>
          <w:right w:val="none"/>
          <w:insideH w:val="single" w:color="E1E5EB" w:sz="2"/>
          <w:insideV w:val="single" w:color="E1E5EB" w:sz="2"/>
        </w:tblBorders>
      </w:tblPr>
      <w:tblGrid>
        <w:gridCol w:w="2400"/>
        <w:gridCol w:w="1900"/>
        <w:gridCol w:w="1750"/>
        <w:gridCol w:w="1560"/>
        <w:gridCol w:w="1750"/>
      </w:tblGrid>
      <w:tr>
        <w:trPr>
          <w:tblHeader/>
        </w:trPr>
        <w:tc>
          <w:tcPr>
            <w:tcW w:type="dxa" w:w="2400"/>
            <w:shd w:fill="1A35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shd w:fill="1A35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Guest (not logged in)</w:t>
            </w:r>
          </w:p>
        </w:tc>
        <w:tc>
          <w:tcPr>
            <w:tcW w:type="dxa" w:w="1750"/>
            <w:shd w:fill="1A35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Registered user</w:t>
            </w:r>
          </w:p>
        </w:tc>
        <w:tc>
          <w:tcPr>
            <w:tcW w:type="dxa" w:w="1560"/>
            <w:shd w:fill="1A35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Author (own post)</w:t>
            </w:r>
          </w:p>
        </w:tc>
        <w:tc>
          <w:tcPr>
            <w:tcW w:type="dxa" w:w="1750"/>
            <w:shd w:fill="1A35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0272E"/>
                <w:sz w:val="17"/>
                <w:szCs w:val="17"/>
              </w:rPr>
              <w:t xml:space="preserve">Read posts &amp; comments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0272E"/>
                <w:sz w:val="17"/>
                <w:szCs w:val="17"/>
              </w:rPr>
              <w:t xml:space="preserve">Create a post</w:t>
            </w:r>
          </w:p>
        </w:tc>
        <w:tc>
          <w:tcPr>
            <w:tcW w:type="dxa" w:w="190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No</w:t>
            </w:r>
          </w:p>
        </w:tc>
        <w:tc>
          <w:tcPr>
            <w:tcW w:type="dxa" w:w="175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  <w:tc>
          <w:tcPr>
            <w:tcW w:type="dxa" w:w="156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0272E"/>
                <w:sz w:val="17"/>
                <w:szCs w:val="17"/>
              </w:rPr>
              <w:t xml:space="preserve">Edit / delete a post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No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 (own)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 (any)</w:t>
            </w:r>
          </w:p>
        </w:tc>
      </w:tr>
      <w:tr>
        <w:tc>
          <w:tcPr>
            <w:tcW w:type="dxa" w:w="240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0272E"/>
                <w:sz w:val="17"/>
                <w:szCs w:val="17"/>
              </w:rPr>
              <w:t xml:space="preserve">Like a post / comment</w:t>
            </w:r>
          </w:p>
        </w:tc>
        <w:tc>
          <w:tcPr>
            <w:tcW w:type="dxa" w:w="190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No</w:t>
            </w:r>
          </w:p>
        </w:tc>
        <w:tc>
          <w:tcPr>
            <w:tcW w:type="dxa" w:w="175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  <w:tc>
          <w:tcPr>
            <w:tcW w:type="dxa" w:w="156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0272E"/>
                <w:sz w:val="17"/>
                <w:szCs w:val="17"/>
              </w:rPr>
              <w:t xml:space="preserve">Comment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No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0272E"/>
                <w:sz w:val="17"/>
                <w:szCs w:val="17"/>
              </w:rPr>
              <w:t xml:space="preserve">Report content</w:t>
            </w:r>
          </w:p>
        </w:tc>
        <w:tc>
          <w:tcPr>
            <w:tcW w:type="dxa" w:w="190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No</w:t>
            </w:r>
          </w:p>
        </w:tc>
        <w:tc>
          <w:tcPr>
            <w:tcW w:type="dxa" w:w="175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  <w:tc>
          <w:tcPr>
            <w:tcW w:type="dxa" w:w="156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shd w:fill="F7F9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0272E"/>
                <w:sz w:val="17"/>
                <w:szCs w:val="17"/>
              </w:rPr>
              <w:t xml:space="preserve">Moderate / remove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No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No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0272E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4.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As a registered user, I can write and publish a post so I can share a simulation win or lesson.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As a reader, I can like a post so the author knows it resonated.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As a registered user, I can comment (and reply once) so I can discuss a post.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As any visitor, I can see this month's calendar and tell at a glance which days were active.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As any visitor, I can click a day and read only that day's posts.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As an author, I can edit or delete my own post.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As a user, I can report a post or comment that violates the guidelines.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As an admin, I can remove content and tune posting limits.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5.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Functional Requirements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C9952A"/>
          <w:sz w:val="22"/>
          <w:szCs w:val="22"/>
        </w:rPr>
        <w:t xml:space="preserve">5.1  </w:t>
      </w: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Posts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Fields: title, body (Markdown or basic rich text), optional cover image, optional tags, status (draft / published / removed).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 published post records published_at; the calendar and feed key off this timestamp.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Authors can edit or delete their own posts; edits set updated_at and show an “edited” marker.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Feed shows published posts, newest first, paginated (“load more”). Denormalized like_count and comment_count for fast rendering.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C9952A"/>
          <w:sz w:val="22"/>
          <w:szCs w:val="22"/>
        </w:rPr>
        <w:t xml:space="preserve">5.2  </w:t>
      </w: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Likes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One like per user per post, enforced by a unique (post_id, user_id) constraint; toggling removes it.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Like actions require authentication; guests see a prompt to log in.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like_count on the post is updated transactionally with the like row.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C9952A"/>
          <w:sz w:val="22"/>
          <w:szCs w:val="22"/>
        </w:rPr>
        <w:t xml:space="preserve">5.3  </w:t>
      </w: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Comments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Registered users may comment on any published post; one level of replies (parent_comment_id) in v1.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Comments can be liked and can be reported; authors and admins can remove.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comment_count on the post is maintained; removed comments render as a tombstone (“comment removed”).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6.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The Calendar</w:t>
      </w:r>
    </w:p>
    <w:p>
      <w:pPr>
        <w:spacing w:after="130" w:before="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The calendar is the feature's signature element. It renders the current month as a 7-column grid. Each day that has one or more published posts shows a small gold badge with the count; days with no posts are muted and inert.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Data comes from one aggregate query: count of published posts grouped by the date of published_at for the current month, scoped to the viewer's timezone.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Clicking a badged day loads that day's posts into the feed and highlights the day; a “Show all posts” control resets to the newest-first feed.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Month navigation (previous / next) is supported; the default view is the current month.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The aggregate is cached per (month, timezone) and invalidated when a post is published, unpublished, or its date changes (see §9, Caching).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7.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Data Model</w:t>
      </w:r>
    </w:p>
    <w:p>
      <w:pPr>
        <w:spacing w:after="130" w:before="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All primary keys 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0272E"/>
          <w:sz w:val="19"/>
          <w:szCs w:val="19"/>
        </w:rPr>
        <w:t xml:space="preserve">CHAR(9)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0272E"/>
          <w:sz w:val="19"/>
          <w:szCs w:val="19"/>
        </w:rPr>
        <w:t xml:space="preserve">generate_pk()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. Counts are denormalized for read performance and reconciled on write.</w:t>
      </w:r>
    </w:p>
    <w:p>
      <w:pPr>
        <w:spacing w:after="20" w:before="100"/>
      </w:pPr>
      <w:r>
        <w:rPr>
          <w:rFonts w:ascii="Consolas" w:cs="Consolas" w:eastAsia="Consolas" w:hAnsi="Consolas"/>
          <w:b/>
          <w:bCs/>
          <w:color w:val="0D1B3E"/>
          <w:sz w:val="19"/>
          <w:szCs w:val="19"/>
        </w:rPr>
        <w:t xml:space="preserve">blog_posts</w:t>
      </w:r>
    </w:p>
    <w:p>
      <w:pPr>
        <w:spacing w:after="80" w:line="250"/>
        <w:ind w:left="200"/>
      </w:pPr>
      <w:r>
        <w:rPr>
          <w:rFonts w:ascii="Consolas" w:cs="Consolas" w:eastAsia="Consolas" w:hAnsi="Consolas"/>
          <w:color w:val="3A4250"/>
          <w:sz w:val="16"/>
          <w:szCs w:val="16"/>
        </w:rPr>
        <w:t xml:space="preserve">post_id (PK) · author_user_id (FK) · title · slug · body · excerpt · cover_image · tags · status (draft/published/removed) · published_at · created_at · updated_at · like_count · comment_count · is_flagged</w:t>
      </w:r>
    </w:p>
    <w:p>
      <w:pPr>
        <w:spacing w:after="20" w:before="100"/>
      </w:pPr>
      <w:r>
        <w:rPr>
          <w:rFonts w:ascii="Consolas" w:cs="Consolas" w:eastAsia="Consolas" w:hAnsi="Consolas"/>
          <w:b/>
          <w:bCs/>
          <w:color w:val="0D1B3E"/>
          <w:sz w:val="19"/>
          <w:szCs w:val="19"/>
        </w:rPr>
        <w:t xml:space="preserve">blog_likes</w:t>
      </w:r>
    </w:p>
    <w:p>
      <w:pPr>
        <w:spacing w:after="80" w:line="250"/>
        <w:ind w:left="200"/>
      </w:pPr>
      <w:r>
        <w:rPr>
          <w:rFonts w:ascii="Consolas" w:cs="Consolas" w:eastAsia="Consolas" w:hAnsi="Consolas"/>
          <w:color w:val="3A4250"/>
          <w:sz w:val="16"/>
          <w:szCs w:val="16"/>
        </w:rPr>
        <w:t xml:space="preserve">like_id (PK) · post_id (FK) · user_id (FK) · created_at   — unique (post_id, user_id)</w:t>
      </w:r>
    </w:p>
    <w:p>
      <w:pPr>
        <w:spacing w:after="20" w:before="100"/>
      </w:pPr>
      <w:r>
        <w:rPr>
          <w:rFonts w:ascii="Consolas" w:cs="Consolas" w:eastAsia="Consolas" w:hAnsi="Consolas"/>
          <w:b/>
          <w:bCs/>
          <w:color w:val="0D1B3E"/>
          <w:sz w:val="19"/>
          <w:szCs w:val="19"/>
        </w:rPr>
        <w:t xml:space="preserve">blog_comments</w:t>
      </w:r>
    </w:p>
    <w:p>
      <w:pPr>
        <w:spacing w:after="80" w:line="250"/>
        <w:ind w:left="200"/>
      </w:pPr>
      <w:r>
        <w:rPr>
          <w:rFonts w:ascii="Consolas" w:cs="Consolas" w:eastAsia="Consolas" w:hAnsi="Consolas"/>
          <w:color w:val="3A4250"/>
          <w:sz w:val="16"/>
          <w:szCs w:val="16"/>
        </w:rPr>
        <w:t xml:space="preserve">comment_id (PK) · post_id (FK) · user_id (FK) · parent_comment_id (nullable) · body · like_count · is_removed · created_at · updated_at</w:t>
      </w:r>
    </w:p>
    <w:p>
      <w:pPr>
        <w:spacing w:after="20" w:before="100"/>
      </w:pPr>
      <w:r>
        <w:rPr>
          <w:rFonts w:ascii="Consolas" w:cs="Consolas" w:eastAsia="Consolas" w:hAnsi="Consolas"/>
          <w:b/>
          <w:bCs/>
          <w:color w:val="0D1B3E"/>
          <w:sz w:val="19"/>
          <w:szCs w:val="19"/>
        </w:rPr>
        <w:t xml:space="preserve">blog_comment_likes</w:t>
      </w:r>
    </w:p>
    <w:p>
      <w:pPr>
        <w:spacing w:after="80" w:line="250"/>
        <w:ind w:left="200"/>
      </w:pPr>
      <w:r>
        <w:rPr>
          <w:rFonts w:ascii="Consolas" w:cs="Consolas" w:eastAsia="Consolas" w:hAnsi="Consolas"/>
          <w:color w:val="3A4250"/>
          <w:sz w:val="16"/>
          <w:szCs w:val="16"/>
        </w:rPr>
        <w:t xml:space="preserve">clike_id (PK) · comment_id (FK) · user_id (FK) · created_at   — unique (comment_id, user_id)</w:t>
      </w:r>
    </w:p>
    <w:p>
      <w:pPr>
        <w:spacing w:after="20" w:before="100"/>
      </w:pPr>
      <w:r>
        <w:rPr>
          <w:rFonts w:ascii="Consolas" w:cs="Consolas" w:eastAsia="Consolas" w:hAnsi="Consolas"/>
          <w:b/>
          <w:bCs/>
          <w:color w:val="0D1B3E"/>
          <w:sz w:val="19"/>
          <w:szCs w:val="19"/>
        </w:rPr>
        <w:t xml:space="preserve">blog_reports</w:t>
      </w:r>
    </w:p>
    <w:p>
      <w:pPr>
        <w:spacing w:after="80" w:line="250"/>
        <w:ind w:left="200"/>
      </w:pPr>
      <w:r>
        <w:rPr>
          <w:rFonts w:ascii="Consolas" w:cs="Consolas" w:eastAsia="Consolas" w:hAnsi="Consolas"/>
          <w:color w:val="3A4250"/>
          <w:sz w:val="16"/>
          <w:szCs w:val="16"/>
        </w:rPr>
        <w:t xml:space="preserve">report_id (PK) · target_type (post/comment) · target_id · reporter_user_id (FK) · reason · status (open/actioned/dismissed) · created_at</w:t>
      </w:r>
    </w:p>
    <w:p>
      <w:pPr>
        <w:spacing w:after="20" w:before="100"/>
      </w:pPr>
      <w:r>
        <w:rPr>
          <w:rFonts w:ascii="Consolas" w:cs="Consolas" w:eastAsia="Consolas" w:hAnsi="Consolas"/>
          <w:b/>
          <w:bCs/>
          <w:color w:val="0D1B3E"/>
          <w:sz w:val="19"/>
          <w:szCs w:val="19"/>
        </w:rPr>
        <w:t xml:space="preserve">blog_settings</w:t>
      </w:r>
    </w:p>
    <w:p>
      <w:pPr>
        <w:spacing w:after="80" w:line="250"/>
        <w:ind w:left="200"/>
      </w:pPr>
      <w:r>
        <w:rPr>
          <w:rFonts w:ascii="Consolas" w:cs="Consolas" w:eastAsia="Consolas" w:hAnsi="Consolas"/>
          <w:color w:val="3A4250"/>
          <w:sz w:val="16"/>
          <w:szCs w:val="16"/>
        </w:rPr>
        <w:t xml:space="preserve">setting_id (PK) · key · value   — admin-configurable: posting_enabled, min_account_age_days, posts_per_day_limit, comment_rate_limit, profanity_filter, reply_depth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8.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API / Endpoints (Flask)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D1B3E"/>
          <w:sz w:val="18"/>
          <w:szCs w:val="18"/>
        </w:rPr>
        <w:t xml:space="preserve">GET /blog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 — feed (newest first) + current-month calendar aggregate; optional ?date=YYYY-MM-DD to filter.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D1B3E"/>
          <w:sz w:val="18"/>
          <w:szCs w:val="18"/>
        </w:rPr>
        <w:t xml:space="preserve">GET /blog/calendar?month=YYYY-MM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 — per-day post counts for the month.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D1B3E"/>
          <w:sz w:val="18"/>
          <w:szCs w:val="18"/>
        </w:rPr>
        <w:t xml:space="preserve">GET /blog/:slug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 — a single post with its comments.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D1B3E"/>
          <w:sz w:val="18"/>
          <w:szCs w:val="18"/>
        </w:rPr>
        <w:t xml:space="preserve">POST /blog · PUT/DELETE /blog/:id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 — create / edit / delete (author or admin).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D1B3E"/>
          <w:sz w:val="18"/>
          <w:szCs w:val="18"/>
        </w:rPr>
        <w:t xml:space="preserve">POST /blog/:id/like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 — toggle a like (auth required).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D1B3E"/>
          <w:sz w:val="18"/>
          <w:szCs w:val="18"/>
        </w:rPr>
        <w:t xml:space="preserve">POST /blog/:id/comments · POST /comments/:id/like · POST /reports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 — comment, like a comment, report.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D1B3E"/>
          <w:sz w:val="18"/>
          <w:szCs w:val="18"/>
        </w:rPr>
        <w:t xml:space="preserve">Admin: /admin/blog/moderation · /admin/blog/settings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 — review reports and tune settings.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9.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Algorithms to Live By — Explicit Mapping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Caching.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 blog is read-heavy and write-light — the exact case for caching. The calendar aggregate and the feed's first page are memoized per (month, page) and invalidated on publish, so most reads never touch a live aggregate query.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Explore vs. Exploit.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Feed ordering balances proven posts (high likes — exploit) against fresh ones (recent — explore). v1 stays newest-first (pure explore) to avoid rich-get-richer; a light like-weighting is a fast-follow.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Optimal Stopping.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Pagination decides how much to load before stopping — a “load more” page size (admin-configurable) rather than an infinite scroll that never commits.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Overfitting.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Resist over-tuning a ranking algorithm to early engagement; a simple chronological feed with denormalized counts is the good-enough model that won't shatter as volume grows.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Relaxation.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Ship flat comments with one reply level first; full threading is a later relaxation of the constraint, not a launch blocker.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10.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UI / UX</w:t>
      </w:r>
    </w:p>
    <w:p>
      <w:pPr>
        <w:spacing w:after="130" w:before="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The sample ships alongside this PRD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0272E"/>
          <w:sz w:val="19"/>
          <w:szCs w:val="19"/>
        </w:rPr>
        <w:t xml:space="preserve">blog_page_mockup.html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 (Midnight Gold, interactive). The figure below shows the calendar, the feed, and a post's like/comment interactions.</w:t>
      </w:r>
    </w:p>
    <w:tbl>
      <w:tblPr>
        <w:tblW w:type="dxa" w:w="936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43600" cy="5791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7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40"/>
        <w:jc w:val="center"/>
      </w:pPr>
      <w:r>
        <w:rPr>
          <w:rFonts w:ascii="Calibri" w:cs="Calibri" w:eastAsia="Calibri" w:hAnsi="Calibri"/>
          <w:i/>
          <w:iCs/>
          <w:color w:val="6B7B8D"/>
          <w:sz w:val="17"/>
          <w:szCs w:val="17"/>
        </w:rPr>
        <w:t xml:space="preserve">Figure 1 — Community Blog: current-month calendar with per-day post counts, the feed, and a post's like/comment thread.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C9952A"/>
          <w:sz w:val="22"/>
          <w:szCs w:val="22"/>
        </w:rPr>
        <w:t xml:space="preserve">10.1  </w:t>
      </w: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Layout &amp; behavior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Header band with the journal title and a “+ New post” button (registered users).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 sticky calendar card (left) with gold per-day count badges; a selected day is ringed in gold; a “Show all posts” reset.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The feed (right): post cards with title, author + date, excerpt, and a footer of like count, comment count, and “Read &amp; discuss.”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Expanding a post reveals comments and a comment box; guests see a “log in to like or comment” gate.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Empty state for a selected day with no posts invites the user to write the first one.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C9952A"/>
          <w:sz w:val="22"/>
          <w:szCs w:val="22"/>
        </w:rPr>
        <w:t xml:space="preserve">10.2  </w:t>
      </w: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Accessibility &amp; responsive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Calendar days are keyboard-navigable; each badged day has an ARIA label (“September 5, 2 posts”).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On mobile the calendar collapses above the feed; cards stack full-width.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Like state is conveyed by icon + count, never color alone.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11.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Moderation &amp; Safety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Any registered user can report a post or comment; reports land in an admin moderation queue.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Admins can remove posts/comments; removed items render as a neutral tombstone, preserving thread structure.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Optional profanity filter and rate limits (posts/day, comments/minute) guard against spam — all admin-configurable.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Authors control their own content; deletion is soft (status = removed) to keep counts and threads consistent.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12.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Admin Settings (all configurable, none hardcoded)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posting_enabled — master switch for the blog.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min_account_age_days — how established an account must be to post.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posts_per_day_limit and comment_rate_limit — anti-spam thresholds.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profanity_filter — on/off. reply_depth — 0 (flat) or 1 (one reply level).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feed_page_size and calendar default month behavior.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13.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Rollout / Phasing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Phase 1 — Read &amp; post: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posts, feed, post detail, and the current-month calendar with counts + date filtering.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Phase 2 — Engage: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likes and flat comments (one reply level), with denormalized counts.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3557"/>
          <w:sz w:val="21"/>
          <w:szCs w:val="21"/>
        </w:rPr>
        <w:t xml:space="preserve">Phase 3 — Safety &amp; polish: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reporting, the moderation queue, rate limits, caching, and month navigation.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14.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Posts published per week; share of registered users who post.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Likes and comments per post; comment reply rate.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Calendar engagement: % of sessions that click a day.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Return visits to /blog and downstream effect on platform retention.</w:t>
      </w:r>
    </w:p>
    <w:p>
      <w:pPr>
        <w:pStyle w:val="Heading1"/>
        <w:pBdr>
          <w:bottom w:val="single" w:color="C9952A" w:sz="10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C9952A"/>
          <w:sz w:val="26"/>
          <w:szCs w:val="26"/>
        </w:rPr>
        <w:t xml:space="preserve">15.  </w:t>
      </w:r>
      <w:r>
        <w:rPr>
          <w:rFonts w:ascii="Calibri" w:cs="Calibri" w:eastAsia="Calibri" w:hAnsi="Calibri"/>
          <w:b/>
          <w:bCs/>
          <w:color w:val="1A3557"/>
          <w:sz w:val="26"/>
          <w:szCs w:val="26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Is reading public, or gated to registered users only? (This PRD assumes public read.)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Editor: Markdown vs. a light rich-text editor for v1?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Do we surface the blog in the main nav for everyone, or only once a minimum volume of posts exists?</w:t>
      </w:r>
    </w:p>
    <w:p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0272E"/>
          <w:sz w:val="21"/>
          <w:szCs w:val="21"/>
        </w:rPr>
        <w:t xml:space="preserve">Timezone for the calendar — viewer-local or a single platform timezone?</w:t>
      </w:r>
    </w:p>
    <w:p>
      <w:pPr>
        <w:pBdr>
          <w:top w:val="single" w:color="C9952A" w:sz="8" w:space="6"/>
        </w:pBdr>
        <w:spacing w:before="200"/>
      </w:pPr>
      <w:r>
        <w:rPr>
          <w:rFonts w:ascii="Calibri" w:cs="Calibri" w:eastAsia="Calibri" w:hAnsi="Calibri"/>
          <w:i/>
          <w:iCs/>
          <w:color w:val="6B7B8D"/>
          <w:sz w:val="17"/>
          <w:szCs w:val="17"/>
        </w:rPr>
        <w:t xml:space="preserve">Applies the standing Simulacrum conventions: Algorithms to Live By lenses (§9), admin-configurable thresholds, 9-char alphanumeric PKs, and the Midnight Gold theme.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B8D"/>
        <w:sz w:val="16"/>
        <w:szCs w:val="16"/>
      </w:rPr>
      <w:t xml:space="preserve">Page </w:t>
    </w:r>
    <w:r>
      <w:rPr>
        <w:rFonts w:ascii="Calibri" w:cs="Calibri" w:eastAsia="Calibri" w:hAnsi="Calibri"/>
        <w:color w:val="6B7B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4" w:space="4"/>
      </w:pBdr>
      <w:jc w:val="right"/>
    </w:pPr>
    <w:r>
      <w:rPr>
        <w:rFonts w:ascii="Calibri" w:cs="Calibri" w:eastAsia="Calibri" w:hAnsi="Calibri"/>
        <w:color w:val="6B7B8D"/>
        <w:sz w:val="15"/>
        <w:szCs w:val="15"/>
      </w:rPr>
      <w:t xml:space="preserve">PRD-SIM-BLOG-001 · The Community Blog · Simulacrum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C995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7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A3557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Calibri" w:cs="Calibri" w:eastAsia="Calibri" w:hAnsi="Calibri"/>
      <w:b/>
      <w:bCs/>
      <w:color w:val="1A35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37a3d8b33e87e89345bc008546d74440f4cf40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PRD-SIM-BLOG-001 — The Community Blog</dc:title>
  <dc:creator>Jean M. Delphonse</dc:creator>
  <cp:lastModifiedBy>Un-named</cp:lastModifiedBy>
  <cp:revision>1</cp:revision>
  <dcterms:created xsi:type="dcterms:W3CDTF">2026-09-05T20:39:51.858Z</dcterms:created>
  <dcterms:modified xsi:type="dcterms:W3CDTF">2026-09-05T20:39:51.858Z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