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mentaire"/>
        <w:pBdr>
          <w:bottom w:val="single" w:sz="4" w:space="1" w:color="000000"/>
        </w:pBdr>
        <w:spacing w:before="240" w:after="120"/>
        <w:rPr>
          <w:rFonts w:ascii="Verdana;Arial" w:hAnsi="Verdana;Arial" w:cs="Verdana;Arial"/>
          <w:sz w:val="20"/>
        </w:rPr>
      </w:pPr>
      <w:r>
        <w:rPr>
          <w:rFonts w:cs="Verdana;Arial" w:ascii="Verdana;Arial" w:hAnsi="Verdana;Arial"/>
          <w:sz w:val="20"/>
        </w:rPr>
        <w:t>Adım, soyadım:</w:t>
      </w:r>
    </w:p>
    <w:p>
      <w:pPr>
        <w:pStyle w:val="Titre2"/>
        <w:numPr>
          <w:ilvl w:val="0"/>
          <w:numId w:val="0"/>
        </w:numPr>
        <w:ind w:left="720" w:hanging="0"/>
        <w:rPr/>
      </w:pPr>
      <w:r>
        <w:rPr/>
        <w:t>(S1-1)</w:t>
      </w:r>
    </w:p>
    <w:p>
      <w:pPr>
        <w:pStyle w:val="Titre3"/>
        <w:ind w:left="2880" w:hanging="0"/>
        <w:jc w:val="left"/>
        <w:rPr>
          <w:b w:val="false"/>
        </w:rPr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Soru-cevapları tamamlayın</w:t>
        <w:br/>
      </w:r>
      <w:r>
        <w:rPr>
          <w:b w:val="false"/>
          <w:i w:val="false"/>
        </w:rPr>
        <w:t>— Complétez les questions-réponses</w:t>
      </w:r>
    </w:p>
    <w:p>
      <w:pPr>
        <w:pStyle w:val="Titre5"/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 xml:space="preserve">En vous </w:t>
      </w:r>
      <w:r>
        <w:rPr>
          <w:rFonts w:cs="Verdana;Arial" w:ascii="Verdana;Arial" w:hAnsi="Verdana;Arial"/>
          <w:i w:val="false"/>
          <w:sz w:val="20"/>
        </w:rPr>
        <w:t>appuyant</w:t>
      </w:r>
      <w:r>
        <w:rPr>
          <w:rFonts w:cs="Verdana;Arial" w:ascii="Verdana;Arial" w:hAnsi="Verdana;Arial"/>
          <w:i w:val="false"/>
          <w:sz w:val="20"/>
        </w:rPr>
        <w:t xml:space="preserve"> </w:t>
      </w:r>
      <w:r>
        <w:rPr>
          <w:rFonts w:cs="Verdana;Arial" w:ascii="Verdana;Arial" w:hAnsi="Verdana;Arial"/>
          <w:i w:val="false"/>
          <w:sz w:val="20"/>
        </w:rPr>
        <w:t xml:space="preserve">sur </w:t>
      </w:r>
      <w:r>
        <w:rPr>
          <w:rFonts w:cs="Verdana;Arial" w:ascii="Verdana;Arial" w:hAnsi="Verdana;Arial"/>
          <w:i w:val="false"/>
          <w:sz w:val="20"/>
        </w:rPr>
        <w:t xml:space="preserve">l’exemple fourni, </w:t>
        <w:br/>
        <w:t xml:space="preserve">proposez </w:t>
      </w:r>
      <w:r>
        <w:rPr>
          <w:rFonts w:cs="Verdana;Arial" w:ascii="Verdana;Arial" w:hAnsi="Verdana;Arial"/>
          <w:i w:val="false"/>
          <w:sz w:val="20"/>
        </w:rPr>
        <w:t xml:space="preserve">la </w:t>
      </w:r>
      <w:r>
        <w:rPr>
          <w:rFonts w:cs="Verdana;Arial" w:ascii="Verdana;Arial" w:hAnsi="Verdana;Arial"/>
          <w:i w:val="false"/>
          <w:sz w:val="20"/>
        </w:rPr>
        <w:t xml:space="preserve">question et </w:t>
      </w:r>
      <w:r>
        <w:rPr>
          <w:rFonts w:cs="Verdana;Arial" w:ascii="Verdana;Arial" w:hAnsi="Verdana;Arial"/>
          <w:i w:val="false"/>
          <w:sz w:val="20"/>
        </w:rPr>
        <w:t xml:space="preserve">la </w:t>
      </w:r>
      <w:r>
        <w:rPr>
          <w:rFonts w:cs="Verdana;Arial" w:ascii="Verdana;Arial" w:hAnsi="Verdana;Arial"/>
          <w:i w:val="false"/>
          <w:sz w:val="20"/>
        </w:rPr>
        <w:t>réponse.</w:t>
        <w:br/>
      </w:r>
      <w:r>
        <w:rPr>
          <w:rFonts w:cs="Verdana;Arial" w:ascii="Verdana;Arial" w:hAnsi="Verdana;Arial"/>
          <w:i w:val="false"/>
          <w:sz w:val="20"/>
        </w:rPr>
        <w:t xml:space="preserve">(Utilisez </w:t>
      </w:r>
      <w:r>
        <w:rPr>
          <w:rFonts w:cs="Verdana;Arial" w:ascii="Verdana;Arial" w:hAnsi="Verdana;Arial"/>
          <w:i w:val="false"/>
          <w:sz w:val="20"/>
        </w:rPr>
        <w:t xml:space="preserve">les suffixes de personne de votre choix, </w:t>
      </w:r>
      <w:r>
        <w:rPr>
          <w:rFonts w:cs="Verdana;Arial" w:ascii="Verdana;Arial" w:hAnsi="Verdana;Arial"/>
          <w:i w:val="false"/>
          <w:sz w:val="20"/>
        </w:rPr>
        <w:t>mais veillez à introduire un peu de variété !)</w:t>
      </w:r>
    </w:p>
    <w:p>
      <w:pPr>
        <w:pStyle w:val="Titre5"/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Ensuite,</w:t>
      </w:r>
      <w:r>
        <w:rPr>
          <w:rFonts w:cs="Verdana;Arial" w:ascii="Verdana;Arial" w:hAnsi="Verdana;Arial"/>
          <w:i w:val="false"/>
          <w:sz w:val="20"/>
        </w:rPr>
        <w:t xml:space="preserve"> traduisez.</w:t>
      </w:r>
    </w:p>
    <w:p>
      <w:pPr>
        <w:pStyle w:val="Normal"/>
        <w:rPr>
          <w:rFonts w:ascii="Verdana;Arial" w:hAnsi="Verdana;Arial" w:cs="Verdana;Arial"/>
          <w:i/>
          <w:i/>
          <w:sz w:val="20"/>
          <w:lang w:val="fr-FR"/>
        </w:rPr>
      </w:pPr>
      <w:r>
        <w:rPr>
          <w:rFonts w:cs="Verdana;Arial" w:ascii="Verdana;Arial" w:hAnsi="Verdana;Arial"/>
          <w:i/>
          <w:sz w:val="20"/>
          <w:lang w:val="fr-FR"/>
        </w:rPr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Şapkan nerede?</w:t>
      </w:r>
      <w:r>
        <w:rPr>
          <w:lang w:val="fr-FR"/>
        </w:rPr>
        <w:t xml:space="preserve">  Où est ton chapeau.</w:t>
        <w:tab/>
      </w:r>
      <w:r>
        <w:rPr>
          <w:i/>
          <w:lang w:val="fr-FR"/>
        </w:rPr>
        <w:tab/>
        <w:t xml:space="preserve">Şapkam başımda. </w:t>
      </w:r>
      <w:r>
        <w:rPr>
          <w:lang w:val="fr-FR"/>
        </w:rPr>
        <w:t>Mon chapeau est sur ma tête.</w:t>
      </w:r>
    </w:p>
    <w:p>
      <w:pPr>
        <w:pStyle w:val="Normal"/>
        <w:ind w:left="720" w:hanging="0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left="720" w:hanging="0"/>
        <w:rPr/>
      </w:pPr>
      <w:r>
        <w:rPr>
          <w:lang w:val="fr-FR"/>
        </w:rPr>
        <w:t>Ceket</w:t>
        <w:tab/>
        <w:tab/>
        <w:tab/>
        <w:tab/>
        <w:tab/>
        <w:tab/>
        <w:t>Sırt</w:t>
      </w:r>
    </w:p>
    <w:p>
      <w:pPr>
        <w:pStyle w:val="Normal"/>
        <w:ind w:left="720" w:hanging="0"/>
        <w:rPr/>
      </w:pPr>
      <w:r>
        <w:rPr>
          <w:lang w:val="fr-FR"/>
        </w:rPr>
        <w:t>Terlik</w:t>
        <w:tab/>
        <w:tab/>
        <w:tab/>
        <w:tab/>
        <w:tab/>
        <w:tab/>
        <w:t>Ayak</w:t>
      </w:r>
    </w:p>
    <w:p>
      <w:pPr>
        <w:pStyle w:val="Normal"/>
        <w:ind w:left="720" w:hanging="0"/>
        <w:rPr/>
      </w:pPr>
      <w:r>
        <w:rPr>
          <w:lang w:val="fr-FR"/>
        </w:rPr>
        <w:t>Yüzük</w:t>
        <w:tab/>
        <w:tab/>
        <w:tab/>
        <w:tab/>
        <w:tab/>
        <w:tab/>
        <w:t>Parmak</w:t>
      </w:r>
    </w:p>
    <w:p>
      <w:pPr>
        <w:pStyle w:val="Normal"/>
        <w:ind w:left="720" w:hanging="0"/>
        <w:rPr/>
      </w:pPr>
      <w:r>
        <w:rPr>
          <w:lang w:val="fr-FR"/>
        </w:rPr>
        <w:t>Küpe</w:t>
        <w:tab/>
        <w:tab/>
        <w:tab/>
        <w:tab/>
        <w:tab/>
        <w:tab/>
        <w:t>Kulak</w:t>
      </w:r>
    </w:p>
    <w:p>
      <w:pPr>
        <w:pStyle w:val="Normal"/>
        <w:ind w:left="720" w:hanging="0"/>
        <w:rPr/>
      </w:pPr>
      <w:r>
        <w:rPr>
          <w:lang w:val="fr-FR"/>
        </w:rPr>
        <w:t>Mendil</w:t>
        <w:tab/>
        <w:tab/>
        <w:tab/>
        <w:tab/>
        <w:tab/>
        <w:tab/>
        <w:t>Cep</w:t>
      </w:r>
    </w:p>
    <w:p>
      <w:pPr>
        <w:pStyle w:val="Normal"/>
        <w:ind w:left="720" w:hanging="0"/>
        <w:rPr/>
      </w:pPr>
      <w:r>
        <w:rPr>
          <w:lang w:val="fr-FR"/>
        </w:rPr>
        <w:t>Eldiven</w:t>
        <w:tab/>
        <w:tab/>
        <w:tab/>
        <w:tab/>
        <w:tab/>
        <w:t>El</w:t>
      </w:r>
    </w:p>
    <w:p>
      <w:pPr>
        <w:pStyle w:val="Normal"/>
        <w:ind w:left="720" w:hanging="0"/>
        <w:rPr/>
      </w:pPr>
      <w:r>
        <w:rPr>
          <w:lang w:val="fr-FR"/>
        </w:rPr>
        <w:t>Saat</w:t>
        <w:tab/>
        <w:tab/>
        <w:tab/>
        <w:tab/>
        <w:tab/>
        <w:tab/>
        <w:t>Kol</w:t>
      </w:r>
    </w:p>
    <w:p>
      <w:pPr>
        <w:pStyle w:val="Normal"/>
        <w:ind w:left="720" w:hanging="0"/>
        <w:rPr/>
      </w:pPr>
      <w:r>
        <w:rPr>
          <w:lang w:val="fr-FR"/>
        </w:rPr>
        <w:t>Anahtar</w:t>
        <w:tab/>
        <w:tab/>
        <w:tab/>
        <w:tab/>
        <w:tab/>
        <w:t>Oda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Kravat</w:t>
        <w:tab/>
        <w:tab/>
        <w:tab/>
        <w:tab/>
        <w:tab/>
        <w:tab/>
        <w:t>Boyun (Boyn-)</w:t>
      </w:r>
    </w:p>
    <w:p>
      <w:pPr>
        <w:pStyle w:val="Normal"/>
        <w:ind w:left="720" w:hanging="0"/>
        <w:rPr/>
      </w:pPr>
      <w:r>
        <w:rPr>
          <w:lang w:val="fr-FR"/>
        </w:rPr>
        <w:t>Araba</w:t>
        <w:tab/>
        <w:tab/>
        <w:tab/>
        <w:tab/>
        <w:tab/>
        <w:tab/>
        <w:t>Kapı</w:t>
      </w:r>
    </w:p>
    <w:p>
      <w:pPr>
        <w:pStyle w:val="Normal"/>
        <w:ind w:left="720" w:hanging="0"/>
        <w:rPr/>
      </w:pPr>
      <w:r>
        <w:rPr>
          <w:lang w:val="fr-FR"/>
        </w:rPr>
        <w:t>Ders</w:t>
        <w:tab/>
        <w:tab/>
        <w:tab/>
        <w:tab/>
        <w:tab/>
        <w:tab/>
        <w:t>Sınıf</w:t>
      </w:r>
    </w:p>
    <w:p>
      <w:pPr>
        <w:pStyle w:val="Normal"/>
        <w:ind w:left="720" w:hanging="0"/>
        <w:rPr/>
      </w:pPr>
      <w:r>
        <w:rPr>
          <w:lang w:val="fr-FR"/>
        </w:rPr>
        <w:t>Öğretmen</w:t>
        <w:tab/>
        <w:tab/>
        <w:tab/>
        <w:tab/>
        <w:tab/>
        <w:t>Ön</w:t>
      </w:r>
    </w:p>
    <w:p>
      <w:pPr>
        <w:pStyle w:val="Normal"/>
        <w:ind w:left="720" w:hanging="0"/>
        <w:rPr/>
      </w:pPr>
      <w:r>
        <w:rPr>
          <w:lang w:val="fr-FR"/>
        </w:rPr>
        <w:t>Kitaplar</w:t>
        <w:tab/>
        <w:tab/>
        <w:tab/>
        <w:tab/>
        <w:tab/>
        <w:t>Dolap</w:t>
      </w:r>
    </w:p>
    <w:p>
      <w:pPr>
        <w:pStyle w:val="Normal"/>
        <w:ind w:left="720" w:hanging="0"/>
        <w:rPr/>
      </w:pPr>
      <w:r>
        <w:rPr>
          <w:lang w:val="fr-FR"/>
        </w:rPr>
        <w:t>Defterler</w:t>
        <w:tab/>
        <w:tab/>
        <w:tab/>
        <w:tab/>
        <w:tab/>
      </w:r>
      <w:r>
        <w:rPr>
          <w:lang w:val="en-US"/>
        </w:rPr>
        <w:t>Yan</w:t>
      </w:r>
    </w:p>
    <w:p>
      <w:pPr>
        <w:pStyle w:val="Normal"/>
        <w:ind w:left="720" w:hanging="0"/>
        <w:rPr/>
      </w:pPr>
      <w:r>
        <w:rPr>
          <w:lang w:val="en-US"/>
        </w:rPr>
        <w:t>Sucu</w:t>
        <w:tab/>
        <w:tab/>
        <w:tab/>
        <w:tab/>
        <w:tab/>
        <w:tab/>
        <w:t>Sokak</w:t>
      </w:r>
    </w:p>
    <w:p>
      <w:pPr>
        <w:pStyle w:val="Normal"/>
        <w:ind w:left="720" w:hanging="0"/>
        <w:rPr/>
      </w:pPr>
      <w:r>
        <w:rPr>
          <w:lang w:val="en-US"/>
        </w:rPr>
        <w:t>Gazete</w:t>
        <w:tab/>
        <w:tab/>
        <w:tab/>
        <w:tab/>
        <w:tab/>
        <w:tab/>
      </w:r>
      <w:r>
        <w:rPr>
          <w:caps/>
          <w:lang w:val="en-US"/>
        </w:rPr>
        <w:t>ç</w:t>
      </w:r>
      <w:r>
        <w:rPr>
          <w:lang w:val="en-US"/>
        </w:rPr>
        <w:t>anta</w:t>
      </w:r>
    </w:p>
    <w:p>
      <w:pPr>
        <w:pStyle w:val="Normal"/>
        <w:ind w:left="720" w:hanging="0"/>
        <w:rPr/>
      </w:pPr>
      <w:r>
        <w:rPr>
          <w:lang w:val="en-US"/>
        </w:rPr>
        <w:t>Kapıcı</w:t>
        <w:tab/>
        <w:tab/>
        <w:tab/>
        <w:tab/>
        <w:tab/>
        <w:tab/>
        <w:t>Bahçe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5"/>
        <w:spacing w:lineRule="auto" w:line="240"/>
        <w:ind w:left="2880" w:hanging="0"/>
        <w:rPr>
          <w:rFonts w:ascii="Verdana;Arial" w:hAnsi="Verdana;Arial" w:cs="Verdana;Arial"/>
          <w:i w:val="false"/>
          <w:i w:val="false"/>
          <w:sz w:val="20"/>
        </w:rPr>
      </w:pPr>
      <w:r>
        <w:rPr>
          <w:rFonts w:cs="Verdana;Arial" w:ascii="Verdana;Arial" w:hAnsi="Verdana;Arial"/>
          <w:sz w:val="20"/>
        </w:rPr>
        <w:t xml:space="preserve">Defterin var demek </w:t>
      </w:r>
    </w:p>
    <w:p>
      <w:pPr>
        <w:pStyle w:val="Titre5"/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Relisez le</w:t>
      </w:r>
      <w:r>
        <w:rPr>
          <w:rFonts w:cs="Verdana;Arial" w:ascii="Verdana;Arial" w:hAnsi="Verdana;Arial"/>
          <w:i w:val="false"/>
          <w:sz w:val="20"/>
        </w:rPr>
        <w:t>s</w:t>
      </w:r>
      <w:r>
        <w:rPr>
          <w:rFonts w:cs="Verdana;Arial" w:ascii="Verdana;Arial" w:hAnsi="Verdana;Arial"/>
          <w:i w:val="false"/>
          <w:sz w:val="20"/>
        </w:rPr>
        <w:t xml:space="preserve"> </w:t>
      </w:r>
      <w:r>
        <w:rPr>
          <w:rFonts w:cs="Verdana;Arial" w:ascii="Verdana;Arial" w:hAnsi="Verdana;Arial"/>
          <w:i w:val="false"/>
          <w:sz w:val="20"/>
        </w:rPr>
        <w:t xml:space="preserve">éléments de </w:t>
      </w:r>
      <w:r>
        <w:rPr>
          <w:rFonts w:cs="Verdana;Arial" w:ascii="Verdana;Arial" w:hAnsi="Verdana;Arial"/>
          <w:i w:val="false"/>
          <w:sz w:val="20"/>
        </w:rPr>
        <w:t xml:space="preserve">dialogue </w:t>
      </w:r>
      <w:r>
        <w:rPr>
          <w:rFonts w:cs="Verdana;Arial" w:ascii="Verdana;Arial" w:hAnsi="Verdana;Arial"/>
          <w:i w:val="false"/>
          <w:sz w:val="20"/>
        </w:rPr>
        <w:t xml:space="preserve">fournis à la </w:t>
      </w:r>
      <w:r>
        <w:rPr>
          <w:rFonts w:cs="Verdana;Arial" w:ascii="Verdana;Arial" w:hAnsi="Verdana;Arial"/>
          <w:i w:val="false"/>
          <w:sz w:val="20"/>
        </w:rPr>
        <w:t xml:space="preserve">leçon 4 </w:t>
      </w:r>
      <w:r>
        <w:rPr>
          <w:rFonts w:cs="Verdana;Arial" w:ascii="Verdana;Arial" w:hAnsi="Verdana;Arial"/>
          <w:i w:val="false"/>
          <w:sz w:val="20"/>
        </w:rPr>
        <w:t>(</w:t>
      </w:r>
      <w:r>
        <w:rPr>
          <w:rFonts w:cs="Verdana;Arial" w:ascii="Verdana;Arial" w:hAnsi="Verdana;Arial"/>
          <w:i w:val="false"/>
          <w:sz w:val="20"/>
        </w:rPr>
        <w:t xml:space="preserve">p. 3) puis écrivez les questions </w:t>
      </w:r>
      <w:r>
        <w:rPr>
          <w:rFonts w:cs="Verdana;Arial" w:ascii="Verdana;Arial" w:hAnsi="Verdana;Arial"/>
          <w:i w:val="false"/>
          <w:sz w:val="20"/>
        </w:rPr>
        <w:t xml:space="preserve">qui pourraient </w:t>
      </w:r>
      <w:r>
        <w:rPr>
          <w:rFonts w:cs="Verdana;Arial" w:ascii="Verdana;Arial" w:hAnsi="Verdana;Arial"/>
          <w:i w:val="false"/>
          <w:sz w:val="20"/>
        </w:rPr>
        <w:t>correspond</w:t>
      </w:r>
      <w:r>
        <w:rPr>
          <w:rFonts w:cs="Verdana;Arial" w:ascii="Verdana;Arial" w:hAnsi="Verdana;Arial"/>
          <w:i w:val="false"/>
          <w:sz w:val="20"/>
        </w:rPr>
        <w:t>re</w:t>
      </w:r>
      <w:r>
        <w:rPr>
          <w:rFonts w:cs="Verdana;Arial" w:ascii="Verdana;Arial" w:hAnsi="Verdana;Arial"/>
          <w:i w:val="false"/>
          <w:sz w:val="20"/>
        </w:rPr>
        <w:t xml:space="preserve"> aux réponses données.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tr-TR"/>
        </w:rPr>
        <w:t xml:space="preserve">Bende </w:t>
      </w:r>
      <w:r>
        <w:rPr>
          <w:lang w:val="de-DE"/>
        </w:rPr>
        <w:t>kalem var. Kalemim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O da var. Kitabım var.</w:t>
      </w:r>
    </w:p>
    <w:p>
      <w:pPr>
        <w:pStyle w:val="Dialogue"/>
        <w:numPr>
          <w:ilvl w:val="0"/>
          <w:numId w:val="4"/>
        </w:numPr>
        <w:rPr>
          <w:lang w:val="it-IT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it-IT"/>
        </w:rPr>
        <w:t>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Hayır, yeşil. Yeşil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Kitabım açık değil, koyu yeşil.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Evet, çantamda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Başka bir şeyim yok maalesef.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Lucida Console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Dördüncü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2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En-tte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</w:abstractNum>
  <w:abstractNum w:abstractNumId="4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autoSpaceDE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Titre2">
    <w:name w:val="Heading 2"/>
    <w:basedOn w:val="Normal"/>
    <w:next w:val="Normal"/>
    <w:qFormat/>
    <w:pPr>
      <w:keepNext w:val="true"/>
      <w:numPr>
        <w:ilvl w:val="0"/>
        <w:numId w:val="3"/>
      </w:numPr>
      <w:suppressAutoHyphens w:val="true"/>
      <w:overflowPunct w:val="false"/>
      <w:autoSpaceDE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autoSpaceDE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Titre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eastAsia="Times New Roman" w:cs="Times New Roman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  <w:i w:val="fals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Times New Roman" w:hAnsi="Times New Roman" w:cs="Times New Roman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eastAsia="Times New Roman" w:cs="Times New Roman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0z4">
    <w:name w:val="WW8Num40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Times New Roman" w:hAnsi="Times New Roman" w:eastAsia="Times New Roman" w:cs="Times New Roman"/>
      <w:i w:val="false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eastAsia="Times New Roman" w:cs="Times New Roman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">
    <w:name w:val="Biblio"/>
    <w:basedOn w:val="Normal"/>
    <w:qFormat/>
    <w:pPr>
      <w:suppressAutoHyphens w:val="true"/>
      <w:overflowPunct w:val="false"/>
      <w:autoSpaceDE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autoSpaceDE w:val="fals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fill="000080" w:val="clear"/>
    </w:pPr>
    <w:rPr>
      <w:rFonts w:ascii="Tahoma" w:hAnsi="Tahoma" w:cs="Tahoma"/>
    </w:rPr>
  </w:style>
  <w:style w:type="paragraph" w:styleId="Notedefin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4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En-tte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Encadr">
    <w:name w:val="Encadré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Listepuces">
    <w:name w:val="Liste à puces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LibreOffice/7.5.6.2$Linux_X86_64 LibreOffice_project/50$Build-2</Application>
  <AppVersion>15.0000</AppVersion>
  <Pages>1</Pages>
  <Words>166</Words>
  <Characters>897</Characters>
  <CharactersWithSpaces>1123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2022-10-11T15:48:00Z</dcterms:created>
  <dc:creator>Marc</dc:creator>
  <dc:description/>
  <cp:keywords/>
  <dc:language>fr-FR</dc:language>
  <cp:lastModifiedBy>Marc Aymes</cp:lastModifiedBy>
  <cp:lastPrinted>2017-02-28T14:19:00Z</cp:lastPrinted>
  <dcterms:modified xsi:type="dcterms:W3CDTF">2023-10-09T15:48:13Z</dcterms:modified>
  <cp:revision>8</cp:revision>
  <dc:subject/>
  <dc:title>Türkçe dersleri</dc:title>
</cp:coreProperties>
</file>