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_rels/document.xml.rels" ContentType="application/vnd.openxmlformats-package.relationships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numPr>
          <w:ilvl w:val="0"/>
          <w:numId w:val="8"/>
        </w:numPr>
        <w:spacing w:before="240" w:after="480"/>
        <w:rPr>
          <w:lang w:val="fr-FR" w:eastAsia="zh-CN" w:bidi="ar-SA"/>
        </w:rPr>
      </w:pPr>
      <w:r>
        <w:rPr>
          <w:lang w:val="fr-FR" w:eastAsia="zh-CN" w:bidi="ar-SA"/>
        </w:rPr>
      </w:r>
    </w:p>
    <w:p>
      <w:pPr>
        <w:pStyle w:val="Heading4"/>
        <w:numPr>
          <w:ilvl w:val="3"/>
          <w:numId w:val="1"/>
        </w:numPr>
        <w:ind w:left="2880" w:hanging="0"/>
        <w:rPr>
          <w:lang w:val="fr-FR" w:eastAsia="zh-CN" w:bidi="ar-SA"/>
        </w:rPr>
      </w:pPr>
      <w:r>
        <w:rPr>
          <w:lang w:val="fr-FR" w:eastAsia="zh-CN" w:bidi="ar-SA"/>
        </w:rPr>
        <w:t>Telaffuz - Gözden geçirelim (Prononciation - Révisons)</w:t>
      </w:r>
    </w:p>
    <w:p>
      <w:pPr>
        <w:pStyle w:val="TextBodyIndent"/>
        <w:rPr>
          <w:lang w:val="fr-FR" w:eastAsia="zh-CN" w:bidi="ar-SA"/>
        </w:rPr>
      </w:pPr>
      <w:r>
        <w:rPr>
          <w:lang w:val="fr-FR" w:eastAsia="zh-CN" w:bidi="ar-SA"/>
        </w:rPr>
        <w:t>| ağaç  (arbre)  | yuvarlak (adj. Rond)  | kapalı  | kırmızı  | kibrit  (alumette)   | sarı  | kısa | açık | alçak (bas, adj.)  | koyu (foncé)  | kutu   | kötü (mauvais)  | küçük  | yüksek  (haut) | çiçek (fleur) | çocuk (enfant)  | güzel   | değil | iyi  (bon) | çirkin  (laid)  | yeşil (vert) | şeker  (sucre) | kapı | kadın (femme)  | sandık (caisse/coffre) | koltuk (fauteuil) | tavan (plafond)  | duvar (mur) | ev (maison)  | el (main)  | gül (rose)  | yüzük (anneau, bague)  | etek (jupe / 3ème sens : les flancs géographiques) | gömlek (chemise) | erkek (garçon) | ceket (veste) | çizgi (trait/tracé) | ayak (pied)</w:t>
      </w:r>
    </w:p>
    <w:p>
      <w:pPr>
        <w:pStyle w:val="Heading4"/>
        <w:numPr>
          <w:ilvl w:val="3"/>
          <w:numId w:val="1"/>
        </w:numPr>
        <w:ind w:left="2880" w:hanging="0"/>
        <w:rPr>
          <w:lang w:val="fr-FR" w:eastAsia="zh-CN" w:bidi="ar-SA"/>
        </w:rPr>
      </w:pPr>
      <w:r>
        <w:rPr>
          <w:lang w:val="fr-FR" w:eastAsia="zh-CN" w:bidi="ar-SA"/>
        </w:rPr>
        <w:t>Tekrarlayın (Répétez)</w:t>
      </w:r>
    </w:p>
    <w:p>
      <w:pPr>
        <w:pStyle w:val="Normal"/>
        <w:rPr>
          <w:lang w:val="fr-FR" w:eastAsia="zh-CN" w:bidi="ar-SA"/>
        </w:rPr>
      </w:pPr>
      <w:r>
        <w:rPr>
          <w:lang w:val="fr-FR" w:eastAsia="zh-CN" w:bidi="ar-SA"/>
        </w:rPr>
      </w:r>
    </w:p>
    <w:p>
      <w:pPr>
        <w:pStyle w:val="Dialogue"/>
        <w:numPr>
          <w:ilvl w:val="0"/>
          <w:numId w:val="11"/>
        </w:numPr>
        <w:rPr>
          <w:lang w:val="fr-FR" w:eastAsia="zh-CN" w:bidi="ar-SA"/>
        </w:rPr>
      </w:pPr>
      <w:r>
        <w:rPr>
          <w:lang w:val="fr-FR" w:eastAsia="zh-CN" w:bidi="ar-SA"/>
        </w:rPr>
        <w:t>Bu, bir kapı, beyaz bir kapı.</w:t>
      </w:r>
    </w:p>
    <w:p>
      <w:pPr>
        <w:pStyle w:val="Dialogue"/>
        <w:numPr>
          <w:ilvl w:val="0"/>
          <w:numId w:val="11"/>
        </w:numPr>
        <w:rPr>
          <w:lang w:val="fr-FR" w:eastAsia="zh-CN" w:bidi="ar-SA"/>
        </w:rPr>
      </w:pPr>
      <w:r>
        <w:rPr>
          <w:lang w:val="fr-FR" w:eastAsia="zh-CN" w:bidi="ar-SA"/>
        </w:rPr>
        <w:t>Bu, bir yüzük, yuvarlak bir yüzük.</w:t>
      </w:r>
    </w:p>
    <w:p>
      <w:pPr>
        <w:pStyle w:val="Dialogue"/>
        <w:numPr>
          <w:ilvl w:val="0"/>
          <w:numId w:val="11"/>
        </w:numPr>
        <w:rPr>
          <w:lang w:val="fr-FR" w:eastAsia="zh-CN" w:bidi="ar-SA"/>
        </w:rPr>
      </w:pPr>
      <w:r>
        <w:rPr>
          <w:lang w:val="fr-FR" w:eastAsia="zh-CN" w:bidi="ar-SA"/>
        </w:rPr>
        <w:t>[gömlek + mavi] : Bu, bir gömlek, mavi bir gömlek</w:t>
      </w:r>
    </w:p>
    <w:p>
      <w:pPr>
        <w:pStyle w:val="Dialogue"/>
        <w:numPr>
          <w:ilvl w:val="0"/>
          <w:numId w:val="11"/>
        </w:numPr>
        <w:rPr>
          <w:lang w:val="fr-FR" w:eastAsia="zh-CN" w:bidi="ar-SA"/>
        </w:rPr>
      </w:pPr>
      <w:r>
        <w:rPr>
          <w:lang w:val="fr-FR" w:eastAsia="zh-CN" w:bidi="ar-SA"/>
        </w:rPr>
        <w:t>[defter + sarı] : Bu, bir defter, sarı bir defter</w:t>
      </w:r>
    </w:p>
    <w:p>
      <w:pPr>
        <w:pStyle w:val="Dialogue"/>
        <w:numPr>
          <w:ilvl w:val="0"/>
          <w:numId w:val="11"/>
        </w:numPr>
        <w:rPr>
          <w:lang w:val="fr-FR" w:eastAsia="zh-CN" w:bidi="ar-SA"/>
        </w:rPr>
      </w:pPr>
      <w:r>
        <w:rPr>
          <w:lang w:val="fr-FR" w:eastAsia="zh-CN" w:bidi="ar-SA"/>
        </w:rPr>
        <w:t>[karne (carnet de liaison/bulletin de notes) + kırmızı] Bu, bir karne, kırmızı bir karne</w:t>
      </w:r>
    </w:p>
    <w:p>
      <w:pPr>
        <w:pStyle w:val="Normal"/>
        <w:rPr>
          <w:lang w:val="fr-FR" w:eastAsia="zh-CN" w:bidi="ar-SA"/>
        </w:rPr>
      </w:pPr>
      <w:r>
        <w:rPr>
          <w:lang w:val="fr-FR" w:eastAsia="zh-CN" w:bidi="ar-SA"/>
        </w:rPr>
      </w:r>
    </w:p>
    <w:p>
      <w:pPr>
        <w:pStyle w:val="Normal"/>
        <w:numPr>
          <w:ilvl w:val="0"/>
          <w:numId w:val="10"/>
        </w:numPr>
        <w:rPr>
          <w:lang w:val="fr-FR" w:eastAsia="zh-CN" w:bidi="ar-SA"/>
        </w:rPr>
      </w:pPr>
      <w:r>
        <w:rPr>
          <w:lang w:val="fr-FR" w:eastAsia="zh-CN" w:bidi="ar-SA"/>
        </w:rPr>
        <w:t xml:space="preserve">noter l’usage du pronom indéfini (également adjectif numéral) </w:t>
      </w:r>
      <w:r>
        <w:rPr>
          <w:i/>
          <w:lang w:val="fr-FR" w:eastAsia="zh-CN" w:bidi="ar-SA"/>
        </w:rPr>
        <w:t>bir</w:t>
      </w:r>
      <w:r>
        <w:rPr>
          <w:lang w:val="fr-FR" w:eastAsia="zh-CN" w:bidi="ar-SA"/>
        </w:rPr>
        <w:t>, qui s’intercale toujours entre l’épithète et le substantif.</w:t>
      </w:r>
    </w:p>
    <w:p>
      <w:pPr>
        <w:pStyle w:val="Normal"/>
        <w:rPr>
          <w:lang w:val="fr-FR" w:eastAsia="zh-CN" w:bidi="ar-SA"/>
        </w:rPr>
      </w:pPr>
      <w:r>
        <w:rPr>
          <w:lang w:val="fr-FR" w:eastAsia="zh-CN" w:bidi="ar-SA"/>
        </w:rPr>
      </w:r>
    </w:p>
    <w:p>
      <w:pPr>
        <w:pStyle w:val="Heading4"/>
        <w:numPr>
          <w:ilvl w:val="3"/>
          <w:numId w:val="1"/>
        </w:numPr>
        <w:ind w:left="2880" w:hanging="0"/>
        <w:rPr>
          <w:lang w:val="fr-FR" w:eastAsia="zh-CN" w:bidi="ar-SA"/>
        </w:rPr>
      </w:pPr>
      <w:r>
        <w:rPr>
          <w:lang w:val="fr-FR" w:eastAsia="zh-CN" w:bidi="ar-SA"/>
        </w:rPr>
        <w:t>Note de morphologie générale</w:t>
      </w:r>
    </w:p>
    <w:p>
      <w:pPr>
        <w:pStyle w:val="TextBodyIndent"/>
        <w:rPr>
          <w:lang w:val="fr-FR" w:eastAsia="zh-CN" w:bidi="ar-SA"/>
        </w:rPr>
      </w:pPr>
      <w:r>
        <w:rPr>
          <w:rFonts w:eastAsia="Wingdings" w:cs="Wingdings" w:ascii="Wingdings" w:hAnsi="Wingdings"/>
          <w:lang w:val="fr-FR" w:eastAsia="zh-CN" w:bidi="ar-SA"/>
        </w:rPr>
        <w:t></w:t>
      </w:r>
      <w:r>
        <w:rPr>
          <w:lang w:val="fr-FR" w:eastAsia="zh-CN" w:bidi="ar-SA"/>
        </w:rPr>
        <w:t xml:space="preserve"> </w:t>
      </w:r>
      <w:r>
        <w:rPr>
          <w:lang w:val="fr-FR" w:eastAsia="zh-CN" w:bidi="ar-SA"/>
        </w:rPr>
        <w:t xml:space="preserve">noter qu’il n’y a </w:t>
      </w:r>
      <w:r>
        <w:rPr>
          <w:i/>
          <w:lang w:val="fr-FR" w:eastAsia="zh-CN" w:bidi="ar-SA"/>
        </w:rPr>
        <w:t>pas de genre</w:t>
      </w:r>
      <w:r>
        <w:rPr>
          <w:lang w:val="fr-FR" w:eastAsia="zh-CN" w:bidi="ar-SA"/>
        </w:rPr>
        <w:t xml:space="preserve"> en turc.</w:t>
      </w:r>
    </w:p>
    <w:p>
      <w:pPr>
        <w:pStyle w:val="TextBodyIndent"/>
        <w:rPr>
          <w:lang w:val="fr-FR" w:eastAsia="zh-CN" w:bidi="ar-SA"/>
        </w:rPr>
      </w:pPr>
      <w:r>
        <w:rPr>
          <w:rFonts w:eastAsia="Wingdings" w:cs="Wingdings" w:ascii="Wingdings" w:hAnsi="Wingdings"/>
          <w:lang w:val="fr-FR" w:eastAsia="zh-CN" w:bidi="ar-SA"/>
        </w:rPr>
        <w:t></w:t>
      </w:r>
      <w:r>
        <w:rPr>
          <w:lang w:val="fr-FR" w:eastAsia="zh-CN" w:bidi="ar-SA"/>
        </w:rPr>
        <w:t xml:space="preserve"> </w:t>
      </w:r>
      <w:r>
        <w:rPr>
          <w:lang w:val="fr-FR" w:eastAsia="zh-CN" w:bidi="ar-SA"/>
        </w:rPr>
        <w:t xml:space="preserve">deux catégories de mots: noms et verbes. </w:t>
      </w:r>
    </w:p>
    <w:p>
      <w:pPr>
        <w:pStyle w:val="TextBodyIndent"/>
        <w:rPr>
          <w:lang w:val="fr-FR" w:eastAsia="zh-CN" w:bidi="ar-SA"/>
        </w:rPr>
      </w:pPr>
      <w:r>
        <w:rPr>
          <w:rFonts w:eastAsia="Wingdings" w:cs="Wingdings" w:ascii="Wingdings" w:hAnsi="Wingdings"/>
          <w:lang w:val="fr-FR" w:eastAsia="zh-CN" w:bidi="ar-SA"/>
        </w:rPr>
        <w:t></w:t>
      </w:r>
      <w:r>
        <w:rPr>
          <w:lang w:val="fr-FR" w:eastAsia="zh-CN" w:bidi="ar-SA"/>
        </w:rPr>
        <w:t xml:space="preserve"> </w:t>
      </w:r>
      <w:r>
        <w:rPr>
          <w:lang w:val="fr-FR" w:eastAsia="zh-CN" w:bidi="ar-SA"/>
        </w:rPr>
        <w:t xml:space="preserve">dans la catégorie du nom, la différence entre substantif, adjectif et adverbe correspond à des différences d’emploi, non de nature. Ex. </w:t>
      </w:r>
      <w:r>
        <w:rPr>
          <w:i/>
          <w:lang w:val="fr-FR" w:eastAsia="zh-CN" w:bidi="ar-SA"/>
        </w:rPr>
        <w:t>Güzel (Substantif, adjectif, adverbe: beau ), koşuyor (courir au présent d’une action qui se déroule à la 3ème personne du singulier)</w:t>
      </w:r>
      <w:r>
        <w:rPr>
          <w:lang w:val="fr-FR" w:eastAsia="zh-CN" w:bidi="ar-SA"/>
        </w:rPr>
        <w:t>. Selon : Quelque chose de beau court, quelque chose court de manière belle.</w:t>
      </w:r>
    </w:p>
    <w:p>
      <w:pPr>
        <w:pStyle w:val="TextBodyIndent"/>
        <w:rPr>
          <w:lang w:val="fr-FR" w:eastAsia="zh-CN" w:bidi="ar-SA"/>
        </w:rPr>
      </w:pPr>
      <w:r>
        <w:rPr>
          <w:rFonts w:eastAsia="Wingdings" w:cs="Wingdings" w:ascii="Wingdings" w:hAnsi="Wingdings"/>
          <w:lang w:val="fr-FR" w:eastAsia="zh-CN" w:bidi="ar-SA"/>
        </w:rPr>
        <w:t></w:t>
      </w:r>
      <w:r>
        <w:rPr>
          <w:lang w:val="fr-FR" w:eastAsia="zh-CN" w:bidi="ar-SA"/>
        </w:rPr>
        <w:t xml:space="preserve"> </w:t>
      </w:r>
      <w:r>
        <w:rPr>
          <w:lang w:val="fr-FR" w:eastAsia="zh-CN" w:bidi="ar-SA"/>
        </w:rPr>
        <w:t>l’adjectif est invariable : pas d’accord morphologique des mots entre eux (en nombre et cas).</w:t>
      </w:r>
      <w:r>
        <w:br w:type="page"/>
      </w:r>
    </w:p>
    <w:p>
      <w:pPr>
        <w:pStyle w:val="Heading3"/>
        <w:numPr>
          <w:ilvl w:val="2"/>
          <w:numId w:val="1"/>
        </w:numPr>
        <w:ind w:left="2880" w:hanging="0"/>
        <w:rPr>
          <w:lang w:val="fr-FR" w:eastAsia="zh-CN" w:bidi="ar-SA"/>
        </w:rPr>
      </w:pPr>
      <w:r>
        <w:rPr>
          <w:rFonts w:eastAsia="Wingdings" w:cs="Wingdings" w:ascii="Wingdings" w:hAnsi="Wingdings"/>
          <w:lang w:val="fr-FR" w:eastAsia="zh-CN" w:bidi="ar-SA"/>
        </w:rPr>
        <w:t></w:t>
      </w:r>
      <w:r>
        <w:rPr>
          <w:rFonts w:eastAsia="Verdana;Arial" w:cs="Verdana;Arial"/>
          <w:lang w:val="fr-FR" w:eastAsia="zh-CN" w:bidi="ar-SA"/>
        </w:rPr>
        <w:t xml:space="preserve"> </w:t>
      </w:r>
      <w:r>
        <w:rPr>
          <w:lang w:val="fr-FR" w:eastAsia="zh-CN" w:bidi="ar-SA"/>
        </w:rPr>
        <w:t>Ünlü uyumu (l’harmonie de voyelles = harmonie vocalique)</w:t>
      </w:r>
    </w:p>
    <w:p>
      <w:pPr>
        <w:pStyle w:val="TextBody"/>
        <w:rPr>
          <w:lang w:val="fr-FR" w:eastAsia="zh-CN" w:bidi="ar-SA"/>
        </w:rPr>
      </w:pPr>
      <w:r>
        <w:rPr>
          <w:rFonts w:eastAsia="Wingdings" w:cs="Wingdings" w:ascii="Wingdings" w:hAnsi="Wingdings"/>
          <w:lang w:val="fr-FR" w:eastAsia="zh-CN" w:bidi="ar-SA"/>
        </w:rPr>
        <w:t></w:t>
      </w:r>
      <w:r>
        <w:rPr>
          <w:lang w:val="fr-FR" w:eastAsia="zh-CN" w:bidi="ar-SA"/>
        </w:rPr>
        <w:t xml:space="preserve"> </w:t>
      </w:r>
      <w:r>
        <w:rPr>
          <w:lang w:val="fr-FR" w:eastAsia="zh-CN" w:bidi="ar-SA"/>
        </w:rPr>
        <w:t>la plupart des mots sont régis par l’harmonie vocalique : « couleur » que la voyelle précédente donne à celle(s) du ou des suffixes qui suivent.</w:t>
      </w:r>
    </w:p>
    <w:p>
      <w:pPr>
        <w:pStyle w:val="TextBody"/>
        <w:rPr>
          <w:lang w:val="fr-FR" w:eastAsia="zh-CN" w:bidi="ar-SA"/>
        </w:rPr>
      </w:pPr>
      <w:r>
        <w:rPr>
          <w:rFonts w:eastAsia="Wingdings" w:cs="Wingdings" w:ascii="Wingdings" w:hAnsi="Wingdings"/>
          <w:lang w:val="fr-FR" w:eastAsia="zh-CN" w:bidi="ar-SA"/>
        </w:rPr>
        <w:t></w:t>
      </w:r>
      <w:r>
        <w:rPr>
          <w:lang w:val="fr-FR" w:eastAsia="zh-CN" w:bidi="ar-SA"/>
        </w:rPr>
        <w:t xml:space="preserve"> </w:t>
      </w:r>
      <w:r>
        <w:rPr>
          <w:lang w:val="fr-FR" w:eastAsia="zh-CN" w:bidi="ar-SA"/>
        </w:rPr>
        <w:t xml:space="preserve">version courte : les suffixes sont vocalisés suivant deux types exclusivement : double : </w:t>
      </w:r>
      <w:r>
        <w:rPr>
          <w:i/>
          <w:lang w:val="fr-FR" w:eastAsia="zh-CN" w:bidi="ar-SA"/>
        </w:rPr>
        <w:t>e</w:t>
      </w:r>
      <w:r>
        <w:rPr>
          <w:lang w:val="fr-FR" w:eastAsia="zh-CN" w:bidi="ar-SA"/>
        </w:rPr>
        <w:t xml:space="preserve"> / </w:t>
      </w:r>
      <w:r>
        <w:rPr>
          <w:i/>
          <w:lang w:val="fr-FR" w:eastAsia="zh-CN" w:bidi="ar-SA"/>
        </w:rPr>
        <w:t>a</w:t>
      </w:r>
    </w:p>
    <w:p>
      <w:pPr>
        <w:pStyle w:val="Dialogue"/>
        <w:numPr>
          <w:ilvl w:val="0"/>
          <w:numId w:val="4"/>
        </w:numPr>
        <w:rPr>
          <w:lang w:val="fr-FR" w:eastAsia="zh-CN" w:bidi="ar-SA"/>
        </w:rPr>
      </w:pPr>
      <w:r>
        <w:rPr>
          <w:lang w:val="fr-FR" w:eastAsia="zh-CN" w:bidi="ar-SA"/>
        </w:rPr>
        <w:t xml:space="preserve">quadruple : </w:t>
      </w:r>
      <w:r>
        <w:rPr>
          <w:i/>
          <w:lang w:val="fr-FR" w:eastAsia="zh-CN" w:bidi="ar-SA"/>
        </w:rPr>
        <w:t>i</w:t>
      </w:r>
      <w:r>
        <w:rPr>
          <w:lang w:val="fr-FR" w:eastAsia="zh-CN" w:bidi="ar-SA"/>
        </w:rPr>
        <w:t xml:space="preserve"> / </w:t>
      </w:r>
      <w:r>
        <w:rPr>
          <w:i/>
          <w:lang w:val="fr-FR" w:eastAsia="zh-CN" w:bidi="ar-SA"/>
        </w:rPr>
        <w:t>ı</w:t>
      </w:r>
      <w:r>
        <w:rPr>
          <w:lang w:val="fr-FR" w:eastAsia="zh-CN" w:bidi="ar-SA"/>
        </w:rPr>
        <w:t xml:space="preserve">, </w:t>
      </w:r>
      <w:r>
        <w:rPr>
          <w:i/>
          <w:lang w:val="fr-FR" w:eastAsia="zh-CN" w:bidi="ar-SA"/>
        </w:rPr>
        <w:t>ü</w:t>
      </w:r>
      <w:r>
        <w:rPr>
          <w:lang w:val="fr-FR" w:eastAsia="zh-CN" w:bidi="ar-SA"/>
        </w:rPr>
        <w:t xml:space="preserve"> / </w:t>
      </w:r>
      <w:r>
        <w:rPr>
          <w:i/>
          <w:lang w:val="fr-FR" w:eastAsia="zh-CN" w:bidi="ar-SA"/>
        </w:rPr>
        <w:t>u</w:t>
      </w:r>
    </w:p>
    <w:p>
      <w:pPr>
        <w:pStyle w:val="Normal"/>
        <w:rPr>
          <w:lang w:val="fr-FR" w:eastAsia="zh-CN" w:bidi="ar-SA"/>
        </w:rPr>
      </w:pPr>
      <w:r>
        <w:rPr>
          <w:lang w:val="fr-FR" w:eastAsia="zh-CN" w:bidi="ar-SA"/>
        </w:rPr>
      </w:r>
    </w:p>
    <w:p>
      <w:pPr>
        <w:pStyle w:val="TextBody"/>
        <w:rPr>
          <w:lang w:val="fr-FR" w:eastAsia="zh-CN" w:bidi="ar-SA"/>
        </w:rPr>
      </w:pPr>
      <w:r>
        <w:rPr>
          <w:lang w:val="fr-FR" w:eastAsia="zh-CN" w:bidi="ar-SA"/>
        </w:rPr>
        <w:t>Cela donne :</w:t>
      </w:r>
    </w:p>
    <w:p>
      <w:pPr>
        <w:pStyle w:val="Normal"/>
        <w:numPr>
          <w:ilvl w:val="0"/>
          <w:numId w:val="2"/>
        </w:numPr>
        <w:rPr>
          <w:lang w:val="fr-FR" w:eastAsia="zh-CN" w:bidi="ar-SA"/>
        </w:rPr>
      </w:pPr>
      <w:r>
        <w:rPr>
          <w:i/>
          <w:lang w:val="fr-FR" w:eastAsia="zh-CN" w:bidi="ar-SA"/>
        </w:rPr>
        <w:t>a</w:t>
      </w:r>
      <w:r>
        <w:rPr>
          <w:lang w:val="fr-FR" w:eastAsia="zh-CN" w:bidi="ar-SA"/>
        </w:rPr>
        <w:t xml:space="preserve"> / </w:t>
      </w:r>
      <w:r>
        <w:rPr>
          <w:i/>
          <w:lang w:val="fr-FR" w:eastAsia="zh-CN" w:bidi="ar-SA"/>
        </w:rPr>
        <w:t>ı</w:t>
      </w:r>
      <w:r>
        <w:rPr>
          <w:lang w:val="fr-FR" w:eastAsia="zh-CN" w:bidi="ar-SA"/>
        </w:rPr>
        <w:t xml:space="preserve"> </w:t>
      </w:r>
      <w:r>
        <w:rPr>
          <w:rFonts w:eastAsia="Symbol" w:cs="Symbol" w:ascii="Symbol" w:hAnsi="Symbol"/>
          <w:lang w:val="fr-FR" w:eastAsia="zh-CN" w:bidi="ar-SA"/>
        </w:rPr>
        <w:t></w:t>
      </w:r>
      <w:r>
        <w:rPr>
          <w:lang w:val="fr-FR" w:eastAsia="zh-CN" w:bidi="ar-SA"/>
        </w:rPr>
        <w:t xml:space="preserve"> </w:t>
      </w:r>
      <w:r>
        <w:rPr>
          <w:sz w:val="20"/>
          <w:szCs w:val="20"/>
          <w:lang w:val="fr-FR" w:eastAsia="zh-CN" w:bidi="ar-SA"/>
        </w:rPr>
        <w:t>(1)</w:t>
      </w:r>
      <w:r>
        <w:rPr>
          <w:lang w:val="fr-FR" w:eastAsia="zh-CN" w:bidi="ar-SA"/>
        </w:rPr>
        <w:t xml:space="preserve"> </w:t>
      </w:r>
      <w:r>
        <w:rPr>
          <w:i/>
          <w:lang w:val="fr-FR" w:eastAsia="zh-CN" w:bidi="ar-SA"/>
        </w:rPr>
        <w:t>a</w:t>
      </w:r>
      <w:r>
        <w:rPr>
          <w:lang w:val="fr-FR" w:eastAsia="zh-CN" w:bidi="ar-SA"/>
        </w:rPr>
        <w:t xml:space="preserve"> ou </w:t>
      </w:r>
      <w:r>
        <w:rPr>
          <w:sz w:val="20"/>
          <w:szCs w:val="20"/>
          <w:lang w:val="fr-FR" w:eastAsia="zh-CN" w:bidi="ar-SA"/>
        </w:rPr>
        <w:t>(2)</w:t>
      </w:r>
      <w:r>
        <w:rPr>
          <w:lang w:val="fr-FR" w:eastAsia="zh-CN" w:bidi="ar-SA"/>
        </w:rPr>
        <w:t xml:space="preserve"> </w:t>
      </w:r>
      <w:r>
        <w:rPr>
          <w:i/>
          <w:lang w:val="fr-FR" w:eastAsia="zh-CN" w:bidi="ar-SA"/>
        </w:rPr>
        <w:t>ı</w:t>
      </w:r>
    </w:p>
    <w:p>
      <w:pPr>
        <w:pStyle w:val="Normal"/>
        <w:numPr>
          <w:ilvl w:val="0"/>
          <w:numId w:val="2"/>
        </w:numPr>
        <w:rPr>
          <w:lang w:val="fr-FR" w:eastAsia="zh-CN" w:bidi="ar-SA"/>
        </w:rPr>
      </w:pPr>
      <w:r>
        <w:rPr>
          <w:i/>
          <w:lang w:val="fr-FR" w:eastAsia="zh-CN" w:bidi="ar-SA"/>
        </w:rPr>
        <w:t>e</w:t>
      </w:r>
      <w:r>
        <w:rPr>
          <w:lang w:val="fr-FR" w:eastAsia="zh-CN" w:bidi="ar-SA"/>
        </w:rPr>
        <w:t xml:space="preserve"> / </w:t>
      </w:r>
      <w:r>
        <w:rPr>
          <w:i/>
          <w:lang w:val="fr-FR" w:eastAsia="zh-CN" w:bidi="ar-SA"/>
        </w:rPr>
        <w:t>i</w:t>
      </w:r>
      <w:r>
        <w:rPr>
          <w:lang w:val="fr-FR" w:eastAsia="zh-CN" w:bidi="ar-SA"/>
        </w:rPr>
        <w:t xml:space="preserve"> </w:t>
      </w:r>
      <w:r>
        <w:rPr>
          <w:rFonts w:eastAsia="Symbol" w:cs="Symbol" w:ascii="Symbol" w:hAnsi="Symbol"/>
          <w:lang w:val="fr-FR" w:eastAsia="zh-CN" w:bidi="ar-SA"/>
        </w:rPr>
        <w:t></w:t>
      </w:r>
      <w:r>
        <w:rPr>
          <w:lang w:val="fr-FR" w:eastAsia="zh-CN" w:bidi="ar-SA"/>
        </w:rPr>
        <w:t xml:space="preserve"> </w:t>
      </w:r>
      <w:r>
        <w:rPr>
          <w:sz w:val="20"/>
          <w:szCs w:val="20"/>
          <w:lang w:val="fr-FR" w:eastAsia="zh-CN" w:bidi="ar-SA"/>
        </w:rPr>
        <w:t>(1)</w:t>
      </w:r>
      <w:r>
        <w:rPr>
          <w:lang w:val="fr-FR" w:eastAsia="zh-CN" w:bidi="ar-SA"/>
        </w:rPr>
        <w:t xml:space="preserve"> </w:t>
      </w:r>
      <w:r>
        <w:rPr>
          <w:i/>
          <w:lang w:val="fr-FR" w:eastAsia="zh-CN" w:bidi="ar-SA"/>
        </w:rPr>
        <w:t>e</w:t>
      </w:r>
      <w:r>
        <w:rPr>
          <w:lang w:val="fr-FR" w:eastAsia="zh-CN" w:bidi="ar-SA"/>
        </w:rPr>
        <w:t xml:space="preserve"> ou </w:t>
      </w:r>
      <w:r>
        <w:rPr>
          <w:sz w:val="20"/>
          <w:szCs w:val="20"/>
          <w:lang w:val="fr-FR" w:eastAsia="zh-CN" w:bidi="ar-SA"/>
        </w:rPr>
        <w:t>(2)</w:t>
      </w:r>
      <w:r>
        <w:rPr>
          <w:lang w:val="fr-FR" w:eastAsia="zh-CN" w:bidi="ar-SA"/>
        </w:rPr>
        <w:t xml:space="preserve"> </w:t>
      </w:r>
      <w:r>
        <w:rPr>
          <w:i/>
          <w:lang w:val="fr-FR" w:eastAsia="zh-CN" w:bidi="ar-SA"/>
        </w:rPr>
        <w:t>i</w:t>
      </w:r>
    </w:p>
    <w:p>
      <w:pPr>
        <w:pStyle w:val="Normal"/>
        <w:numPr>
          <w:ilvl w:val="0"/>
          <w:numId w:val="2"/>
        </w:numPr>
        <w:rPr>
          <w:lang w:val="fr-FR" w:eastAsia="zh-CN" w:bidi="ar-SA"/>
        </w:rPr>
      </w:pPr>
      <w:r>
        <w:rPr>
          <w:i/>
          <w:lang w:val="fr-FR" w:eastAsia="zh-CN" w:bidi="ar-SA"/>
        </w:rPr>
        <w:t>o</w:t>
      </w:r>
      <w:r>
        <w:rPr>
          <w:lang w:val="fr-FR" w:eastAsia="zh-CN" w:bidi="ar-SA"/>
        </w:rPr>
        <w:t xml:space="preserve"> / </w:t>
      </w:r>
      <w:r>
        <w:rPr>
          <w:i/>
          <w:lang w:val="fr-FR" w:eastAsia="zh-CN" w:bidi="ar-SA"/>
        </w:rPr>
        <w:t>u</w:t>
      </w:r>
      <w:r>
        <w:rPr>
          <w:lang w:val="fr-FR" w:eastAsia="zh-CN" w:bidi="ar-SA"/>
        </w:rPr>
        <w:t xml:space="preserve"> </w:t>
      </w:r>
      <w:r>
        <w:rPr>
          <w:rFonts w:eastAsia="Symbol" w:cs="Symbol" w:ascii="Symbol" w:hAnsi="Symbol"/>
          <w:lang w:val="fr-FR" w:eastAsia="zh-CN" w:bidi="ar-SA"/>
        </w:rPr>
        <w:t></w:t>
      </w:r>
      <w:r>
        <w:rPr>
          <w:lang w:val="fr-FR" w:eastAsia="zh-CN" w:bidi="ar-SA"/>
        </w:rPr>
        <w:t xml:space="preserve"> </w:t>
      </w:r>
      <w:r>
        <w:rPr>
          <w:sz w:val="20"/>
          <w:szCs w:val="20"/>
          <w:lang w:val="fr-FR" w:eastAsia="zh-CN" w:bidi="ar-SA"/>
        </w:rPr>
        <w:t>(1)</w:t>
      </w:r>
      <w:r>
        <w:rPr>
          <w:lang w:val="fr-FR" w:eastAsia="zh-CN" w:bidi="ar-SA"/>
        </w:rPr>
        <w:t xml:space="preserve"> </w:t>
      </w:r>
      <w:r>
        <w:rPr>
          <w:i/>
          <w:lang w:val="fr-FR" w:eastAsia="zh-CN" w:bidi="ar-SA"/>
        </w:rPr>
        <w:t>a</w:t>
      </w:r>
      <w:r>
        <w:rPr>
          <w:lang w:val="fr-FR" w:eastAsia="zh-CN" w:bidi="ar-SA"/>
        </w:rPr>
        <w:t xml:space="preserve"> ou </w:t>
      </w:r>
      <w:r>
        <w:rPr>
          <w:sz w:val="20"/>
          <w:szCs w:val="20"/>
          <w:lang w:val="fr-FR" w:eastAsia="zh-CN" w:bidi="ar-SA"/>
        </w:rPr>
        <w:t>(2)</w:t>
      </w:r>
      <w:r>
        <w:rPr>
          <w:lang w:val="fr-FR" w:eastAsia="zh-CN" w:bidi="ar-SA"/>
        </w:rPr>
        <w:t xml:space="preserve"> </w:t>
      </w:r>
      <w:r>
        <w:rPr>
          <w:i/>
          <w:lang w:val="fr-FR" w:eastAsia="zh-CN" w:bidi="ar-SA"/>
        </w:rPr>
        <w:t>u</w:t>
      </w:r>
    </w:p>
    <w:p>
      <w:pPr>
        <w:pStyle w:val="Normal"/>
        <w:numPr>
          <w:ilvl w:val="0"/>
          <w:numId w:val="2"/>
        </w:numPr>
        <w:rPr>
          <w:lang w:val="fr-FR" w:eastAsia="zh-CN" w:bidi="ar-SA"/>
        </w:rPr>
      </w:pPr>
      <w:r>
        <w:rPr>
          <w:i/>
          <w:lang w:val="fr-FR" w:eastAsia="zh-CN" w:bidi="ar-SA"/>
        </w:rPr>
        <w:t>ö</w:t>
      </w:r>
      <w:r>
        <w:rPr>
          <w:lang w:val="fr-FR" w:eastAsia="zh-CN" w:bidi="ar-SA"/>
        </w:rPr>
        <w:t xml:space="preserve"> / </w:t>
      </w:r>
      <w:r>
        <w:rPr>
          <w:i/>
          <w:lang w:val="fr-FR" w:eastAsia="zh-CN" w:bidi="ar-SA"/>
        </w:rPr>
        <w:t>ü</w:t>
      </w:r>
      <w:r>
        <w:rPr>
          <w:lang w:val="fr-FR" w:eastAsia="zh-CN" w:bidi="ar-SA"/>
        </w:rPr>
        <w:t xml:space="preserve"> </w:t>
      </w:r>
      <w:r>
        <w:rPr>
          <w:rFonts w:eastAsia="Symbol" w:cs="Symbol" w:ascii="Symbol" w:hAnsi="Symbol"/>
          <w:lang w:val="fr-FR" w:eastAsia="zh-CN" w:bidi="ar-SA"/>
        </w:rPr>
        <w:t></w:t>
      </w:r>
      <w:r>
        <w:rPr>
          <w:lang w:val="fr-FR" w:eastAsia="zh-CN" w:bidi="ar-SA"/>
        </w:rPr>
        <w:t xml:space="preserve"> </w:t>
      </w:r>
      <w:r>
        <w:rPr>
          <w:sz w:val="20"/>
          <w:szCs w:val="20"/>
          <w:lang w:val="fr-FR" w:eastAsia="zh-CN" w:bidi="ar-SA"/>
        </w:rPr>
        <w:t>(1)</w:t>
      </w:r>
      <w:r>
        <w:rPr>
          <w:lang w:val="fr-FR" w:eastAsia="zh-CN" w:bidi="ar-SA"/>
        </w:rPr>
        <w:t xml:space="preserve"> </w:t>
      </w:r>
      <w:r>
        <w:rPr>
          <w:i/>
          <w:lang w:val="fr-FR" w:eastAsia="zh-CN" w:bidi="ar-SA"/>
        </w:rPr>
        <w:t>e</w:t>
      </w:r>
      <w:r>
        <w:rPr>
          <w:lang w:val="fr-FR" w:eastAsia="zh-CN" w:bidi="ar-SA"/>
        </w:rPr>
        <w:t xml:space="preserve"> ou </w:t>
      </w:r>
      <w:r>
        <w:rPr>
          <w:sz w:val="20"/>
          <w:szCs w:val="20"/>
          <w:lang w:val="fr-FR" w:eastAsia="zh-CN" w:bidi="ar-SA"/>
        </w:rPr>
        <w:t>(2)</w:t>
      </w:r>
      <w:r>
        <w:rPr>
          <w:lang w:val="fr-FR" w:eastAsia="zh-CN" w:bidi="ar-SA"/>
        </w:rPr>
        <w:t xml:space="preserve"> </w:t>
      </w:r>
      <w:r>
        <w:rPr>
          <w:i/>
          <w:lang w:val="fr-FR" w:eastAsia="zh-CN" w:bidi="ar-SA"/>
        </w:rPr>
        <w:t>ü</w:t>
      </w:r>
    </w:p>
    <w:p>
      <w:pPr>
        <w:pStyle w:val="Heading4"/>
        <w:numPr>
          <w:ilvl w:val="3"/>
          <w:numId w:val="1"/>
        </w:numPr>
        <w:ind w:left="2880" w:hanging="0"/>
        <w:rPr>
          <w:lang w:val="fr-FR" w:eastAsia="zh-CN" w:bidi="ar-SA"/>
        </w:rPr>
      </w:pPr>
      <w:r>
        <w:rPr>
          <w:lang w:val="fr-FR" w:eastAsia="zh-CN" w:bidi="ar-SA"/>
        </w:rPr>
        <w:t>Pratik yapalım! (İki alıştırma)</w:t>
      </w:r>
    </w:p>
    <w:tbl>
      <w:tblPr>
        <w:tblW w:w="8414" w:type="dxa"/>
        <w:jc w:val="left"/>
        <w:tblInd w:w="6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24"/>
        <w:gridCol w:w="4489"/>
      </w:tblGrid>
      <w:tr>
        <w:trPr/>
        <w:tc>
          <w:tcPr>
            <w:tcW w:w="392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60"/>
              <w:ind w:left="720" w:hanging="0"/>
              <w:rPr>
                <w:lang w:val="fr-FR" w:eastAsia="zh-CN" w:bidi="ar-SA"/>
              </w:rPr>
            </w:pPr>
            <w:r>
              <w:rPr>
                <w:i/>
                <w:lang w:val="fr-FR" w:eastAsia="zh-CN" w:bidi="ar-SA"/>
              </w:rPr>
              <w:t xml:space="preserve">Ex. </w:t>
            </w:r>
            <w:r>
              <w:rPr>
                <w:lang w:val="fr-FR" w:eastAsia="zh-CN" w:bidi="ar-SA"/>
              </w:rPr>
              <w:t>kapıdır</w:t>
            </w:r>
          </w:p>
          <w:p>
            <w:pPr>
              <w:pStyle w:val="Normal"/>
              <w:widowControl w:val="false"/>
              <w:spacing w:before="0" w:after="60"/>
              <w:ind w:left="720" w:hanging="0"/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  <w:t>kadın - dır</w:t>
            </w:r>
          </w:p>
          <w:p>
            <w:pPr>
              <w:pStyle w:val="Normal"/>
              <w:widowControl w:val="false"/>
              <w:spacing w:before="0" w:after="60"/>
              <w:ind w:left="720" w:hanging="0"/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  <w:t>sandık - tır</w:t>
            </w:r>
          </w:p>
          <w:p>
            <w:pPr>
              <w:pStyle w:val="Normal"/>
              <w:widowControl w:val="false"/>
              <w:spacing w:before="0" w:after="60"/>
              <w:ind w:left="720" w:hanging="0"/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  <w:t>koltuk - tur</w:t>
            </w:r>
          </w:p>
          <w:p>
            <w:pPr>
              <w:pStyle w:val="Normal"/>
              <w:widowControl w:val="false"/>
              <w:spacing w:before="0" w:after="60"/>
              <w:ind w:left="720" w:hanging="0"/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  <w:t>tavan - dır</w:t>
            </w:r>
          </w:p>
          <w:p>
            <w:pPr>
              <w:pStyle w:val="Normal"/>
              <w:widowControl w:val="false"/>
              <w:spacing w:before="0" w:after="60"/>
              <w:ind w:left="720" w:hanging="0"/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  <w:t>duvar - dır</w:t>
            </w:r>
          </w:p>
          <w:p>
            <w:pPr>
              <w:pStyle w:val="Normal"/>
              <w:widowControl w:val="false"/>
              <w:spacing w:before="0" w:after="60"/>
              <w:ind w:left="720" w:hanging="0"/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  <w:t>el - dir</w:t>
            </w:r>
          </w:p>
          <w:p>
            <w:pPr>
              <w:pStyle w:val="Normal"/>
              <w:widowControl w:val="false"/>
              <w:spacing w:before="0" w:after="60"/>
              <w:ind w:left="720" w:hanging="0"/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  <w:t>gül - dür</w:t>
            </w:r>
          </w:p>
          <w:p>
            <w:pPr>
              <w:pStyle w:val="Normal"/>
              <w:widowControl w:val="false"/>
              <w:spacing w:before="0" w:after="60"/>
              <w:ind w:left="720" w:hanging="0"/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  <w:t>yüzük - tür</w:t>
            </w:r>
          </w:p>
          <w:p>
            <w:pPr>
              <w:pStyle w:val="Normal"/>
              <w:widowControl w:val="false"/>
              <w:spacing w:before="0" w:after="60"/>
              <w:ind w:left="720" w:hanging="0"/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  <w:t>etek - tir</w:t>
            </w:r>
          </w:p>
          <w:p>
            <w:pPr>
              <w:pStyle w:val="Normal"/>
              <w:widowControl w:val="false"/>
              <w:spacing w:before="0" w:after="60"/>
              <w:ind w:left="720" w:hanging="0"/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  <w:t>saat - t</w:t>
            </w:r>
            <w:r>
              <w:rPr>
                <w:b/>
                <w:bCs/>
                <w:lang w:val="fr-FR" w:eastAsia="zh-CN" w:bidi="ar-SA"/>
              </w:rPr>
              <w:t>i</w:t>
            </w:r>
            <w:r>
              <w:rPr>
                <w:lang w:val="fr-FR" w:eastAsia="zh-CN" w:bidi="ar-SA"/>
              </w:rPr>
              <w:t>r (montre/l’heure)</w:t>
            </w:r>
          </w:p>
        </w:tc>
        <w:tc>
          <w:tcPr>
            <w:tcW w:w="4489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spacing w:before="0" w:after="60"/>
              <w:ind w:left="720" w:hanging="0"/>
              <w:rPr>
                <w:lang w:val="fr-FR" w:eastAsia="zh-CN" w:bidi="ar-SA"/>
              </w:rPr>
            </w:pPr>
            <w:r>
              <w:rPr>
                <w:i/>
                <w:lang w:val="fr-FR" w:eastAsia="zh-CN" w:bidi="ar-SA"/>
              </w:rPr>
              <w:t xml:space="preserve">Ex. </w:t>
            </w:r>
            <w:r>
              <w:rPr>
                <w:lang w:val="fr-FR" w:eastAsia="zh-CN" w:bidi="ar-SA"/>
              </w:rPr>
              <w:t>kapı mı, duvar mı?</w:t>
            </w:r>
          </w:p>
          <w:p>
            <w:pPr>
              <w:pStyle w:val="Normal"/>
              <w:widowControl w:val="false"/>
              <w:spacing w:before="0" w:after="60"/>
              <w:ind w:left="720" w:hanging="0"/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  <w:t>Erkek mi, kadın mı ?</w:t>
            </w:r>
          </w:p>
          <w:p>
            <w:pPr>
              <w:pStyle w:val="Normal"/>
              <w:widowControl w:val="false"/>
              <w:spacing w:before="0" w:after="60"/>
              <w:ind w:left="720" w:hanging="0"/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  <w:t>Masa mı, sandık mı ?</w:t>
            </w:r>
          </w:p>
          <w:p>
            <w:pPr>
              <w:pStyle w:val="Normal"/>
              <w:widowControl w:val="false"/>
              <w:spacing w:before="0" w:after="60"/>
              <w:ind w:left="720" w:hanging="0"/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  <w:t>Sandalye mi, koltuk mu ?</w:t>
            </w:r>
          </w:p>
          <w:p>
            <w:pPr>
              <w:pStyle w:val="Normal"/>
              <w:widowControl w:val="false"/>
              <w:spacing w:before="0" w:after="60"/>
              <w:ind w:left="720" w:hanging="0"/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  <w:t>Gök (ciel) mü, tavan mı ?</w:t>
            </w:r>
          </w:p>
          <w:p>
            <w:pPr>
              <w:pStyle w:val="Normal"/>
              <w:widowControl w:val="false"/>
              <w:spacing w:before="0" w:after="60"/>
              <w:ind w:left="720" w:hanging="0"/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  <w:t>Pencere mi, duvar mı ?</w:t>
            </w:r>
          </w:p>
          <w:p>
            <w:pPr>
              <w:pStyle w:val="Normal"/>
              <w:widowControl w:val="false"/>
              <w:spacing w:before="0" w:after="60"/>
              <w:ind w:left="720" w:hanging="0"/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  <w:t>Ayak mı, el mi ?</w:t>
            </w:r>
          </w:p>
          <w:p>
            <w:pPr>
              <w:pStyle w:val="Normal"/>
              <w:widowControl w:val="false"/>
              <w:spacing w:before="0" w:after="60"/>
              <w:ind w:left="720" w:hanging="0"/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  <w:t xml:space="preserve">Lale (tulipe) mi, gül mü ? </w:t>
            </w:r>
          </w:p>
          <w:p>
            <w:pPr>
              <w:pStyle w:val="Normal"/>
              <w:widowControl w:val="false"/>
              <w:spacing w:before="0" w:after="60"/>
              <w:ind w:left="720" w:hanging="0"/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  <w:t xml:space="preserve">Bilezik (bracelet) mi, yüzük mü ? </w:t>
            </w:r>
          </w:p>
          <w:p>
            <w:pPr>
              <w:pStyle w:val="Normal"/>
              <w:widowControl w:val="false"/>
              <w:spacing w:before="0" w:after="60"/>
              <w:ind w:left="720" w:hanging="0"/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  <w:t xml:space="preserve">Pantolon mu, etek mi ? </w:t>
            </w:r>
          </w:p>
          <w:p>
            <w:pPr>
              <w:pStyle w:val="Normal"/>
              <w:widowControl w:val="false"/>
              <w:spacing w:before="0" w:after="60"/>
              <w:ind w:left="720" w:hanging="0"/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  <w:t xml:space="preserve">Boncuk (verroterie) mu, saat mi ? </w:t>
            </w:r>
          </w:p>
        </w:tc>
      </w:tr>
    </w:tbl>
    <w:p>
      <w:pPr>
        <w:pStyle w:val="Heading3"/>
        <w:numPr>
          <w:ilvl w:val="0"/>
          <w:numId w:val="12"/>
        </w:numPr>
        <w:rPr>
          <w:lang w:val="fr-FR" w:eastAsia="zh-CN" w:bidi="ar-SA"/>
        </w:rPr>
      </w:pPr>
      <w:r>
        <w:rPr>
          <w:lang w:val="fr-FR" w:eastAsia="zh-CN" w:bidi="ar-SA"/>
        </w:rPr>
        <w:t xml:space="preserve">Tanışalım </w:t>
      </w:r>
      <w:r>
        <w:rPr>
          <w:b w:val="false"/>
          <w:lang w:val="fr-FR" w:eastAsia="zh-CN" w:bidi="ar-SA"/>
        </w:rPr>
        <w:t>(Faisons connaissance)</w:t>
      </w:r>
    </w:p>
    <w:tbl>
      <w:tblPr>
        <w:tblW w:w="9778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89"/>
        <w:gridCol w:w="4888"/>
      </w:tblGrid>
      <w:tr>
        <w:trPr/>
        <w:tc>
          <w:tcPr>
            <w:tcW w:w="4889" w:type="dxa"/>
            <w:tcBorders/>
          </w:tcPr>
          <w:p>
            <w:pPr>
              <w:pStyle w:val="Dialogue"/>
              <w:widowControl w:val="false"/>
              <w:numPr>
                <w:ilvl w:val="0"/>
                <w:numId w:val="0"/>
              </w:numPr>
              <w:spacing w:before="120" w:after="0"/>
              <w:ind w:left="357" w:hanging="0"/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  <w:t>Tutoiement :</w:t>
            </w:r>
          </w:p>
          <w:p>
            <w:pPr>
              <w:pStyle w:val="Dialogue"/>
              <w:widowControl w:val="false"/>
              <w:numPr>
                <w:ilvl w:val="0"/>
                <w:numId w:val="11"/>
              </w:numPr>
              <w:spacing w:before="120" w:after="0"/>
              <w:ind w:left="714" w:hanging="357"/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  <w:t>Merhaba! Ben Marc. Sen?</w:t>
            </w:r>
          </w:p>
          <w:p>
            <w:pPr>
              <w:pStyle w:val="Dialogue"/>
              <w:widowControl w:val="false"/>
              <w:numPr>
                <w:ilvl w:val="0"/>
                <w:numId w:val="11"/>
              </w:numPr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  <w:t xml:space="preserve">Ben </w:t>
            </w:r>
            <w:r>
              <w:rPr>
                <w:i/>
                <w:lang w:val="fr-FR" w:eastAsia="zh-CN" w:bidi="ar-SA"/>
              </w:rPr>
              <w:t>[ad]</w:t>
            </w:r>
            <w:r>
              <w:rPr>
                <w:lang w:val="fr-FR" w:eastAsia="zh-CN" w:bidi="ar-SA"/>
              </w:rPr>
              <w:t>.</w:t>
            </w:r>
          </w:p>
          <w:p>
            <w:pPr>
              <w:pStyle w:val="Dialogue"/>
              <w:widowControl w:val="false"/>
              <w:numPr>
                <w:ilvl w:val="0"/>
                <w:numId w:val="11"/>
              </w:numPr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  <w:t>Memnun oldum.</w:t>
            </w:r>
          </w:p>
          <w:p>
            <w:pPr>
              <w:pStyle w:val="Dialogue"/>
              <w:widowControl w:val="false"/>
              <w:numPr>
                <w:ilvl w:val="0"/>
                <w:numId w:val="11"/>
              </w:numPr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  <w:t>Ben de memnun oldum.</w:t>
            </w:r>
          </w:p>
          <w:p>
            <w:pPr>
              <w:pStyle w:val="Dialogue"/>
              <w:widowControl w:val="false"/>
              <w:numPr>
                <w:ilvl w:val="0"/>
                <w:numId w:val="11"/>
              </w:numPr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  <w:t>Derse hoşgeldin!</w:t>
            </w:r>
          </w:p>
          <w:p>
            <w:pPr>
              <w:pStyle w:val="Dialogue"/>
              <w:widowControl w:val="false"/>
              <w:numPr>
                <w:ilvl w:val="0"/>
                <w:numId w:val="11"/>
              </w:numPr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  <w:t>Hoş bulduk!</w:t>
            </w:r>
          </w:p>
          <w:p>
            <w:pPr>
              <w:pStyle w:val="Normal"/>
              <w:widowControl w:val="false"/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</w:r>
          </w:p>
        </w:tc>
        <w:tc>
          <w:tcPr>
            <w:tcW w:w="4888" w:type="dxa"/>
            <w:tcBorders/>
          </w:tcPr>
          <w:p>
            <w:pPr>
              <w:pStyle w:val="Dialogue"/>
              <w:widowControl w:val="false"/>
              <w:numPr>
                <w:ilvl w:val="0"/>
                <w:numId w:val="0"/>
              </w:numPr>
              <w:spacing w:before="120" w:after="0"/>
              <w:ind w:left="357" w:hanging="0"/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  <w:t>Vouvoiement/A Plusieurs Personnes.SS</w:t>
            </w:r>
          </w:p>
          <w:p>
            <w:pPr>
              <w:pStyle w:val="Dialogue"/>
              <w:widowControl w:val="false"/>
              <w:numPr>
                <w:ilvl w:val="0"/>
                <w:numId w:val="11"/>
              </w:numPr>
              <w:spacing w:before="120" w:after="0"/>
              <w:ind w:left="714" w:hanging="357"/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  <w:t>Merhaba! Ben Marc. Siz?</w:t>
            </w:r>
          </w:p>
          <w:p>
            <w:pPr>
              <w:pStyle w:val="Dialogue"/>
              <w:widowControl w:val="false"/>
              <w:numPr>
                <w:ilvl w:val="0"/>
                <w:numId w:val="11"/>
              </w:numPr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  <w:t xml:space="preserve">Ben </w:t>
            </w:r>
            <w:r>
              <w:rPr>
                <w:i/>
                <w:lang w:val="fr-FR" w:eastAsia="zh-CN" w:bidi="ar-SA"/>
              </w:rPr>
              <w:t>[ad]</w:t>
            </w:r>
            <w:r>
              <w:rPr>
                <w:lang w:val="fr-FR" w:eastAsia="zh-CN" w:bidi="ar-SA"/>
              </w:rPr>
              <w:t>.</w:t>
            </w:r>
          </w:p>
          <w:p>
            <w:pPr>
              <w:pStyle w:val="Dialogue"/>
              <w:widowControl w:val="false"/>
              <w:numPr>
                <w:ilvl w:val="0"/>
                <w:numId w:val="11"/>
              </w:numPr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  <w:t>Memnun oldum.</w:t>
            </w:r>
          </w:p>
          <w:p>
            <w:pPr>
              <w:pStyle w:val="Dialogue"/>
              <w:widowControl w:val="false"/>
              <w:numPr>
                <w:ilvl w:val="0"/>
                <w:numId w:val="11"/>
              </w:numPr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  <w:t>Ben de memnun oldum.</w:t>
            </w:r>
          </w:p>
          <w:p>
            <w:pPr>
              <w:pStyle w:val="Dialogue"/>
              <w:widowControl w:val="false"/>
              <w:numPr>
                <w:ilvl w:val="0"/>
                <w:numId w:val="11"/>
              </w:numPr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  <w:t>Derse hoşgeldiniz!</w:t>
            </w:r>
          </w:p>
          <w:p>
            <w:pPr>
              <w:pStyle w:val="Dialogue"/>
              <w:widowControl w:val="false"/>
              <w:numPr>
                <w:ilvl w:val="0"/>
                <w:numId w:val="11"/>
              </w:numPr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  <w:t>Hoş bulduk!</w:t>
            </w:r>
          </w:p>
          <w:p>
            <w:pPr>
              <w:pStyle w:val="Normal"/>
              <w:widowControl w:val="false"/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</w:r>
          </w:p>
        </w:tc>
      </w:tr>
    </w:tbl>
    <w:p>
      <w:pPr>
        <w:pStyle w:val="TextBodyIndent"/>
        <w:rPr>
          <w:lang w:val="fr-FR" w:eastAsia="zh-CN" w:bidi="ar-SA"/>
        </w:rPr>
      </w:pPr>
      <w:r>
        <w:rPr>
          <w:lang w:val="fr-FR" w:eastAsia="zh-CN" w:bidi="ar-SA"/>
        </w:rPr>
        <w:t>Ad</w:t>
        <w:tab/>
        <w:tab/>
        <w:tab/>
      </w:r>
      <w:r>
        <w:rPr>
          <w:i w:val="false"/>
          <w:lang w:val="fr-FR" w:eastAsia="zh-CN" w:bidi="ar-SA"/>
        </w:rPr>
        <w:t>nom (en fait le prénom)</w:t>
      </w:r>
    </w:p>
    <w:p>
      <w:pPr>
        <w:pStyle w:val="TextBodyIndent"/>
        <w:rPr>
          <w:lang w:val="fr-FR" w:eastAsia="zh-CN" w:bidi="ar-SA"/>
        </w:rPr>
      </w:pPr>
      <w:r>
        <w:rPr>
          <w:lang w:val="fr-FR" w:eastAsia="zh-CN" w:bidi="ar-SA"/>
        </w:rPr>
        <w:t>ders</w:t>
        <w:tab/>
        <w:tab/>
        <w:tab/>
      </w:r>
      <w:r>
        <w:rPr>
          <w:i w:val="false"/>
          <w:lang w:val="fr-FR" w:eastAsia="zh-CN" w:bidi="ar-SA"/>
        </w:rPr>
        <w:t>leçon, cours, étude</w:t>
      </w:r>
    </w:p>
    <w:p>
      <w:pPr>
        <w:pStyle w:val="TextBodyIndent"/>
        <w:rPr>
          <w:lang w:val="fr-FR" w:eastAsia="zh-CN" w:bidi="ar-SA"/>
        </w:rPr>
      </w:pPr>
      <w:r>
        <w:rPr>
          <w:lang w:val="fr-FR" w:eastAsia="zh-CN" w:bidi="ar-SA"/>
        </w:rPr>
        <w:t>hoş</w:t>
        <w:tab/>
        <w:tab/>
        <w:tab/>
      </w:r>
      <w:r>
        <w:rPr>
          <w:i w:val="false"/>
          <w:lang w:val="fr-FR" w:eastAsia="zh-CN" w:bidi="ar-SA"/>
        </w:rPr>
        <w:t>gai, joyeux, heureux</w:t>
      </w:r>
    </w:p>
    <w:p>
      <w:pPr>
        <w:pStyle w:val="TextBodyIndent"/>
        <w:rPr>
          <w:lang w:val="fr-FR" w:eastAsia="zh-CN" w:bidi="ar-SA"/>
        </w:rPr>
      </w:pPr>
      <w:r>
        <w:rPr>
          <w:lang w:val="fr-FR" w:eastAsia="zh-CN" w:bidi="ar-SA"/>
        </w:rPr>
        <w:t>hoşgeldin[iz]</w:t>
        <w:tab/>
        <w:tab/>
      </w:r>
      <w:r>
        <w:rPr>
          <w:i w:val="false"/>
          <w:lang w:val="fr-FR" w:eastAsia="zh-CN" w:bidi="ar-SA"/>
        </w:rPr>
        <w:t>sois [soyez] le (la) bienvenue</w:t>
      </w:r>
    </w:p>
    <w:p>
      <w:pPr>
        <w:pStyle w:val="TextBodyIndent"/>
        <w:rPr>
          <w:lang w:val="fr-FR" w:eastAsia="zh-CN" w:bidi="ar-SA"/>
        </w:rPr>
      </w:pPr>
      <w:r>
        <w:rPr>
          <w:lang w:val="fr-FR" w:eastAsia="zh-CN" w:bidi="ar-SA"/>
        </w:rPr>
        <w:t>memnun oldum</w:t>
        <w:tab/>
      </w:r>
      <w:r>
        <w:rPr>
          <w:i w:val="false"/>
          <w:lang w:val="fr-FR" w:eastAsia="zh-CN" w:bidi="ar-SA"/>
        </w:rPr>
        <w:t>enchanté, très heureux (de faire ta/votre connaissance)</w:t>
      </w:r>
    </w:p>
    <w:p>
      <w:pPr>
        <w:pStyle w:val="Heading3"/>
        <w:numPr>
          <w:ilvl w:val="0"/>
          <w:numId w:val="7"/>
        </w:numPr>
        <w:rPr>
          <w:lang w:val="fr-FR" w:eastAsia="zh-CN" w:bidi="ar-SA"/>
        </w:rPr>
      </w:pPr>
      <w:r>
        <w:rPr>
          <w:lang w:val="fr-FR" w:eastAsia="zh-CN" w:bidi="ar-SA"/>
        </w:rPr>
        <w:t>Bitişkenlik (1) </w:t>
      </w:r>
      <w:r>
        <w:rPr>
          <w:i w:val="false"/>
          <w:lang w:val="fr-FR" w:eastAsia="zh-CN" w:bidi="ar-SA"/>
        </w:rPr>
        <w:t>: suffixes de dérivation</w:t>
      </w:r>
    </w:p>
    <w:p>
      <w:pPr>
        <w:pStyle w:val="TextBody"/>
        <w:rPr>
          <w:lang w:val="fr-FR" w:eastAsia="zh-CN" w:bidi="ar-SA"/>
        </w:rPr>
      </w:pPr>
      <w:r>
        <w:rPr>
          <w:rFonts w:eastAsia="Wingdings" w:cs="Wingdings" w:ascii="Wingdings" w:hAnsi="Wingdings"/>
          <w:lang w:val="fr-FR" w:eastAsia="zh-CN" w:bidi="ar-SA"/>
        </w:rPr>
        <w:t></w:t>
      </w:r>
      <w:r>
        <w:rPr>
          <w:lang w:val="fr-FR" w:eastAsia="zh-CN" w:bidi="ar-SA"/>
        </w:rPr>
        <w:t xml:space="preserve"> </w:t>
      </w:r>
      <w:r>
        <w:rPr>
          <w:lang w:val="fr-FR" w:eastAsia="zh-CN" w:bidi="ar-SA"/>
        </w:rPr>
        <w:t xml:space="preserve">le turc est une langue agglutinante. Les racines lexicales et suffixes s’ajoutent les uns aux autres dans un ordre syntaxiquement réglé. La </w:t>
      </w:r>
      <w:r>
        <w:rPr>
          <w:i/>
          <w:lang w:val="fr-FR" w:eastAsia="zh-CN" w:bidi="ar-SA"/>
        </w:rPr>
        <w:t>suffixation</w:t>
      </w:r>
      <w:r>
        <w:rPr>
          <w:lang w:val="fr-FR" w:eastAsia="zh-CN" w:bidi="ar-SA"/>
        </w:rPr>
        <w:t xml:space="preserve"> est le procédé unique de la morphologie turque.</w:t>
      </w:r>
    </w:p>
    <w:p>
      <w:pPr>
        <w:pStyle w:val="TextBodyIndent"/>
        <w:rPr>
          <w:lang w:val="fr-FR" w:eastAsia="zh-CN" w:bidi="ar-SA"/>
        </w:rPr>
      </w:pPr>
      <w:r>
        <w:rPr>
          <w:i/>
          <w:lang w:val="fr-FR" w:eastAsia="zh-CN" w:bidi="ar-SA"/>
        </w:rPr>
        <w:t xml:space="preserve">Avrupa-lı-laş-tır-ıver-il-eme-yebil-en-ler-den-miş-siniz </w:t>
      </w:r>
      <w:r>
        <w:rPr>
          <w:lang w:val="fr-FR" w:eastAsia="zh-CN" w:bidi="ar-SA"/>
        </w:rPr>
        <w:t>= à ce qu’on dirait, vous pourriez bien être de ceux qui sont incapables d’être européanisés rapidement</w:t>
      </w:r>
    </w:p>
    <w:p>
      <w:pPr>
        <w:pStyle w:val="TextBody"/>
        <w:rPr/>
      </w:pPr>
      <w:r>
        <w:rPr>
          <w:rFonts w:eastAsia="Wingdings" w:cs="Wingdings" w:ascii="Wingdings" w:hAnsi="Wingdings"/>
          <w:lang w:val="fr-FR" w:eastAsia="zh-CN" w:bidi="ar-SA"/>
        </w:rPr>
        <w:t></w:t>
      </w:r>
      <w:r>
        <w:rPr>
          <w:lang w:val="fr-FR" w:eastAsia="zh-CN" w:bidi="ar-SA"/>
        </w:rPr>
        <w:t xml:space="preserve"> </w:t>
      </w:r>
      <w:r>
        <w:rPr>
          <w:lang w:val="fr-FR" w:eastAsia="zh-CN" w:bidi="ar-SA"/>
        </w:rPr>
        <w:t xml:space="preserve">noter qu’il existe aussi des </w:t>
      </w:r>
      <w:r>
        <w:rPr>
          <w:i/>
          <w:lang w:val="fr-FR" w:eastAsia="zh-CN" w:bidi="ar-SA"/>
        </w:rPr>
        <w:t>agglutinations non suffixales</w:t>
      </w:r>
      <w:r>
        <w:rPr>
          <w:lang w:val="fr-FR" w:eastAsia="zh-CN" w:bidi="ar-SA"/>
        </w:rPr>
        <w:t xml:space="preserve">, à l’origine des nombreux </w:t>
      </w:r>
      <w:r>
        <w:rPr>
          <w:rStyle w:val="Emphasis"/>
          <w:i w:val="false"/>
          <w:lang w:val="fr-FR" w:eastAsia="zh-CN" w:bidi="ar-SA"/>
        </w:rPr>
        <w:t>mots composés employés en turc</w:t>
      </w:r>
      <w:r>
        <w:rPr>
          <w:lang w:val="fr-FR" w:eastAsia="zh-CN" w:bidi="ar-SA"/>
        </w:rPr>
        <w:t> :</w:t>
      </w:r>
      <w:r>
        <w:rPr>
          <w:i/>
          <w:lang w:val="fr-FR" w:eastAsia="zh-CN" w:bidi="ar-SA"/>
        </w:rPr>
        <w:t xml:space="preserve"> </w:t>
      </w:r>
      <w:r>
        <w:rPr>
          <w:lang w:val="fr-FR" w:eastAsia="zh-CN" w:bidi="ar-SA"/>
        </w:rPr>
        <w:t>Ex.</w:t>
      </w:r>
      <w:r>
        <w:rPr>
          <w:i/>
          <w:lang w:val="fr-FR" w:eastAsia="zh-CN" w:bidi="ar-SA"/>
        </w:rPr>
        <w:t xml:space="preserve"> Gün-aydın</w:t>
      </w:r>
      <w:r>
        <w:rPr>
          <w:lang w:val="fr-FR" w:eastAsia="zh-CN" w:bidi="ar-SA"/>
        </w:rPr>
        <w:t xml:space="preserve"> (jour-lumière), </w:t>
      </w:r>
      <w:r>
        <w:rPr>
          <w:i/>
          <w:lang w:val="fr-FR" w:eastAsia="zh-CN" w:bidi="ar-SA"/>
        </w:rPr>
        <w:t>hoş-geldin</w:t>
      </w:r>
      <w:r>
        <w:rPr>
          <w:lang w:val="fr-FR" w:eastAsia="zh-CN" w:bidi="ar-SA"/>
        </w:rPr>
        <w:t xml:space="preserve"> (heureusement-tu es venu)</w:t>
      </w:r>
    </w:p>
    <w:p>
      <w:pPr>
        <w:pStyle w:val="TextBody"/>
        <w:rPr>
          <w:lang w:val="fr-FR" w:eastAsia="zh-CN" w:bidi="ar-SA"/>
        </w:rPr>
      </w:pPr>
      <w:r>
        <w:rPr>
          <w:rFonts w:eastAsia="Wingdings" w:cs="Wingdings" w:ascii="Wingdings" w:hAnsi="Wingdings"/>
          <w:lang w:val="fr-FR" w:eastAsia="zh-CN" w:bidi="ar-SA"/>
        </w:rPr>
        <w:t></w:t>
      </w:r>
      <w:r>
        <w:rPr>
          <w:lang w:val="fr-FR" w:eastAsia="zh-CN" w:bidi="ar-SA"/>
        </w:rPr>
        <w:t xml:space="preserve"> </w:t>
      </w:r>
      <w:r>
        <w:rPr>
          <w:lang w:val="fr-FR" w:eastAsia="zh-CN" w:bidi="ar-SA"/>
        </w:rPr>
        <w:t>les suffixes peuvent être nominaux ou verbaux.</w:t>
      </w:r>
    </w:p>
    <w:p>
      <w:pPr>
        <w:pStyle w:val="TextBody"/>
        <w:rPr>
          <w:lang w:val="fr-FR" w:eastAsia="zh-CN" w:bidi="ar-SA"/>
        </w:rPr>
      </w:pPr>
      <w:r>
        <w:rPr>
          <w:rFonts w:eastAsia="Wingdings" w:cs="Wingdings" w:ascii="Wingdings" w:hAnsi="Wingdings"/>
          <w:lang w:val="fr-FR" w:eastAsia="zh-CN" w:bidi="ar-SA"/>
        </w:rPr>
        <w:t></w:t>
      </w:r>
      <w:r>
        <w:rPr>
          <w:lang w:val="fr-FR" w:eastAsia="zh-CN" w:bidi="ar-SA"/>
        </w:rPr>
        <w:t xml:space="preserve"> </w:t>
      </w:r>
      <w:r>
        <w:rPr>
          <w:lang w:val="fr-FR" w:eastAsia="zh-CN" w:bidi="ar-SA"/>
        </w:rPr>
        <w:t xml:space="preserve">les suffixes de dérivation forment des noms à partir de noms ou de verbes : </w:t>
      </w:r>
      <w:r>
        <w:rPr>
          <w:i/>
          <w:lang w:val="fr-FR" w:eastAsia="zh-CN" w:bidi="ar-SA"/>
        </w:rPr>
        <w:t>-l</w:t>
      </w:r>
      <w:r>
        <w:rPr>
          <w:i/>
          <w:smallCaps/>
          <w:lang w:val="fr-FR" w:eastAsia="zh-CN" w:bidi="ar-SA"/>
        </w:rPr>
        <w:t>ı</w:t>
      </w:r>
      <w:r>
        <w:rPr>
          <w:lang w:val="fr-FR" w:eastAsia="zh-CN" w:bidi="ar-SA"/>
        </w:rPr>
        <w:t xml:space="preserve"> : être muni de ; originaire de. Ex. </w:t>
      </w:r>
      <w:r>
        <w:rPr>
          <w:i/>
          <w:lang w:val="fr-FR" w:eastAsia="zh-CN" w:bidi="ar-SA"/>
        </w:rPr>
        <w:t xml:space="preserve">Renkli </w:t>
      </w:r>
      <w:r>
        <w:rPr>
          <w:lang w:val="fr-FR" w:eastAsia="zh-CN" w:bidi="ar-SA"/>
        </w:rPr>
        <w:t xml:space="preserve">(coloré), </w:t>
      </w:r>
      <w:r>
        <w:rPr>
          <w:i/>
          <w:lang w:val="fr-FR" w:eastAsia="zh-CN" w:bidi="ar-SA"/>
        </w:rPr>
        <w:t>Paris’li</w:t>
      </w:r>
      <w:r>
        <w:rPr>
          <w:lang w:val="fr-FR" w:eastAsia="zh-CN" w:bidi="ar-SA"/>
        </w:rPr>
        <w:t xml:space="preserve"> (noter l’apostrophe sauf pour Istanbulli/</w:t>
      </w:r>
      <w:r>
        <w:rPr>
          <w:lang w:val="fr-FR" w:eastAsia="zh-CN" w:bidi="ar-SA"/>
        </w:rPr>
        <w:t>Instabullu. Décidé par le Türk Dil Kurumu (TDK), Académie des Langues turque</w:t>
      </w:r>
      <w:r>
        <w:rPr>
          <w:lang w:val="fr-FR" w:eastAsia="zh-CN" w:bidi="ar-SA"/>
        </w:rPr>
        <w:t>).</w:t>
      </w:r>
    </w:p>
    <w:p>
      <w:pPr>
        <w:pStyle w:val="Commentaire"/>
        <w:numPr>
          <w:ilvl w:val="0"/>
          <w:numId w:val="5"/>
        </w:numPr>
        <w:rPr>
          <w:lang w:val="fr-FR" w:eastAsia="zh-CN" w:bidi="ar-SA"/>
        </w:rPr>
      </w:pPr>
      <w:r>
        <w:rPr>
          <w:i/>
          <w:lang w:val="fr-FR" w:eastAsia="zh-CN" w:bidi="ar-SA"/>
        </w:rPr>
        <w:t>-s</w:t>
      </w:r>
      <w:r>
        <w:rPr>
          <w:i/>
          <w:smallCaps/>
          <w:lang w:val="fr-FR" w:eastAsia="zh-CN" w:bidi="ar-SA"/>
        </w:rPr>
        <w:t>i</w:t>
      </w:r>
      <w:r>
        <w:rPr>
          <w:i/>
          <w:lang w:val="fr-FR" w:eastAsia="zh-CN" w:bidi="ar-SA"/>
        </w:rPr>
        <w:t>z</w:t>
      </w:r>
      <w:r>
        <w:rPr>
          <w:lang w:val="fr-FR" w:eastAsia="zh-CN" w:bidi="ar-SA"/>
        </w:rPr>
        <w:t xml:space="preserve"> : être privé de. Ex. </w:t>
      </w:r>
      <w:r>
        <w:rPr>
          <w:i/>
          <w:lang w:val="fr-FR" w:eastAsia="zh-CN" w:bidi="ar-SA"/>
        </w:rPr>
        <w:t>işsiz</w:t>
      </w:r>
      <w:r>
        <w:rPr>
          <w:lang w:val="fr-FR" w:eastAsia="zh-CN" w:bidi="ar-SA"/>
        </w:rPr>
        <w:t xml:space="preserve"> (chômeur), </w:t>
      </w:r>
      <w:r>
        <w:rPr>
          <w:i/>
          <w:lang w:val="fr-FR" w:eastAsia="zh-CN" w:bidi="ar-SA"/>
        </w:rPr>
        <w:t>eşsiz</w:t>
      </w:r>
      <w:r>
        <w:rPr>
          <w:lang w:val="fr-FR" w:eastAsia="zh-CN" w:bidi="ar-SA"/>
        </w:rPr>
        <w:t xml:space="preserve"> (sans pareil)</w:t>
      </w:r>
      <w:r>
        <w:rPr>
          <w:lang w:val="fr-FR" w:eastAsia="zh-CN" w:bidi="ar-SA"/>
        </w:rPr>
        <w:t xml:space="preserve"> </w:t>
      </w:r>
      <w:r>
        <w:rPr>
          <w:lang w:val="fr-FR" w:eastAsia="zh-CN" w:bidi="ar-SA"/>
        </w:rPr>
        <w:t xml:space="preserve">: </w:t>
      </w:r>
      <w:r>
        <w:rPr>
          <w:lang w:val="fr-FR" w:eastAsia="zh-CN" w:bidi="ar-SA"/>
        </w:rPr>
        <w:t>i</w:t>
      </w:r>
      <w:r>
        <w:rPr>
          <w:i/>
          <w:lang w:val="fr-FR" w:eastAsia="zh-CN" w:bidi="ar-SA"/>
        </w:rPr>
        <w:t>ş = travail, eş = le pair (parfois, le partenaire).</w:t>
      </w:r>
    </w:p>
    <w:p>
      <w:pPr>
        <w:pStyle w:val="Commentaire"/>
        <w:numPr>
          <w:ilvl w:val="0"/>
          <w:numId w:val="5"/>
        </w:numPr>
        <w:rPr>
          <w:lang w:val="fr-FR" w:eastAsia="zh-CN" w:bidi="ar-SA"/>
        </w:rPr>
      </w:pPr>
      <w:r>
        <w:rPr>
          <w:i/>
          <w:lang w:val="fr-FR" w:eastAsia="zh-CN" w:bidi="ar-SA"/>
        </w:rPr>
        <w:t>-c</w:t>
      </w:r>
      <w:r>
        <w:rPr>
          <w:i/>
          <w:smallCaps/>
          <w:lang w:val="fr-FR" w:eastAsia="zh-CN" w:bidi="ar-SA"/>
        </w:rPr>
        <w:t>i</w:t>
      </w:r>
      <w:r>
        <w:rPr>
          <w:lang w:val="fr-FR" w:eastAsia="zh-CN" w:bidi="ar-SA"/>
        </w:rPr>
        <w:t xml:space="preserve"> : métier ou activité. Ex. </w:t>
      </w:r>
      <w:r>
        <w:rPr>
          <w:i/>
          <w:lang w:val="fr-FR" w:eastAsia="zh-CN" w:bidi="ar-SA"/>
        </w:rPr>
        <w:t>öğrenci</w:t>
      </w:r>
      <w:r>
        <w:rPr>
          <w:lang w:val="fr-FR" w:eastAsia="zh-CN" w:bidi="ar-SA"/>
        </w:rPr>
        <w:t xml:space="preserve"> (étudiant), </w:t>
      </w:r>
      <w:r>
        <w:rPr>
          <w:i/>
          <w:lang w:val="fr-FR" w:eastAsia="zh-CN" w:bidi="ar-SA"/>
        </w:rPr>
        <w:t>işçi</w:t>
      </w:r>
      <w:r>
        <w:rPr>
          <w:lang w:val="fr-FR" w:eastAsia="zh-CN" w:bidi="ar-SA"/>
        </w:rPr>
        <w:t xml:space="preserve"> (travailleur) : </w:t>
      </w:r>
      <w:r>
        <w:rPr>
          <w:i/>
          <w:lang w:val="fr-FR" w:eastAsia="zh-CN" w:bidi="ar-SA"/>
        </w:rPr>
        <w:t>öğren</w:t>
      </w:r>
      <w:r>
        <w:rPr>
          <w:i/>
          <w:lang w:val="fr-FR" w:eastAsia="zh-CN" w:bidi="ar-SA"/>
        </w:rPr>
        <w:t>mek (on ajoute mek pour montrer que c’est un verbe) = étudier</w:t>
      </w:r>
    </w:p>
    <w:p>
      <w:pPr>
        <w:pStyle w:val="Commentaire"/>
        <w:numPr>
          <w:ilvl w:val="0"/>
          <w:numId w:val="5"/>
        </w:numPr>
        <w:rPr>
          <w:lang w:val="fr-FR" w:eastAsia="zh-CN" w:bidi="ar-SA"/>
        </w:rPr>
      </w:pPr>
      <w:r>
        <w:rPr>
          <w:i/>
          <w:lang w:val="fr-FR" w:eastAsia="zh-CN" w:bidi="ar-SA"/>
        </w:rPr>
        <w:t>-daş</w:t>
      </w:r>
      <w:r>
        <w:rPr>
          <w:lang w:val="fr-FR" w:eastAsia="zh-CN" w:bidi="ar-SA"/>
        </w:rPr>
        <w:t xml:space="preserve"> : compagnonnage. Ex. </w:t>
      </w:r>
      <w:r>
        <w:rPr>
          <w:i/>
          <w:lang w:val="fr-FR" w:eastAsia="zh-CN" w:bidi="ar-SA"/>
        </w:rPr>
        <w:t>arkadaş</w:t>
      </w:r>
      <w:r>
        <w:rPr>
          <w:lang w:val="fr-FR" w:eastAsia="zh-CN" w:bidi="ar-SA"/>
        </w:rPr>
        <w:t xml:space="preserve"> (ami, </w:t>
      </w:r>
      <w:r>
        <w:rPr>
          <w:i/>
          <w:lang w:val="fr-FR" w:eastAsia="zh-CN" w:bidi="ar-SA"/>
        </w:rPr>
        <w:t>litt.</w:t>
      </w:r>
      <w:r>
        <w:rPr>
          <w:lang w:val="fr-FR" w:eastAsia="zh-CN" w:bidi="ar-SA"/>
        </w:rPr>
        <w:t xml:space="preserve"> compagnon de dos), </w:t>
      </w:r>
      <w:r>
        <w:rPr>
          <w:i/>
          <w:lang w:val="fr-FR" w:eastAsia="zh-CN" w:bidi="ar-SA"/>
        </w:rPr>
        <w:t>dindaş</w:t>
      </w:r>
      <w:r>
        <w:rPr>
          <w:lang w:val="fr-FR" w:eastAsia="zh-CN" w:bidi="ar-SA"/>
        </w:rPr>
        <w:t xml:space="preserve"> (coreligionnaire) </w:t>
      </w:r>
      <w:r>
        <w:rPr>
          <w:smallCaps/>
          <w:lang w:val="fr-FR" w:eastAsia="zh-CN" w:bidi="ar-SA"/>
        </w:rPr>
        <w:t>n.b.</w:t>
      </w:r>
      <w:r>
        <w:rPr>
          <w:lang w:val="fr-FR" w:eastAsia="zh-CN" w:bidi="ar-SA"/>
        </w:rPr>
        <w:t xml:space="preserve"> ce suffixe-ci ne suit pas l’harmonie vocalique.</w:t>
      </w:r>
    </w:p>
    <w:p>
      <w:pPr>
        <w:pStyle w:val="Commentaire"/>
        <w:numPr>
          <w:ilvl w:val="0"/>
          <w:numId w:val="5"/>
        </w:numPr>
        <w:rPr>
          <w:lang w:val="fr-FR" w:eastAsia="zh-CN" w:bidi="ar-SA"/>
        </w:rPr>
      </w:pPr>
      <w:r>
        <w:rPr>
          <w:i/>
          <w:lang w:val="fr-FR" w:eastAsia="zh-CN" w:bidi="ar-SA"/>
        </w:rPr>
        <w:t>-l</w:t>
      </w:r>
      <w:r>
        <w:rPr>
          <w:i/>
          <w:smallCaps/>
          <w:lang w:val="fr-FR" w:eastAsia="zh-CN" w:bidi="ar-SA"/>
        </w:rPr>
        <w:t>i</w:t>
      </w:r>
      <w:r>
        <w:rPr>
          <w:i/>
          <w:lang w:val="fr-FR" w:eastAsia="zh-CN" w:bidi="ar-SA"/>
        </w:rPr>
        <w:t>k</w:t>
      </w:r>
      <w:r>
        <w:rPr>
          <w:lang w:val="fr-FR" w:eastAsia="zh-CN" w:bidi="ar-SA"/>
        </w:rPr>
        <w:t xml:space="preserve"> : suffixe de généralisation et d’abstraction ; ou de « destination ». Ex. </w:t>
      </w:r>
      <w:r>
        <w:rPr>
          <w:i/>
          <w:lang w:val="fr-FR" w:eastAsia="zh-CN" w:bidi="ar-SA"/>
        </w:rPr>
        <w:t>arkadaşlık</w:t>
      </w:r>
      <w:r>
        <w:rPr>
          <w:lang w:val="fr-FR" w:eastAsia="zh-CN" w:bidi="ar-SA"/>
        </w:rPr>
        <w:t xml:space="preserve"> (amitié), </w:t>
      </w:r>
      <w:r>
        <w:rPr>
          <w:i/>
          <w:lang w:val="fr-FR" w:eastAsia="zh-CN" w:bidi="ar-SA"/>
        </w:rPr>
        <w:t>iki kişilik</w:t>
      </w:r>
      <w:r>
        <w:rPr>
          <w:lang w:val="fr-FR" w:eastAsia="zh-CN" w:bidi="ar-SA"/>
        </w:rPr>
        <w:t xml:space="preserve"> (pour deux personnes) ; </w:t>
      </w:r>
      <w:r>
        <w:rPr>
          <w:i/>
          <w:lang w:val="fr-FR" w:eastAsia="zh-CN" w:bidi="ar-SA"/>
        </w:rPr>
        <w:t>dört dörtlük</w:t>
      </w:r>
      <w:r>
        <w:rPr>
          <w:lang w:val="fr-FR" w:eastAsia="zh-CN" w:bidi="ar-SA"/>
        </w:rPr>
        <w:t xml:space="preserve"> (impec !, </w:t>
      </w:r>
      <w:r>
        <w:rPr>
          <w:lang w:val="fr-FR" w:eastAsia="zh-CN" w:bidi="ar-SA"/>
        </w:rPr>
        <w:t>dört = quatre</w:t>
      </w:r>
      <w:r>
        <w:rPr>
          <w:lang w:val="fr-FR" w:eastAsia="zh-CN" w:bidi="ar-SA"/>
        </w:rPr>
        <w:t>)</w:t>
      </w:r>
    </w:p>
    <w:p>
      <w:pPr>
        <w:pStyle w:val="Commentaire"/>
        <w:numPr>
          <w:ilvl w:val="0"/>
          <w:numId w:val="5"/>
        </w:numPr>
        <w:rPr>
          <w:lang w:val="fr-FR" w:eastAsia="zh-CN" w:bidi="ar-SA"/>
        </w:rPr>
      </w:pPr>
      <w:r>
        <w:rPr>
          <w:i/>
          <w:lang w:val="fr-FR" w:eastAsia="zh-CN" w:bidi="ar-SA"/>
        </w:rPr>
        <w:t>-c</w:t>
      </w:r>
      <w:r>
        <w:rPr>
          <w:i/>
          <w:smallCaps/>
          <w:lang w:val="fr-FR" w:eastAsia="zh-CN" w:bidi="ar-SA"/>
        </w:rPr>
        <w:t>i</w:t>
      </w:r>
      <w:r>
        <w:rPr>
          <w:i/>
          <w:lang w:val="fr-FR" w:eastAsia="zh-CN" w:bidi="ar-SA"/>
        </w:rPr>
        <w:t>k</w:t>
      </w:r>
      <w:r>
        <w:rPr>
          <w:lang w:val="fr-FR" w:eastAsia="zh-CN" w:bidi="ar-SA"/>
        </w:rPr>
        <w:t xml:space="preserve"> : diminutif (très utilisé pour usage affectueux des prénoms). Ex. </w:t>
      </w:r>
      <w:r>
        <w:rPr>
          <w:i/>
          <w:lang w:val="fr-FR" w:eastAsia="zh-CN" w:bidi="ar-SA"/>
        </w:rPr>
        <w:t>deftercik</w:t>
      </w:r>
      <w:r>
        <w:rPr>
          <w:lang w:val="fr-FR" w:eastAsia="zh-CN" w:bidi="ar-SA"/>
        </w:rPr>
        <w:t xml:space="preserve"> ; </w:t>
      </w:r>
      <w:r>
        <w:rPr>
          <w:i/>
          <w:lang w:val="fr-FR" w:eastAsia="zh-CN" w:bidi="ar-SA"/>
        </w:rPr>
        <w:t>Mehmetçik</w:t>
      </w:r>
      <w:r>
        <w:rPr>
          <w:lang w:val="fr-FR" w:eastAsia="zh-CN" w:bidi="ar-SA"/>
        </w:rPr>
        <w:t xml:space="preserve"> (le cher conscrit) ; </w:t>
      </w:r>
      <w:r>
        <w:rPr>
          <w:i/>
          <w:lang w:val="fr-FR" w:eastAsia="zh-CN" w:bidi="ar-SA"/>
        </w:rPr>
        <w:t>adamcık</w:t>
      </w:r>
      <w:r>
        <w:rPr>
          <w:lang w:val="fr-FR" w:eastAsia="zh-CN" w:bidi="ar-SA"/>
        </w:rPr>
        <w:t xml:space="preserve"> ; </w:t>
      </w:r>
      <w:r>
        <w:rPr>
          <w:i/>
          <w:lang w:val="fr-FR" w:eastAsia="zh-CN" w:bidi="ar-SA"/>
        </w:rPr>
        <w:t>kapakçık</w:t>
      </w:r>
      <w:r>
        <w:rPr>
          <w:lang w:val="fr-FR" w:eastAsia="zh-CN" w:bidi="ar-SA"/>
        </w:rPr>
        <w:t xml:space="preserve"> (valve, opercule)</w:t>
      </w:r>
    </w:p>
    <w:p>
      <w:pPr>
        <w:pStyle w:val="Heading3"/>
        <w:numPr>
          <w:ilvl w:val="0"/>
          <w:numId w:val="13"/>
        </w:numPr>
        <w:rPr>
          <w:lang w:val="fr-FR" w:eastAsia="zh-CN" w:bidi="ar-SA"/>
        </w:rPr>
      </w:pPr>
      <w:r>
        <w:rPr>
          <w:lang w:val="fr-FR" w:eastAsia="zh-CN" w:bidi="ar-SA"/>
        </w:rPr>
        <w:t>Pronoms personnels</w:t>
      </w:r>
    </w:p>
    <w:p>
      <w:pPr>
        <w:pStyle w:val="TextBodyIndent"/>
        <w:rPr>
          <w:lang w:val="fr-FR" w:eastAsia="zh-CN" w:bidi="ar-SA"/>
        </w:rPr>
      </w:pPr>
      <w:r>
        <w:rPr>
          <w:lang w:val="fr-FR" w:eastAsia="zh-CN" w:bidi="ar-SA"/>
        </w:rPr>
        <w:t>Ben</w:t>
      </w:r>
    </w:p>
    <w:p>
      <w:pPr>
        <w:pStyle w:val="TextBodyIndent"/>
        <w:rPr>
          <w:lang w:val="fr-FR" w:eastAsia="zh-CN" w:bidi="ar-SA"/>
        </w:rPr>
      </w:pPr>
      <w:r>
        <w:rPr>
          <w:lang w:val="fr-FR" w:eastAsia="zh-CN" w:bidi="ar-SA"/>
        </w:rPr>
        <w:t>sen</w:t>
      </w:r>
    </w:p>
    <w:p>
      <w:pPr>
        <w:pStyle w:val="TextBodyIndent"/>
        <w:rPr>
          <w:lang w:val="fr-FR" w:eastAsia="zh-CN" w:bidi="ar-SA"/>
        </w:rPr>
      </w:pPr>
      <w:r>
        <w:rPr>
          <w:lang w:val="fr-FR" w:eastAsia="zh-CN" w:bidi="ar-SA"/>
        </w:rPr>
        <w:t>o</w:t>
      </w:r>
    </w:p>
    <w:p>
      <w:pPr>
        <w:pStyle w:val="TextBodyIndent"/>
        <w:rPr>
          <w:lang w:val="fr-FR" w:eastAsia="zh-CN" w:bidi="ar-SA"/>
        </w:rPr>
      </w:pPr>
      <w:r>
        <w:rPr>
          <w:lang w:val="fr-FR" w:eastAsia="zh-CN" w:bidi="ar-SA"/>
        </w:rPr>
        <w:t>biz</w:t>
      </w:r>
    </w:p>
    <w:p>
      <w:pPr>
        <w:pStyle w:val="TextBodyIndent"/>
        <w:rPr>
          <w:lang w:val="fr-FR" w:eastAsia="zh-CN" w:bidi="ar-SA"/>
        </w:rPr>
      </w:pPr>
      <w:r>
        <w:rPr>
          <w:lang w:val="fr-FR" w:eastAsia="zh-CN" w:bidi="ar-SA"/>
        </w:rPr>
        <w:t>siz</w:t>
      </w:r>
    </w:p>
    <w:p>
      <w:pPr>
        <w:pStyle w:val="TextBodyIndent"/>
        <w:rPr>
          <w:lang w:val="fr-FR" w:eastAsia="zh-CN" w:bidi="ar-SA"/>
        </w:rPr>
      </w:pPr>
      <w:r>
        <w:rPr>
          <w:lang w:val="fr-FR" w:eastAsia="zh-CN" w:bidi="ar-SA"/>
        </w:rPr>
        <w:t>onlar</w:t>
      </w:r>
    </w:p>
    <w:p>
      <w:pPr>
        <w:pStyle w:val="TextBodyIndent"/>
        <w:rPr>
          <w:lang w:val="fr-FR" w:eastAsia="zh-CN" w:bidi="ar-SA"/>
        </w:rPr>
      </w:pPr>
      <w:r>
        <w:rPr>
          <w:i/>
          <w:lang w:val="fr-FR" w:eastAsia="zh-CN" w:bidi="ar-SA"/>
        </w:rPr>
        <w:t>senli benli</w:t>
      </w:r>
      <w:r>
        <w:rPr>
          <w:lang w:val="fr-FR" w:eastAsia="zh-CN" w:bidi="ar-SA"/>
        </w:rPr>
        <w:t xml:space="preserve"> (à tu et à toi ; familier ; </w:t>
      </w:r>
      <w:r>
        <w:rPr>
          <w:lang w:val="fr-FR" w:eastAsia="zh-CN" w:bidi="ar-SA"/>
        </w:rPr>
        <w:t>marque une relation de familiarité</w:t>
      </w:r>
      <w:r>
        <w:rPr>
          <w:lang w:val="fr-FR" w:eastAsia="zh-CN" w:bidi="ar-SA"/>
        </w:rPr>
        <w:t>)</w:t>
      </w:r>
    </w:p>
    <w:p>
      <w:pPr>
        <w:pStyle w:val="TextBodyIndent"/>
        <w:rPr>
          <w:lang w:val="fr-FR" w:eastAsia="zh-CN" w:bidi="ar-SA"/>
        </w:rPr>
      </w:pPr>
      <w:r>
        <w:rPr>
          <w:i/>
          <w:lang w:val="fr-FR" w:eastAsia="zh-CN" w:bidi="ar-SA"/>
        </w:rPr>
        <w:t>sensiz</w:t>
      </w:r>
      <w:r>
        <w:rPr>
          <w:lang w:val="fr-FR" w:eastAsia="zh-CN" w:bidi="ar-SA"/>
        </w:rPr>
        <w:t xml:space="preserve"> (sans toi), </w:t>
      </w:r>
      <w:r>
        <w:rPr>
          <w:i/>
          <w:lang w:val="fr-FR" w:eastAsia="zh-CN" w:bidi="ar-SA"/>
        </w:rPr>
        <w:t>siz</w:t>
      </w:r>
      <w:r>
        <w:rPr>
          <w:i/>
          <w:lang w:val="fr-FR" w:eastAsia="zh-CN" w:bidi="ar-SA"/>
        </w:rPr>
        <w:t xml:space="preserve">siz, </w:t>
      </w:r>
      <w:r>
        <w:rPr>
          <w:i/>
          <w:lang w:val="fr-FR" w:eastAsia="zh-CN" w:bidi="ar-SA"/>
        </w:rPr>
        <w:t>o</w:t>
      </w:r>
      <w:r>
        <w:rPr>
          <w:i/>
          <w:lang w:val="fr-FR" w:eastAsia="zh-CN" w:bidi="ar-SA"/>
        </w:rPr>
        <w:t>nsuz</w:t>
      </w:r>
      <w:r>
        <w:rPr>
          <w:lang w:val="fr-FR" w:eastAsia="zh-CN" w:bidi="ar-SA"/>
        </w:rPr>
        <w:t xml:space="preserve">, </w:t>
      </w:r>
      <w:r>
        <w:rPr>
          <w:i/>
          <w:lang w:val="fr-FR" w:eastAsia="zh-CN" w:bidi="ar-SA"/>
        </w:rPr>
        <w:t>onlar</w:t>
      </w:r>
      <w:r>
        <w:rPr>
          <w:i/>
          <w:lang w:val="fr-FR" w:eastAsia="zh-CN" w:bidi="ar-SA"/>
        </w:rPr>
        <w:t xml:space="preserve">sız </w:t>
      </w:r>
    </w:p>
    <w:p>
      <w:pPr>
        <w:pStyle w:val="TextBodyIndent"/>
        <w:rPr>
          <w:lang w:val="fr-FR" w:eastAsia="zh-CN" w:bidi="ar-SA"/>
        </w:rPr>
      </w:pPr>
      <w:r>
        <w:rPr>
          <w:i/>
          <w:lang w:val="fr-FR" w:eastAsia="zh-CN" w:bidi="ar-SA"/>
        </w:rPr>
        <w:t>benci</w:t>
      </w:r>
      <w:r>
        <w:rPr>
          <w:lang w:val="fr-FR" w:eastAsia="zh-CN" w:bidi="ar-SA"/>
        </w:rPr>
        <w:t xml:space="preserve"> (égocentrique, mégalomane) </w:t>
      </w:r>
      <w:r>
        <w:rPr>
          <w:lang w:val="fr-FR" w:eastAsia="zh-CN" w:bidi="ar-SA"/>
        </w:rPr>
        <w:t xml:space="preserve">(parfois on rencontre </w:t>
      </w:r>
      <w:r>
        <w:rPr>
          <w:i/>
          <w:iCs/>
          <w:lang w:val="fr-FR" w:eastAsia="zh-CN" w:bidi="ar-SA"/>
        </w:rPr>
        <w:t>bencil </w:t>
      </w:r>
      <w:r>
        <w:rPr>
          <w:i w:val="false"/>
          <w:iCs w:val="false"/>
          <w:lang w:val="fr-FR" w:eastAsia="zh-CN" w:bidi="ar-SA"/>
        </w:rPr>
        <w:t>: l’égoïste).</w:t>
      </w:r>
    </w:p>
    <w:p>
      <w:pPr>
        <w:pStyle w:val="TextBodyIndent"/>
        <w:rPr>
          <w:lang w:val="fr-FR" w:eastAsia="zh-CN" w:bidi="ar-SA"/>
        </w:rPr>
      </w:pPr>
      <w:r>
        <w:rPr>
          <w:i/>
          <w:lang w:val="fr-FR" w:eastAsia="zh-CN" w:bidi="ar-SA"/>
        </w:rPr>
        <w:t>benlik</w:t>
      </w:r>
      <w:r>
        <w:rPr>
          <w:lang w:val="fr-FR" w:eastAsia="zh-CN" w:bidi="ar-SA"/>
        </w:rPr>
        <w:t xml:space="preserve"> (ego, personnalité ; estime de soi ; égotisme</w:t>
      </w:r>
      <w:r>
        <w:rPr>
          <w:lang w:val="fr-FR" w:eastAsia="zh-CN" w:bidi="ar-SA"/>
        </w:rPr>
        <w:t>)</w:t>
      </w:r>
    </w:p>
    <w:p>
      <w:pPr>
        <w:pStyle w:val="TextBodyIndent"/>
        <w:rPr>
          <w:lang w:val="fr-FR" w:eastAsia="zh-CN" w:bidi="ar-SA"/>
        </w:rPr>
      </w:pPr>
      <w:r>
        <w:rPr/>
      </w:r>
    </w:p>
    <w:p>
      <w:pPr>
        <w:pStyle w:val="TextBodyIndent"/>
        <w:rPr>
          <w:lang w:val="fr-FR" w:eastAsia="zh-CN" w:bidi="ar-SA"/>
        </w:rPr>
      </w:pPr>
      <w:r>
        <w:rPr>
          <w:lang w:val="fr-FR" w:eastAsia="zh-CN" w:bidi="ar-SA"/>
        </w:rPr>
        <w:t>Pratik yapalım! (Alıştırma)</w:t>
      </w:r>
    </w:p>
    <w:tbl>
      <w:tblPr>
        <w:tblW w:w="8414" w:type="dxa"/>
        <w:jc w:val="left"/>
        <w:tblInd w:w="61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2"/>
        <w:gridCol w:w="5481"/>
      </w:tblGrid>
      <w:tr>
        <w:trPr/>
        <w:tc>
          <w:tcPr>
            <w:tcW w:w="2932" w:type="dxa"/>
            <w:tcBorders/>
          </w:tcPr>
          <w:p>
            <w:pPr>
              <w:pStyle w:val="Normal"/>
              <w:widowControl w:val="false"/>
              <w:spacing w:before="0" w:after="60"/>
              <w:ind w:left="720" w:hanging="0"/>
              <w:rPr>
                <w:lang w:val="fr-FR" w:eastAsia="zh-CN" w:bidi="ar-SA"/>
              </w:rPr>
            </w:pPr>
            <w:r>
              <w:rPr>
                <w:i/>
                <w:lang w:val="fr-FR" w:eastAsia="zh-CN" w:bidi="ar-SA"/>
              </w:rPr>
              <w:t xml:space="preserve">Ex. </w:t>
            </w:r>
            <w:r>
              <w:rPr>
                <w:lang w:val="fr-FR" w:eastAsia="zh-CN" w:bidi="ar-SA"/>
              </w:rPr>
              <w:t>kadın, etek</w:t>
            </w:r>
          </w:p>
          <w:p>
            <w:pPr>
              <w:pStyle w:val="Normal"/>
              <w:widowControl w:val="false"/>
              <w:spacing w:before="0" w:after="60"/>
              <w:ind w:left="720" w:hanging="0"/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  <w:t>erkek, yüzük</w:t>
            </w:r>
          </w:p>
          <w:p>
            <w:pPr>
              <w:pStyle w:val="Normal"/>
              <w:widowControl w:val="false"/>
              <w:spacing w:before="0" w:after="60"/>
              <w:ind w:left="720" w:hanging="0"/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  <w:t>koltuk, deri</w:t>
            </w:r>
          </w:p>
          <w:p>
            <w:pPr>
              <w:pStyle w:val="Normal"/>
              <w:widowControl w:val="false"/>
              <w:spacing w:before="0" w:after="60"/>
              <w:ind w:left="720" w:hanging="0"/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  <w:t>masa, çiçek</w:t>
            </w:r>
          </w:p>
          <w:p>
            <w:pPr>
              <w:pStyle w:val="Normal"/>
              <w:widowControl w:val="false"/>
              <w:spacing w:before="0" w:after="60"/>
              <w:ind w:left="720" w:hanging="0"/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  <w:t>adam, din</w:t>
            </w:r>
          </w:p>
          <w:p>
            <w:pPr>
              <w:pStyle w:val="Normal"/>
              <w:widowControl w:val="false"/>
              <w:spacing w:before="0" w:after="60"/>
              <w:ind w:left="720" w:hanging="0"/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  <w:t xml:space="preserve">bayan, meslek </w:t>
            </w:r>
            <w:r>
              <w:rPr>
                <w:lang w:val="fr-FR" w:eastAsia="zh-CN" w:bidi="ar-SA"/>
              </w:rPr>
              <w:t>(carrière)</w:t>
            </w:r>
          </w:p>
          <w:p>
            <w:pPr>
              <w:pStyle w:val="Normal"/>
              <w:widowControl w:val="false"/>
              <w:spacing w:before="0" w:after="60"/>
              <w:ind w:left="720" w:hanging="0"/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  <w:t>vazo, lale</w:t>
            </w:r>
          </w:p>
          <w:p>
            <w:pPr>
              <w:pStyle w:val="Normal"/>
              <w:widowControl w:val="false"/>
              <w:spacing w:before="0" w:after="60"/>
              <w:ind w:left="720" w:hanging="0"/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  <w:t xml:space="preserve">öğrenci, yurt </w:t>
            </w:r>
            <w:r>
              <w:rPr>
                <w:lang w:val="fr-FR" w:eastAsia="zh-CN" w:bidi="ar-SA"/>
              </w:rPr>
              <w:t>(foyer, patrie, l’endroit où on vit)</w:t>
            </w:r>
          </w:p>
          <w:p>
            <w:pPr>
              <w:pStyle w:val="Normal"/>
              <w:widowControl w:val="false"/>
              <w:spacing w:before="0" w:after="60"/>
              <w:ind w:left="720" w:hanging="0"/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  <w:t>sandık, küçük</w:t>
            </w:r>
          </w:p>
        </w:tc>
        <w:tc>
          <w:tcPr>
            <w:tcW w:w="5481" w:type="dxa"/>
            <w:tcBorders/>
          </w:tcPr>
          <w:p>
            <w:pPr>
              <w:pStyle w:val="Normal"/>
              <w:widowControl w:val="false"/>
              <w:spacing w:before="0" w:after="60"/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  <w:t>bu kadın etekli</w:t>
            </w:r>
          </w:p>
          <w:p>
            <w:pPr>
              <w:pStyle w:val="Normal"/>
              <w:widowControl w:val="false"/>
              <w:spacing w:before="0" w:after="60"/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  <w:t>bu erkek yüzüklu</w:t>
            </w:r>
          </w:p>
          <w:p>
            <w:pPr>
              <w:pStyle w:val="Normal"/>
              <w:widowControl w:val="false"/>
              <w:spacing w:before="0" w:after="60"/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  <w:t>bu koltuk derili</w:t>
            </w:r>
          </w:p>
          <w:p>
            <w:pPr>
              <w:pStyle w:val="Normal"/>
              <w:widowControl w:val="false"/>
              <w:spacing w:before="0" w:after="60"/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  <w:t>bu masa, çiçekli</w:t>
            </w:r>
          </w:p>
          <w:p>
            <w:pPr>
              <w:pStyle w:val="Normal"/>
              <w:widowControl w:val="false"/>
              <w:spacing w:before="0" w:after="60"/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  <w:t>bu adam, dinli</w:t>
            </w:r>
          </w:p>
          <w:p>
            <w:pPr>
              <w:pStyle w:val="Normal"/>
              <w:widowControl w:val="false"/>
              <w:spacing w:before="0" w:after="60"/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  <w:t>bu bayan meslekli</w:t>
            </w:r>
          </w:p>
          <w:p>
            <w:pPr>
              <w:pStyle w:val="Normal"/>
              <w:widowControl w:val="false"/>
              <w:spacing w:before="0" w:after="60"/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  <w:br/>
              <w:t>bu vazo lalelik</w:t>
            </w:r>
          </w:p>
          <w:p>
            <w:pPr>
              <w:pStyle w:val="Normal"/>
              <w:widowControl w:val="false"/>
              <w:spacing w:before="0" w:after="60"/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  <w:t>bu öğrenci yurtlu</w:t>
            </w:r>
          </w:p>
          <w:p>
            <w:pPr>
              <w:pStyle w:val="Normal"/>
              <w:widowControl w:val="false"/>
              <w:spacing w:before="0" w:after="60"/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  <w:br/>
              <w:br/>
              <w:t>bu sandık küçüklü</w:t>
            </w:r>
          </w:p>
        </w:tc>
      </w:tr>
    </w:tbl>
    <w:p>
      <w:pPr>
        <w:pStyle w:val="Heading3"/>
        <w:numPr>
          <w:ilvl w:val="0"/>
          <w:numId w:val="9"/>
        </w:numPr>
        <w:rPr>
          <w:lang w:val="fr-FR" w:eastAsia="zh-CN" w:bidi="ar-SA"/>
        </w:rPr>
      </w:pPr>
      <w:r>
        <w:rPr>
          <w:lang w:val="fr-FR" w:eastAsia="zh-CN" w:bidi="ar-SA"/>
        </w:rPr>
        <w:t>Bende… var</w:t>
      </w:r>
    </w:p>
    <w:p>
      <w:pPr>
        <w:pStyle w:val="Dialogue"/>
        <w:numPr>
          <w:ilvl w:val="0"/>
          <w:numId w:val="11"/>
        </w:numPr>
        <w:rPr>
          <w:lang w:val="fr-FR" w:eastAsia="zh-CN" w:bidi="ar-SA"/>
        </w:rPr>
      </w:pPr>
      <w:r>
        <w:rPr>
          <w:lang w:val="fr-FR" w:eastAsia="zh-CN" w:bidi="ar-SA"/>
        </w:rPr>
        <w:t>Bu ne?</w:t>
      </w:r>
    </w:p>
    <w:p>
      <w:pPr>
        <w:pStyle w:val="Dialogue"/>
        <w:numPr>
          <w:ilvl w:val="0"/>
          <w:numId w:val="11"/>
        </w:numPr>
        <w:rPr>
          <w:lang w:val="fr-FR" w:eastAsia="zh-CN" w:bidi="ar-SA"/>
        </w:rPr>
      </w:pPr>
      <w:r>
        <w:rPr>
          <w:lang w:val="fr-FR" w:eastAsia="zh-CN" w:bidi="ar-SA"/>
        </w:rPr>
        <w:t>Kalem.</w:t>
      </w:r>
    </w:p>
    <w:p>
      <w:pPr>
        <w:pStyle w:val="Dialogue"/>
        <w:numPr>
          <w:ilvl w:val="0"/>
          <w:numId w:val="11"/>
        </w:numPr>
        <w:rPr>
          <w:lang w:val="fr-FR" w:eastAsia="zh-CN" w:bidi="ar-SA"/>
        </w:rPr>
      </w:pPr>
      <w:r>
        <w:rPr>
          <w:lang w:val="fr-FR" w:eastAsia="zh-CN" w:bidi="ar-SA"/>
        </w:rPr>
        <w:t>Bu ne?</w:t>
      </w:r>
    </w:p>
    <w:p>
      <w:pPr>
        <w:pStyle w:val="Dialogue"/>
        <w:numPr>
          <w:ilvl w:val="0"/>
          <w:numId w:val="11"/>
        </w:numPr>
        <w:rPr>
          <w:lang w:val="fr-FR" w:eastAsia="zh-CN" w:bidi="ar-SA"/>
        </w:rPr>
      </w:pPr>
      <w:r>
        <w:rPr>
          <w:lang w:val="fr-FR" w:eastAsia="zh-CN" w:bidi="ar-SA"/>
        </w:rPr>
        <w:t xml:space="preserve">Bu kitap. Bende hem kalem, hem kitap var. Sende ne var? </w:t>
      </w:r>
    </w:p>
    <w:p>
      <w:pPr>
        <w:pStyle w:val="TextBodyIndent"/>
        <w:rPr>
          <w:lang w:val="fr-FR" w:eastAsia="zh-CN" w:bidi="ar-SA"/>
        </w:rPr>
      </w:pPr>
      <w:r>
        <w:rPr>
          <w:lang w:val="fr-FR" w:eastAsia="zh-CN" w:bidi="ar-SA"/>
        </w:rPr>
        <w:t>Kalem</w:t>
      </w:r>
      <w:r>
        <w:rPr>
          <w:i w:val="false"/>
          <w:lang w:val="fr-FR" w:eastAsia="zh-CN" w:bidi="ar-SA"/>
        </w:rPr>
        <w:tab/>
        <w:tab/>
        <w:tab/>
        <w:t>plume (à écrire), crayon</w:t>
      </w:r>
    </w:p>
    <w:p>
      <w:pPr>
        <w:pStyle w:val="TextBodyIndent"/>
        <w:rPr>
          <w:lang w:val="fr-FR" w:eastAsia="zh-CN" w:bidi="ar-SA"/>
        </w:rPr>
      </w:pPr>
      <w:r>
        <w:rPr>
          <w:lang w:val="fr-FR" w:eastAsia="zh-CN" w:bidi="ar-SA"/>
        </w:rPr>
        <w:t>kitap</w:t>
        <w:tab/>
        <w:tab/>
        <w:tab/>
      </w:r>
      <w:r>
        <w:rPr>
          <w:i w:val="false"/>
          <w:lang w:val="fr-FR" w:eastAsia="zh-CN" w:bidi="ar-SA"/>
        </w:rPr>
        <w:t>livre</w:t>
      </w:r>
    </w:p>
    <w:p>
      <w:pPr>
        <w:pStyle w:val="TextBody"/>
        <w:rPr>
          <w:lang w:val="fr-FR" w:eastAsia="zh-CN" w:bidi="ar-SA"/>
        </w:rPr>
      </w:pPr>
      <w:r>
        <w:rPr>
          <w:lang w:val="fr-FR" w:eastAsia="zh-CN" w:bidi="ar-SA"/>
        </w:rPr>
        <w:t>On a ici recours :</w:t>
      </w:r>
    </w:p>
    <w:p>
      <w:pPr>
        <w:pStyle w:val="Commentaire"/>
        <w:numPr>
          <w:ilvl w:val="0"/>
          <w:numId w:val="3"/>
        </w:numPr>
        <w:spacing w:before="240" w:after="0"/>
        <w:ind w:left="714" w:hanging="357"/>
        <w:rPr>
          <w:lang w:val="fr-FR" w:eastAsia="zh-CN" w:bidi="ar-SA"/>
        </w:rPr>
      </w:pPr>
      <w:r>
        <w:rPr>
          <w:lang w:val="fr-FR" w:eastAsia="zh-CN" w:bidi="ar-SA"/>
        </w:rPr>
        <w:t xml:space="preserve">à un </w:t>
      </w:r>
      <w:r>
        <w:rPr>
          <w:i/>
          <w:lang w:val="fr-FR" w:eastAsia="zh-CN" w:bidi="ar-SA"/>
        </w:rPr>
        <w:t>suffixe de cas</w:t>
      </w:r>
      <w:r>
        <w:rPr>
          <w:lang w:val="fr-FR" w:eastAsia="zh-CN" w:bidi="ar-SA"/>
        </w:rPr>
        <w:t xml:space="preserve">, le locatif (voir leçon 3), dont la forme générique est </w:t>
      </w:r>
      <w:r>
        <w:rPr>
          <w:i/>
          <w:lang w:val="fr-FR" w:eastAsia="zh-CN" w:bidi="ar-SA"/>
        </w:rPr>
        <w:t>-d</w:t>
      </w:r>
      <w:r>
        <w:rPr>
          <w:i/>
          <w:smallCaps/>
          <w:lang w:val="fr-FR" w:eastAsia="zh-CN" w:bidi="ar-SA"/>
        </w:rPr>
        <w:t>e</w:t>
      </w:r>
      <w:r>
        <w:rPr>
          <w:lang w:val="fr-FR" w:eastAsia="zh-CN" w:bidi="ar-SA"/>
        </w:rPr>
        <w:t xml:space="preserve"> : </w:t>
      </w:r>
      <w:r>
        <w:rPr>
          <w:i/>
          <w:lang w:val="fr-FR" w:eastAsia="zh-CN" w:bidi="ar-SA"/>
        </w:rPr>
        <w:t>ben-de</w:t>
      </w:r>
      <w:r>
        <w:rPr>
          <w:lang w:val="fr-FR" w:eastAsia="zh-CN" w:bidi="ar-SA"/>
        </w:rPr>
        <w:t>, sur moi</w:t>
      </w:r>
    </w:p>
    <w:p>
      <w:pPr>
        <w:pStyle w:val="Commentaire"/>
        <w:numPr>
          <w:ilvl w:val="0"/>
          <w:numId w:val="3"/>
        </w:numPr>
        <w:spacing w:before="240" w:after="0"/>
        <w:ind w:left="714" w:hanging="357"/>
        <w:rPr>
          <w:lang w:val="fr-FR" w:eastAsia="zh-CN" w:bidi="ar-SA"/>
        </w:rPr>
      </w:pPr>
      <w:r>
        <w:rPr>
          <w:lang w:val="fr-FR" w:eastAsia="zh-CN" w:bidi="ar-SA"/>
        </w:rPr>
        <w:t>à la prédication nominale d’existence et de non-existence :</w:t>
      </w:r>
    </w:p>
    <w:p>
      <w:pPr>
        <w:pStyle w:val="Commentaire"/>
        <w:numPr>
          <w:ilvl w:val="1"/>
          <w:numId w:val="3"/>
        </w:numPr>
        <w:spacing w:before="240" w:after="0"/>
        <w:rPr>
          <w:lang w:val="fr-FR" w:eastAsia="zh-CN" w:bidi="ar-SA"/>
        </w:rPr>
      </w:pPr>
      <w:r>
        <w:rPr>
          <w:i/>
          <w:lang w:val="fr-FR" w:eastAsia="zh-CN" w:bidi="ar-SA"/>
        </w:rPr>
        <w:t>var</w:t>
      </w:r>
      <w:r>
        <w:rPr>
          <w:lang w:val="fr-FR" w:eastAsia="zh-CN" w:bidi="ar-SA"/>
        </w:rPr>
        <w:t> : existant ; ~ « il y a »</w:t>
      </w:r>
    </w:p>
    <w:p>
      <w:pPr>
        <w:pStyle w:val="Commentaire"/>
        <w:numPr>
          <w:ilvl w:val="1"/>
          <w:numId w:val="3"/>
        </w:numPr>
        <w:spacing w:before="240" w:after="0"/>
        <w:rPr>
          <w:lang w:val="fr-FR" w:eastAsia="zh-CN" w:bidi="ar-SA"/>
        </w:rPr>
      </w:pPr>
      <w:r>
        <w:rPr>
          <w:i/>
          <w:lang w:val="fr-FR" w:eastAsia="zh-CN" w:bidi="ar-SA"/>
        </w:rPr>
        <w:t>yok </w:t>
      </w:r>
      <w:r>
        <w:rPr>
          <w:lang w:val="fr-FR" w:eastAsia="zh-CN" w:bidi="ar-SA"/>
        </w:rPr>
        <w:t>: absent ; ~ « il n’y a pas »</w:t>
      </w:r>
    </w:p>
    <w:p>
      <w:pPr>
        <w:pStyle w:val="Dialogue"/>
        <w:numPr>
          <w:ilvl w:val="0"/>
          <w:numId w:val="11"/>
        </w:numPr>
        <w:rPr>
          <w:lang w:val="fr-FR" w:eastAsia="zh-CN" w:bidi="ar-SA"/>
        </w:rPr>
      </w:pPr>
      <w:r>
        <w:rPr>
          <w:lang w:val="fr-FR" w:eastAsia="zh-CN" w:bidi="ar-SA"/>
        </w:rPr>
        <w:t>Sende kitap var mı?</w:t>
      </w:r>
    </w:p>
    <w:p>
      <w:pPr>
        <w:pStyle w:val="Dialogue"/>
        <w:numPr>
          <w:ilvl w:val="0"/>
          <w:numId w:val="11"/>
        </w:numPr>
        <w:rPr>
          <w:lang w:val="fr-FR" w:eastAsia="zh-CN" w:bidi="ar-SA"/>
        </w:rPr>
      </w:pPr>
      <w:r>
        <w:rPr>
          <w:lang w:val="fr-FR" w:eastAsia="zh-CN" w:bidi="ar-SA"/>
        </w:rPr>
        <w:t>Var.</w:t>
      </w:r>
    </w:p>
    <w:p>
      <w:pPr>
        <w:pStyle w:val="Dialogue"/>
        <w:numPr>
          <w:ilvl w:val="0"/>
          <w:numId w:val="11"/>
        </w:numPr>
        <w:rPr>
          <w:lang w:val="fr-FR" w:eastAsia="zh-CN" w:bidi="ar-SA"/>
        </w:rPr>
      </w:pPr>
      <w:r>
        <w:rPr>
          <w:u w:val="single"/>
          <w:lang w:val="fr-FR" w:eastAsia="zh-CN" w:bidi="ar-SA"/>
        </w:rPr>
        <w:t>Başka</w:t>
      </w:r>
      <w:r>
        <w:rPr>
          <w:lang w:val="fr-FR" w:eastAsia="zh-CN" w:bidi="ar-SA"/>
        </w:rPr>
        <w:t xml:space="preserve"> ne var sende? </w:t>
      </w:r>
      <w:r>
        <w:rPr>
          <w:lang w:val="fr-FR" w:eastAsia="zh-CN" w:bidi="ar-SA"/>
        </w:rPr>
        <w:t>(forme idiomatique)</w:t>
      </w:r>
    </w:p>
    <w:p>
      <w:pPr>
        <w:pStyle w:val="Dialogue"/>
        <w:numPr>
          <w:ilvl w:val="0"/>
          <w:numId w:val="11"/>
        </w:numPr>
        <w:rPr>
          <w:lang w:val="fr-FR" w:eastAsia="zh-CN" w:bidi="ar-SA"/>
        </w:rPr>
      </w:pPr>
      <w:r>
        <w:rPr>
          <w:lang w:val="fr-FR" w:eastAsia="zh-CN" w:bidi="ar-SA"/>
        </w:rPr>
        <w:t xml:space="preserve">Kalem var, defter de var — bende çok şey var! Çok </w:t>
      </w:r>
      <w:r>
        <w:rPr>
          <w:lang w:val="fr-FR" w:eastAsia="zh-CN" w:bidi="ar-SA"/>
        </w:rPr>
        <w:t xml:space="preserve">= beaucoup, </w:t>
      </w:r>
      <w:r>
        <w:rPr>
          <w:lang w:val="fr-FR" w:eastAsia="zh-CN" w:bidi="ar-SA"/>
        </w:rPr>
        <w:t xml:space="preserve">şey </w:t>
      </w:r>
      <w:r>
        <w:rPr>
          <w:lang w:val="fr-FR" w:eastAsia="zh-CN" w:bidi="ar-SA"/>
        </w:rPr>
        <w:t>= chose/euhhhh</w:t>
      </w:r>
    </w:p>
    <w:p>
      <w:pPr>
        <w:pStyle w:val="Heading3"/>
        <w:numPr>
          <w:ilvl w:val="0"/>
          <w:numId w:val="6"/>
        </w:numPr>
        <w:rPr>
          <w:lang w:val="fr-FR" w:eastAsia="zh-CN" w:bidi="ar-SA"/>
        </w:rPr>
      </w:pPr>
      <w:r>
        <w:rPr>
          <w:lang w:val="fr-FR" w:eastAsia="zh-CN" w:bidi="ar-SA"/>
        </w:rPr>
        <w:t>Rakamlar (1)</w:t>
      </w:r>
    </w:p>
    <w:tbl>
      <w:tblPr>
        <w:tblW w:w="9462" w:type="dxa"/>
        <w:jc w:val="left"/>
        <w:tblInd w:w="28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7"/>
        <w:gridCol w:w="1843"/>
        <w:gridCol w:w="1419"/>
        <w:gridCol w:w="2044"/>
        <w:gridCol w:w="1725"/>
        <w:gridCol w:w="1723"/>
      </w:tblGrid>
      <w:tr>
        <w:trPr/>
        <w:tc>
          <w:tcPr>
            <w:tcW w:w="707" w:type="dxa"/>
            <w:tcBorders/>
          </w:tcPr>
          <w:p>
            <w:pPr>
              <w:pStyle w:val="Normal"/>
              <w:keepNext w:val="true"/>
              <w:widowControl w:val="false"/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  <w:t>1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  <w:t>bir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 w:val="false"/>
              <w:rPr>
                <w:lang w:val="fr-FR" w:eastAsia="zh-CN" w:bidi="ar-SA"/>
              </w:rPr>
            </w:pPr>
            <w:r>
              <w:rPr>
                <w:iCs/>
                <w:lang w:val="fr-FR" w:eastAsia="zh-CN" w:bidi="ar-SA"/>
              </w:rPr>
              <w:t>10</w:t>
            </w:r>
          </w:p>
        </w:tc>
        <w:tc>
          <w:tcPr>
            <w:tcW w:w="2044" w:type="dxa"/>
            <w:tcBorders/>
          </w:tcPr>
          <w:p>
            <w:pPr>
              <w:pStyle w:val="Normal"/>
              <w:widowControl w:val="false"/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  <w:t>on</w:t>
            </w:r>
          </w:p>
        </w:tc>
        <w:tc>
          <w:tcPr>
            <w:tcW w:w="1725" w:type="dxa"/>
            <w:tcBorders/>
          </w:tcPr>
          <w:p>
            <w:pPr>
              <w:pStyle w:val="Normal"/>
              <w:widowControl w:val="false"/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  <w:t>100</w:t>
            </w:r>
          </w:p>
        </w:tc>
        <w:tc>
          <w:tcPr>
            <w:tcW w:w="1723" w:type="dxa"/>
            <w:tcBorders/>
          </w:tcPr>
          <w:p>
            <w:pPr>
              <w:pStyle w:val="Normal"/>
              <w:widowControl w:val="false"/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  <w:t>yüz</w:t>
            </w:r>
          </w:p>
        </w:tc>
      </w:tr>
      <w:tr>
        <w:trPr/>
        <w:tc>
          <w:tcPr>
            <w:tcW w:w="707" w:type="dxa"/>
            <w:tcBorders/>
          </w:tcPr>
          <w:p>
            <w:pPr>
              <w:pStyle w:val="Normal"/>
              <w:widowControl w:val="false"/>
              <w:rPr>
                <w:lang w:val="fr-FR" w:eastAsia="zh-CN" w:bidi="ar-SA"/>
              </w:rPr>
            </w:pPr>
            <w:r>
              <w:rPr>
                <w:iCs/>
                <w:lang w:val="fr-FR" w:eastAsia="zh-CN" w:bidi="ar-SA"/>
              </w:rPr>
              <w:t>2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  <w:t>iki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 w:val="false"/>
              <w:rPr>
                <w:lang w:val="fr-FR" w:eastAsia="zh-CN" w:bidi="ar-SA"/>
              </w:rPr>
            </w:pPr>
            <w:r>
              <w:rPr>
                <w:iCs/>
                <w:lang w:val="fr-FR" w:eastAsia="zh-CN" w:bidi="ar-SA"/>
              </w:rPr>
              <w:t>20</w:t>
            </w:r>
          </w:p>
        </w:tc>
        <w:tc>
          <w:tcPr>
            <w:tcW w:w="2044" w:type="dxa"/>
            <w:tcBorders/>
          </w:tcPr>
          <w:p>
            <w:pPr>
              <w:pStyle w:val="Normal"/>
              <w:widowControl w:val="false"/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  <w:t>yirmi</w:t>
            </w:r>
          </w:p>
        </w:tc>
        <w:tc>
          <w:tcPr>
            <w:tcW w:w="1725" w:type="dxa"/>
            <w:tcBorders/>
          </w:tcPr>
          <w:p>
            <w:pPr>
              <w:pStyle w:val="Normal"/>
              <w:widowControl w:val="false"/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  <w:t>1000</w:t>
            </w:r>
          </w:p>
        </w:tc>
        <w:tc>
          <w:tcPr>
            <w:tcW w:w="1723" w:type="dxa"/>
            <w:tcBorders/>
          </w:tcPr>
          <w:p>
            <w:pPr>
              <w:pStyle w:val="Normal"/>
              <w:widowControl w:val="false"/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  <w:t>bin</w:t>
            </w:r>
          </w:p>
        </w:tc>
      </w:tr>
      <w:tr>
        <w:trPr/>
        <w:tc>
          <w:tcPr>
            <w:tcW w:w="707" w:type="dxa"/>
            <w:tcBorders/>
          </w:tcPr>
          <w:p>
            <w:pPr>
              <w:pStyle w:val="Normal"/>
              <w:widowControl w:val="false"/>
              <w:rPr>
                <w:lang w:val="fr-FR" w:eastAsia="zh-CN" w:bidi="ar-SA"/>
              </w:rPr>
            </w:pPr>
            <w:r>
              <w:rPr>
                <w:iCs/>
                <w:lang w:val="fr-FR" w:eastAsia="zh-CN" w:bidi="ar-SA"/>
              </w:rPr>
              <w:t>3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  <w:t>üç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 w:val="false"/>
              <w:rPr>
                <w:lang w:val="fr-FR" w:eastAsia="zh-CN" w:bidi="ar-SA"/>
              </w:rPr>
            </w:pPr>
            <w:r>
              <w:rPr>
                <w:iCs/>
                <w:lang w:val="fr-FR" w:eastAsia="zh-CN" w:bidi="ar-SA"/>
              </w:rPr>
              <w:t>30</w:t>
            </w:r>
          </w:p>
        </w:tc>
        <w:tc>
          <w:tcPr>
            <w:tcW w:w="2044" w:type="dxa"/>
            <w:tcBorders/>
          </w:tcPr>
          <w:p>
            <w:pPr>
              <w:pStyle w:val="Normal"/>
              <w:widowControl w:val="false"/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  <w:t>otuz</w:t>
            </w:r>
          </w:p>
        </w:tc>
        <w:tc>
          <w:tcPr>
            <w:tcW w:w="1725" w:type="dxa"/>
            <w:tcBorders/>
          </w:tcPr>
          <w:p>
            <w:pPr>
              <w:pStyle w:val="Normal"/>
              <w:widowControl w:val="false"/>
              <w:snapToGrid w:val="false"/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</w:r>
          </w:p>
        </w:tc>
        <w:tc>
          <w:tcPr>
            <w:tcW w:w="1723" w:type="dxa"/>
            <w:tcBorders/>
          </w:tcPr>
          <w:p>
            <w:pPr>
              <w:pStyle w:val="Normal"/>
              <w:widowControl w:val="false"/>
              <w:snapToGrid w:val="false"/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</w:r>
          </w:p>
        </w:tc>
      </w:tr>
      <w:tr>
        <w:trPr/>
        <w:tc>
          <w:tcPr>
            <w:tcW w:w="707" w:type="dxa"/>
            <w:tcBorders/>
          </w:tcPr>
          <w:p>
            <w:pPr>
              <w:pStyle w:val="Normal"/>
              <w:widowControl w:val="false"/>
              <w:rPr>
                <w:lang w:val="fr-FR" w:eastAsia="zh-CN" w:bidi="ar-SA"/>
              </w:rPr>
            </w:pPr>
            <w:r>
              <w:rPr>
                <w:iCs/>
                <w:lang w:val="fr-FR" w:eastAsia="zh-CN" w:bidi="ar-SA"/>
              </w:rPr>
              <w:t>4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  <w:t>dört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 w:val="false"/>
              <w:rPr>
                <w:lang w:val="fr-FR" w:eastAsia="zh-CN" w:bidi="ar-SA"/>
              </w:rPr>
            </w:pPr>
            <w:r>
              <w:rPr>
                <w:iCs/>
                <w:lang w:val="fr-FR" w:eastAsia="zh-CN" w:bidi="ar-SA"/>
              </w:rPr>
              <w:t>40</w:t>
            </w:r>
          </w:p>
        </w:tc>
        <w:tc>
          <w:tcPr>
            <w:tcW w:w="2044" w:type="dxa"/>
            <w:tcBorders/>
          </w:tcPr>
          <w:p>
            <w:pPr>
              <w:pStyle w:val="Normal"/>
              <w:widowControl w:val="false"/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  <w:t>kırk</w:t>
            </w:r>
          </w:p>
        </w:tc>
        <w:tc>
          <w:tcPr>
            <w:tcW w:w="1725" w:type="dxa"/>
            <w:tcBorders/>
          </w:tcPr>
          <w:p>
            <w:pPr>
              <w:pStyle w:val="Normal"/>
              <w:widowControl w:val="false"/>
              <w:snapToGrid w:val="false"/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</w:r>
          </w:p>
        </w:tc>
        <w:tc>
          <w:tcPr>
            <w:tcW w:w="1723" w:type="dxa"/>
            <w:tcBorders/>
          </w:tcPr>
          <w:p>
            <w:pPr>
              <w:pStyle w:val="Normal"/>
              <w:widowControl w:val="false"/>
              <w:snapToGrid w:val="false"/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</w:r>
          </w:p>
        </w:tc>
      </w:tr>
      <w:tr>
        <w:trPr/>
        <w:tc>
          <w:tcPr>
            <w:tcW w:w="707" w:type="dxa"/>
            <w:tcBorders/>
          </w:tcPr>
          <w:p>
            <w:pPr>
              <w:pStyle w:val="Normal"/>
              <w:widowControl w:val="false"/>
              <w:rPr>
                <w:lang w:val="fr-FR" w:eastAsia="zh-CN" w:bidi="ar-SA"/>
              </w:rPr>
            </w:pPr>
            <w:r>
              <w:rPr>
                <w:iCs/>
                <w:lang w:val="fr-FR" w:eastAsia="zh-CN" w:bidi="ar-SA"/>
              </w:rPr>
              <w:t>5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  <w:t>beş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 w:val="false"/>
              <w:rPr>
                <w:lang w:val="fr-FR" w:eastAsia="zh-CN" w:bidi="ar-SA"/>
              </w:rPr>
            </w:pPr>
            <w:r>
              <w:rPr>
                <w:iCs/>
                <w:lang w:val="fr-FR" w:eastAsia="zh-CN" w:bidi="ar-SA"/>
              </w:rPr>
              <w:t>50</w:t>
            </w:r>
          </w:p>
        </w:tc>
        <w:tc>
          <w:tcPr>
            <w:tcW w:w="2044" w:type="dxa"/>
            <w:tcBorders/>
          </w:tcPr>
          <w:p>
            <w:pPr>
              <w:pStyle w:val="Normal"/>
              <w:widowControl w:val="false"/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  <w:t>elli</w:t>
            </w:r>
          </w:p>
        </w:tc>
        <w:tc>
          <w:tcPr>
            <w:tcW w:w="1725" w:type="dxa"/>
            <w:tcBorders/>
          </w:tcPr>
          <w:p>
            <w:pPr>
              <w:pStyle w:val="Normal"/>
              <w:widowControl w:val="false"/>
              <w:snapToGrid w:val="false"/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</w:r>
          </w:p>
        </w:tc>
        <w:tc>
          <w:tcPr>
            <w:tcW w:w="1723" w:type="dxa"/>
            <w:tcBorders/>
          </w:tcPr>
          <w:p>
            <w:pPr>
              <w:pStyle w:val="Normal"/>
              <w:widowControl w:val="false"/>
              <w:snapToGrid w:val="false"/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</w:r>
          </w:p>
        </w:tc>
      </w:tr>
      <w:tr>
        <w:trPr/>
        <w:tc>
          <w:tcPr>
            <w:tcW w:w="707" w:type="dxa"/>
            <w:tcBorders/>
          </w:tcPr>
          <w:p>
            <w:pPr>
              <w:pStyle w:val="Normal"/>
              <w:widowControl w:val="false"/>
              <w:rPr>
                <w:lang w:val="fr-FR" w:eastAsia="zh-CN" w:bidi="ar-SA"/>
              </w:rPr>
            </w:pPr>
            <w:r>
              <w:rPr>
                <w:iCs/>
                <w:lang w:val="fr-FR" w:eastAsia="zh-CN" w:bidi="ar-SA"/>
              </w:rPr>
              <w:t>6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  <w:t>altı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 w:val="false"/>
              <w:rPr>
                <w:lang w:val="fr-FR" w:eastAsia="zh-CN" w:bidi="ar-SA"/>
              </w:rPr>
            </w:pPr>
            <w:r>
              <w:rPr>
                <w:iCs/>
                <w:lang w:val="fr-FR" w:eastAsia="zh-CN" w:bidi="ar-SA"/>
              </w:rPr>
              <w:t>60</w:t>
            </w:r>
          </w:p>
        </w:tc>
        <w:tc>
          <w:tcPr>
            <w:tcW w:w="2044" w:type="dxa"/>
            <w:tcBorders/>
          </w:tcPr>
          <w:p>
            <w:pPr>
              <w:pStyle w:val="Normal"/>
              <w:widowControl w:val="false"/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  <w:t>altmış</w:t>
            </w:r>
          </w:p>
        </w:tc>
        <w:tc>
          <w:tcPr>
            <w:tcW w:w="1725" w:type="dxa"/>
            <w:tcBorders/>
          </w:tcPr>
          <w:p>
            <w:pPr>
              <w:pStyle w:val="Normal"/>
              <w:widowControl w:val="false"/>
              <w:snapToGrid w:val="false"/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</w:r>
          </w:p>
        </w:tc>
        <w:tc>
          <w:tcPr>
            <w:tcW w:w="1723" w:type="dxa"/>
            <w:tcBorders/>
          </w:tcPr>
          <w:p>
            <w:pPr>
              <w:pStyle w:val="Normal"/>
              <w:widowControl w:val="false"/>
              <w:snapToGrid w:val="false"/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</w:r>
          </w:p>
        </w:tc>
      </w:tr>
      <w:tr>
        <w:trPr/>
        <w:tc>
          <w:tcPr>
            <w:tcW w:w="707" w:type="dxa"/>
            <w:tcBorders/>
          </w:tcPr>
          <w:p>
            <w:pPr>
              <w:pStyle w:val="Normal"/>
              <w:widowControl w:val="false"/>
              <w:rPr>
                <w:lang w:val="fr-FR" w:eastAsia="zh-CN" w:bidi="ar-SA"/>
              </w:rPr>
            </w:pPr>
            <w:r>
              <w:rPr>
                <w:iCs/>
                <w:lang w:val="fr-FR" w:eastAsia="zh-CN" w:bidi="ar-SA"/>
              </w:rPr>
              <w:t>7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  <w:t>yedi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 w:val="false"/>
              <w:rPr>
                <w:lang w:val="fr-FR" w:eastAsia="zh-CN" w:bidi="ar-SA"/>
              </w:rPr>
            </w:pPr>
            <w:r>
              <w:rPr>
                <w:iCs/>
                <w:lang w:val="fr-FR" w:eastAsia="zh-CN" w:bidi="ar-SA"/>
              </w:rPr>
              <w:t>70</w:t>
            </w:r>
          </w:p>
        </w:tc>
        <w:tc>
          <w:tcPr>
            <w:tcW w:w="2044" w:type="dxa"/>
            <w:tcBorders/>
          </w:tcPr>
          <w:p>
            <w:pPr>
              <w:pStyle w:val="Normal"/>
              <w:widowControl w:val="false"/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  <w:t>yetmiş</w:t>
            </w:r>
          </w:p>
        </w:tc>
        <w:tc>
          <w:tcPr>
            <w:tcW w:w="1725" w:type="dxa"/>
            <w:tcBorders/>
          </w:tcPr>
          <w:p>
            <w:pPr>
              <w:pStyle w:val="Normal"/>
              <w:widowControl w:val="false"/>
              <w:snapToGrid w:val="false"/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</w:r>
          </w:p>
        </w:tc>
        <w:tc>
          <w:tcPr>
            <w:tcW w:w="1723" w:type="dxa"/>
            <w:tcBorders/>
          </w:tcPr>
          <w:p>
            <w:pPr>
              <w:pStyle w:val="Normal"/>
              <w:widowControl w:val="false"/>
              <w:snapToGrid w:val="false"/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</w:r>
          </w:p>
        </w:tc>
      </w:tr>
      <w:tr>
        <w:trPr/>
        <w:tc>
          <w:tcPr>
            <w:tcW w:w="707" w:type="dxa"/>
            <w:tcBorders/>
          </w:tcPr>
          <w:p>
            <w:pPr>
              <w:pStyle w:val="Normal"/>
              <w:widowControl w:val="false"/>
              <w:rPr>
                <w:lang w:val="fr-FR" w:eastAsia="zh-CN" w:bidi="ar-SA"/>
              </w:rPr>
            </w:pPr>
            <w:r>
              <w:rPr>
                <w:iCs/>
                <w:lang w:val="fr-FR" w:eastAsia="zh-CN" w:bidi="ar-SA"/>
              </w:rPr>
              <w:t>8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  <w:t>sekiz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 w:val="false"/>
              <w:rPr>
                <w:lang w:val="fr-FR" w:eastAsia="zh-CN" w:bidi="ar-SA"/>
              </w:rPr>
            </w:pPr>
            <w:r>
              <w:rPr>
                <w:iCs/>
                <w:lang w:val="fr-FR" w:eastAsia="zh-CN" w:bidi="ar-SA"/>
              </w:rPr>
              <w:t>80</w:t>
            </w:r>
          </w:p>
        </w:tc>
        <w:tc>
          <w:tcPr>
            <w:tcW w:w="2044" w:type="dxa"/>
            <w:tcBorders/>
          </w:tcPr>
          <w:p>
            <w:pPr>
              <w:pStyle w:val="Normal"/>
              <w:widowControl w:val="false"/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  <w:t>seksen</w:t>
            </w:r>
          </w:p>
        </w:tc>
        <w:tc>
          <w:tcPr>
            <w:tcW w:w="1725" w:type="dxa"/>
            <w:tcBorders/>
          </w:tcPr>
          <w:p>
            <w:pPr>
              <w:pStyle w:val="Normal"/>
              <w:widowControl w:val="false"/>
              <w:snapToGrid w:val="false"/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</w:r>
          </w:p>
        </w:tc>
        <w:tc>
          <w:tcPr>
            <w:tcW w:w="1723" w:type="dxa"/>
            <w:tcBorders/>
          </w:tcPr>
          <w:p>
            <w:pPr>
              <w:pStyle w:val="Normal"/>
              <w:widowControl w:val="false"/>
              <w:snapToGrid w:val="false"/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</w:r>
          </w:p>
        </w:tc>
      </w:tr>
      <w:tr>
        <w:trPr/>
        <w:tc>
          <w:tcPr>
            <w:tcW w:w="707" w:type="dxa"/>
            <w:tcBorders/>
          </w:tcPr>
          <w:p>
            <w:pPr>
              <w:pStyle w:val="Normal"/>
              <w:widowControl w:val="false"/>
              <w:rPr>
                <w:lang w:val="fr-FR" w:eastAsia="zh-CN" w:bidi="ar-SA"/>
              </w:rPr>
            </w:pPr>
            <w:r>
              <w:rPr>
                <w:iCs/>
                <w:lang w:val="fr-FR" w:eastAsia="zh-CN" w:bidi="ar-SA"/>
              </w:rPr>
              <w:t>9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  <w:t>dokuz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 w:val="false"/>
              <w:rPr>
                <w:lang w:val="fr-FR" w:eastAsia="zh-CN" w:bidi="ar-SA"/>
              </w:rPr>
            </w:pPr>
            <w:r>
              <w:rPr>
                <w:iCs/>
                <w:lang w:val="fr-FR" w:eastAsia="zh-CN" w:bidi="ar-SA"/>
              </w:rPr>
              <w:t>90</w:t>
            </w:r>
          </w:p>
        </w:tc>
        <w:tc>
          <w:tcPr>
            <w:tcW w:w="2044" w:type="dxa"/>
            <w:tcBorders/>
          </w:tcPr>
          <w:p>
            <w:pPr>
              <w:pStyle w:val="Normal"/>
              <w:widowControl w:val="false"/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  <w:t>doksan</w:t>
            </w:r>
          </w:p>
        </w:tc>
        <w:tc>
          <w:tcPr>
            <w:tcW w:w="1725" w:type="dxa"/>
            <w:tcBorders/>
          </w:tcPr>
          <w:p>
            <w:pPr>
              <w:pStyle w:val="Normal"/>
              <w:widowControl w:val="false"/>
              <w:snapToGrid w:val="false"/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</w:r>
          </w:p>
        </w:tc>
        <w:tc>
          <w:tcPr>
            <w:tcW w:w="1723" w:type="dxa"/>
            <w:tcBorders/>
          </w:tcPr>
          <w:p>
            <w:pPr>
              <w:pStyle w:val="Normal"/>
              <w:widowControl w:val="false"/>
              <w:snapToGrid w:val="false"/>
              <w:rPr>
                <w:lang w:val="fr-FR" w:eastAsia="zh-CN" w:bidi="ar-SA"/>
              </w:rPr>
            </w:pPr>
            <w:r>
              <w:rPr>
                <w:lang w:val="fr-FR" w:eastAsia="zh-CN" w:bidi="ar-SA"/>
              </w:rPr>
            </w:r>
          </w:p>
        </w:tc>
      </w:tr>
    </w:tbl>
    <w:p>
      <w:pPr>
        <w:pStyle w:val="Normal"/>
        <w:pBdr>
          <w:bottom w:val="single" w:sz="4" w:space="1" w:color="000000"/>
        </w:pBdr>
        <w:rPr>
          <w:lang w:val="fr-FR" w:eastAsia="zh-CN" w:bidi="ar-SA"/>
        </w:rPr>
      </w:pPr>
      <w:r>
        <w:rPr>
          <w:lang w:val="fr-FR" w:eastAsia="zh-CN" w:bidi="ar-SA"/>
        </w:rPr>
      </w:r>
    </w:p>
    <w:sectPr>
      <w:headerReference w:type="default" r:id="rId2"/>
      <w:headerReference w:type="first" r:id="rId3"/>
      <w:type w:val="nextPage"/>
      <w:pgSz w:w="11906" w:h="16838"/>
      <w:pgMar w:left="1134" w:right="1134" w:gutter="0" w:header="709" w:top="1134" w:footer="0" w:bottom="1134"/>
      <w:pgNumType w:start="1"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Verdana">
    <w:altName w:val="Arial"/>
    <w:charset w:val="01"/>
    <w:family w:val="roman"/>
    <w:pitch w:val="variable"/>
  </w:font>
  <w:font w:name="Wingdings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1"/>
    <w:family w:val="roman"/>
    <w:pitch w:val="variable"/>
  </w:font>
  <w:font w:name="Tahoma">
    <w:charset w:val="01"/>
    <w:family w:val="roman"/>
    <w:pitch w:val="variable"/>
  </w:font>
  <w:font w:name="Garamond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Narrow">
    <w:charset w:val="01"/>
    <w:family w:val="roman"/>
    <w:pitch w:val="variable"/>
  </w:font>
  <w:font w:name="Lucida Console"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Times New Roman">
    <w:charset w:val="01"/>
    <w:family w:val="roman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9072"/>
        <w:tab w:val="center" w:pos="4536" w:leader="none"/>
        <w:tab w:val="right" w:pos="9639" w:leader="none"/>
      </w:tabs>
      <w:rPr>
        <w:rFonts w:ascii="Lucida Console" w:hAnsi="Lucida Console" w:cs="Lucida Console"/>
        <w:sz w:val="16"/>
        <w:lang w:val="fr-FR"/>
      </w:rPr>
    </w:pPr>
    <w:r>
      <w:rPr>
        <w:rFonts w:cs="Lucida Console" w:ascii="Lucida Console" w:hAnsi="Lucida Console"/>
        <w:sz w:val="16"/>
        <w:lang w:val="fr-FR"/>
      </w:rPr>
      <w:t>İkinci ders</w:t>
      <w:tab/>
      <w:tab/>
      <w:t xml:space="preserve">| </w:t>
    </w:r>
    <w:r>
      <w:rPr>
        <w:rFonts w:cs="Lucida Console" w:ascii="Lucida Console" w:hAnsi="Lucida Console"/>
        <w:sz w:val="16"/>
        <w:lang w:val="fr-FR"/>
      </w:rPr>
      <w:fldChar w:fldCharType="begin"/>
    </w:r>
    <w:r>
      <w:rPr>
        <w:sz w:val="16"/>
        <w:rFonts w:cs="Lucida Console" w:ascii="Lucida Console" w:hAnsi="Lucida Console"/>
        <w:lang w:val="fr-FR"/>
      </w:rPr>
      <w:instrText xml:space="preserve"> PAGE </w:instrText>
    </w:r>
    <w:r>
      <w:rPr>
        <w:sz w:val="16"/>
        <w:rFonts w:cs="Lucida Console" w:ascii="Lucida Console" w:hAnsi="Lucida Console"/>
        <w:lang w:val="fr-FR"/>
      </w:rPr>
      <w:fldChar w:fldCharType="separate"/>
    </w:r>
    <w:r>
      <w:rPr>
        <w:sz w:val="16"/>
        <w:rFonts w:cs="Lucida Console" w:ascii="Lucida Console" w:hAnsi="Lucida Console"/>
        <w:lang w:val="fr-FR"/>
      </w:rPr>
      <w:t>5</w:t>
    </w:r>
    <w:r>
      <w:rPr>
        <w:sz w:val="16"/>
        <w:rFonts w:cs="Lucida Console" w:ascii="Lucida Console" w:hAnsi="Lucida Console"/>
        <w:lang w:val="fr-FR"/>
      </w:rPr>
      <w:fldChar w:fldCharType="end"/>
    </w:r>
  </w:p>
  <w:p>
    <w:pPr>
      <w:pStyle w:val="Header"/>
      <w:tabs>
        <w:tab w:val="clear" w:pos="9072"/>
        <w:tab w:val="center" w:pos="4536" w:leader="none"/>
        <w:tab w:val="right" w:pos="9639" w:leader="none"/>
      </w:tabs>
      <w:rPr>
        <w:rFonts w:ascii="Lucida Console" w:hAnsi="Lucida Console" w:cs="Lucida Console"/>
        <w:sz w:val="16"/>
        <w:lang w:val="fr-FR"/>
      </w:rPr>
    </w:pPr>
    <w:r>
      <w:rPr>
        <w:rFonts w:cs="Lucida Console" w:ascii="Lucida Console" w:hAnsi="Lucida Console"/>
        <w:sz w:val="16"/>
        <w:lang w:val="fr-FR"/>
      </w:rPr>
    </w:r>
  </w:p>
  <w:p>
    <w:pPr>
      <w:pStyle w:val="Header"/>
      <w:tabs>
        <w:tab w:val="clear" w:pos="9072"/>
        <w:tab w:val="center" w:pos="4536" w:leader="none"/>
        <w:tab w:val="right" w:pos="9639" w:leader="none"/>
      </w:tabs>
      <w:rPr>
        <w:rFonts w:ascii="Lucida Console" w:hAnsi="Lucida Console" w:cs="Lucida Console"/>
        <w:sz w:val="16"/>
        <w:lang w:val="fr-FR"/>
      </w:rPr>
    </w:pPr>
    <w:r>
      <w:rPr>
        <w:rFonts w:cs="Lucida Console" w:ascii="Lucida Console" w:hAnsi="Lucida Console"/>
        <w:sz w:val="16"/>
        <w:lang w:val="fr-FR"/>
      </w:rPr>
    </w:r>
  </w:p>
  <w:p>
    <w:pPr>
      <w:pStyle w:val="Header"/>
      <w:tabs>
        <w:tab w:val="clear" w:pos="9072"/>
        <w:tab w:val="center" w:pos="4536" w:leader="none"/>
        <w:tab w:val="right" w:pos="9639" w:leader="none"/>
      </w:tabs>
      <w:rPr>
        <w:rFonts w:ascii="Lucida Console" w:hAnsi="Lucida Console" w:cs="Lucida Console"/>
        <w:sz w:val="16"/>
        <w:lang w:val="fr-FR"/>
      </w:rPr>
    </w:pPr>
    <w:r>
      <w:rPr>
        <w:rFonts w:cs="Lucida Console" w:ascii="Lucida Console" w:hAnsi="Lucida Console"/>
        <w:sz w:val="16"/>
        <w:lang w:val="fr-FR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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numFmt w:val="bullet"/>
      <w:lvlText w:val="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numFmt w:val="bullet"/>
      <w:lvlText w:val="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bullet"/>
      <w:lvlText w:val="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bullet"/>
      <w:lvlText w:val="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2"/>
      <w:numFmt w:val="decimal"/>
      <w:lvlText w:val="(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9">
    <w:lvl w:ilvl="0">
      <w:start w:val="1"/>
      <w:numFmt w:val="bullet"/>
      <w:lvlText w:val="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0">
    <w:lvl w:ilvl="0">
      <w:numFmt w:val="bullet"/>
      <w:lvlText w:val="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1">
    <w:lvl w:ilvl="0">
      <w:start w:val="11"/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2">
    <w:lvl w:ilvl="0">
      <w:start w:val="1"/>
      <w:numFmt w:val="bullet"/>
      <w:lvlText w:val="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3">
    <w:lvl w:ilvl="0">
      <w:start w:val="1"/>
      <w:numFmt w:val="bullet"/>
      <w:lvlText w:val="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91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GB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uppressAutoHyphens w:val="true"/>
      <w:overflowPunct w:val="false"/>
      <w:spacing w:lineRule="auto" w:line="360" w:before="240" w:after="60"/>
      <w:textAlignment w:val="baseline"/>
      <w:outlineLvl w:val="0"/>
    </w:pPr>
    <w:rPr>
      <w:rFonts w:ascii="Arial" w:hAnsi="Arial" w:cs="Arial"/>
      <w:b/>
      <w:bCs/>
      <w:kern w:val="2"/>
      <w:sz w:val="32"/>
      <w:szCs w:val="32"/>
      <w:lang w:val="fr-FR"/>
    </w:rPr>
  </w:style>
  <w:style w:type="paragraph" w:styleId="Heading2">
    <w:name w:val="Heading 2"/>
    <w:basedOn w:val="Normal"/>
    <w:next w:val="Normal"/>
    <w:qFormat/>
    <w:pPr>
      <w:keepNext w:val="true"/>
      <w:numPr>
        <w:ilvl w:val="0"/>
        <w:numId w:val="8"/>
      </w:numPr>
      <w:suppressAutoHyphens w:val="true"/>
      <w:overflowPunct w:val="false"/>
      <w:spacing w:lineRule="auto" w:line="360" w:before="240" w:after="480"/>
      <w:jc w:val="center"/>
      <w:textAlignment w:val="baseline"/>
      <w:outlineLvl w:val="1"/>
    </w:pPr>
    <w:rPr>
      <w:rFonts w:ascii="Arial" w:hAnsi="Arial" w:eastAsia="MS Mincho;ＭＳ 明朝" w:cs="Arial"/>
      <w:caps/>
      <w:lang w:val="tr-TR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pBdr>
        <w:bottom w:val="single" w:sz="4" w:space="1" w:color="000000"/>
      </w:pBdr>
      <w:suppressAutoHyphens w:val="true"/>
      <w:overflowPunct w:val="false"/>
      <w:spacing w:lineRule="auto" w:line="360" w:before="480" w:after="240"/>
      <w:ind w:left="2880" w:hanging="0"/>
      <w:jc w:val="both"/>
      <w:textAlignment w:val="baseline"/>
      <w:outlineLvl w:val="2"/>
    </w:pPr>
    <w:rPr>
      <w:rFonts w:ascii="Verdana;Arial" w:hAnsi="Verdana;Arial" w:cs="Arial"/>
      <w:b/>
      <w:i/>
      <w:iCs/>
      <w:sz w:val="20"/>
      <w:lang w:val="tr-TR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overflowPunct w:val="false"/>
      <w:spacing w:lineRule="auto" w:line="360" w:before="280" w:after="0"/>
      <w:ind w:left="2880" w:hanging="0"/>
      <w:jc w:val="both"/>
      <w:textAlignment w:val="baseline"/>
      <w:outlineLvl w:val="3"/>
    </w:pPr>
    <w:rPr>
      <w:i/>
      <w:lang w:val="fr-FR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overflowPunct w:val="false"/>
      <w:spacing w:lineRule="auto" w:line="360" w:before="280" w:after="180"/>
      <w:ind w:left="2880" w:hanging="0"/>
      <w:textAlignment w:val="baseline"/>
      <w:outlineLvl w:val="4"/>
    </w:pPr>
    <w:rPr>
      <w:i/>
      <w:iCs/>
      <w:szCs w:val="26"/>
      <w:lang w:val="fr-FR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overflowPunct w:val="false"/>
      <w:spacing w:lineRule="auto" w:line="360" w:before="240" w:after="60"/>
      <w:textAlignment w:val="baseline"/>
      <w:outlineLvl w:val="5"/>
    </w:pPr>
    <w:rPr>
      <w:b/>
      <w:bCs/>
      <w:spacing w:val="40"/>
      <w:lang w:val="fr-FR"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ind w:left="360" w:hanging="0"/>
      <w:outlineLvl w:val="6"/>
    </w:pPr>
    <w:rPr>
      <w:i/>
      <w:iCs/>
      <w:lang w:val="fr-FR"/>
    </w:rPr>
  </w:style>
  <w:style w:type="character" w:styleId="WW8Num1z0">
    <w:name w:val="WW8Num1z0"/>
    <w:qFormat/>
    <w:rPr>
      <w:rFonts w:ascii="Wingdings" w:hAnsi="Wingdings" w:cs="Wingdings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rFonts w:ascii="Wingdings" w:hAnsi="Wingdings" w:cs="Wingdings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>
      <w:rFonts w:ascii="Symbol" w:hAnsi="Symbol" w:eastAsia="Times New Roman" w:cs="Times New Roman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>
      <w:rFonts w:ascii="Wingdings" w:hAnsi="Wingdings" w:cs="Wingdings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eastAsia="Times New Roman" w:cs="Times New Roman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>
      <w:rFonts w:ascii="Wingdings" w:hAnsi="Wingdings" w:cs="Wingdings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>
      <w:rFonts w:ascii="Wingdings" w:hAnsi="Wingdings" w:cs="Wingdings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8z0">
    <w:name w:val="WW8Num8z0"/>
    <w:qFormat/>
    <w:rPr/>
  </w:style>
  <w:style w:type="character" w:styleId="WW8Num9z0">
    <w:name w:val="WW8Num9z0"/>
    <w:qFormat/>
    <w:rPr>
      <w:rFonts w:ascii="Wingdings" w:hAnsi="Wingdings" w:cs="Wingdings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3">
    <w:name w:val="WW8Num9z3"/>
    <w:qFormat/>
    <w:rPr>
      <w:rFonts w:ascii="Symbol" w:hAnsi="Symbol" w:cs="Symbol"/>
    </w:rPr>
  </w:style>
  <w:style w:type="character" w:styleId="WW8Num10z0">
    <w:name w:val="WW8Num10z0"/>
    <w:qFormat/>
    <w:rPr>
      <w:rFonts w:ascii="Times New Roman" w:hAnsi="Times New Roman" w:eastAsia="Times New Roman" w:cs="Times New Roman"/>
    </w:rPr>
  </w:style>
  <w:style w:type="character" w:styleId="WW8Num10z1">
    <w:name w:val="WW8Num10z1"/>
    <w:qFormat/>
    <w:rPr/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0z3">
    <w:name w:val="WW8Num10z3"/>
    <w:qFormat/>
    <w:rPr>
      <w:rFonts w:ascii="Symbol" w:hAnsi="Symbol" w:cs="Symbol"/>
    </w:rPr>
  </w:style>
  <w:style w:type="character" w:styleId="WW8Num10z4">
    <w:name w:val="WW8Num10z4"/>
    <w:qFormat/>
    <w:rPr>
      <w:rFonts w:ascii="Courier New" w:hAnsi="Courier New" w:cs="Courier New"/>
    </w:rPr>
  </w:style>
  <w:style w:type="character" w:styleId="WW8Num11z0">
    <w:name w:val="WW8Num11z0"/>
    <w:qFormat/>
    <w:rPr/>
  </w:style>
  <w:style w:type="character" w:styleId="WW8Num11z1">
    <w:name w:val="WW8Num11z1"/>
    <w:qFormat/>
    <w:rPr>
      <w:rFonts w:ascii="Times New Roman" w:hAnsi="Times New Roman" w:cs="Times New Roman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1z4">
    <w:name w:val="WW8Num11z4"/>
    <w:qFormat/>
    <w:rPr>
      <w:rFonts w:ascii="Courier New" w:hAnsi="Courier New" w:cs="Courier New"/>
    </w:rPr>
  </w:style>
  <w:style w:type="character" w:styleId="WW8Num11z6">
    <w:name w:val="WW8Num11z6"/>
    <w:qFormat/>
    <w:rPr>
      <w:rFonts w:ascii="Symbol" w:hAnsi="Symbol" w:eastAsia="Times New Roman" w:cs="Times New Roman"/>
    </w:rPr>
  </w:style>
  <w:style w:type="character" w:styleId="WW8Num12z0">
    <w:name w:val="WW8Num12z0"/>
    <w:qFormat/>
    <w:rPr>
      <w:rFonts w:ascii="Wingdings" w:hAnsi="Wingdings" w:cs="Wingdings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3z0">
    <w:name w:val="WW8Num13z0"/>
    <w:qFormat/>
    <w:rPr>
      <w:rFonts w:ascii="Symbol" w:hAnsi="Symbol" w:eastAsia="Times New Roman" w:cs="Times New Roman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3z3">
    <w:name w:val="WW8Num13z3"/>
    <w:qFormat/>
    <w:rPr>
      <w:rFonts w:ascii="Symbol" w:hAnsi="Symbol" w:cs="Symbol"/>
    </w:rPr>
  </w:style>
  <w:style w:type="character" w:styleId="WW8Num14z0">
    <w:name w:val="WW8Num14z0"/>
    <w:qFormat/>
    <w:rPr/>
  </w:style>
  <w:style w:type="character" w:styleId="WW8Num15z0">
    <w:name w:val="WW8Num15z0"/>
    <w:qFormat/>
    <w:rPr>
      <w:rFonts w:ascii="Wingdings" w:hAnsi="Wingdings" w:cs="Wingdings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3">
    <w:name w:val="WW8Num15z3"/>
    <w:qFormat/>
    <w:rPr>
      <w:rFonts w:ascii="Symbol" w:hAnsi="Symbol" w:cs="Symbol"/>
    </w:rPr>
  </w:style>
  <w:style w:type="character" w:styleId="WW8Num16z0">
    <w:name w:val="WW8Num16z0"/>
    <w:qFormat/>
    <w:rPr>
      <w:rFonts w:ascii="Wingdings" w:hAnsi="Wingdings" w:cs="Wingdings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3">
    <w:name w:val="WW8Num16z3"/>
    <w:qFormat/>
    <w:rPr>
      <w:rFonts w:ascii="Symbol" w:hAnsi="Symbol" w:cs="Symbol"/>
    </w:rPr>
  </w:style>
  <w:style w:type="character" w:styleId="WW8Num17z0">
    <w:name w:val="WW8Num17z0"/>
    <w:qFormat/>
    <w:rPr>
      <w:rFonts w:ascii="Wingdings" w:hAnsi="Wingdings" w:cs="Wingdings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3">
    <w:name w:val="WW8Num17z3"/>
    <w:qFormat/>
    <w:rPr>
      <w:rFonts w:ascii="Symbol" w:hAnsi="Symbol" w:cs="Symbol"/>
    </w:rPr>
  </w:style>
  <w:style w:type="character" w:styleId="WW8Num18z0">
    <w:name w:val="WW8Num18z0"/>
    <w:qFormat/>
    <w:rPr>
      <w:rFonts w:ascii="Wingdings" w:hAnsi="Wingdings" w:cs="Wingdings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3">
    <w:name w:val="WW8Num18z3"/>
    <w:qFormat/>
    <w:rPr>
      <w:rFonts w:ascii="Symbol" w:hAnsi="Symbol" w:cs="Symbol"/>
    </w:rPr>
  </w:style>
  <w:style w:type="character" w:styleId="WW8Num19z0">
    <w:name w:val="WW8Num19z0"/>
    <w:qFormat/>
    <w:rPr>
      <w:rFonts w:ascii="Wingdings" w:hAnsi="Wingdings" w:cs="Wingdings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3">
    <w:name w:val="WW8Num19z3"/>
    <w:qFormat/>
    <w:rPr>
      <w:rFonts w:ascii="Symbol" w:hAnsi="Symbol" w:cs="Symbol"/>
    </w:rPr>
  </w:style>
  <w:style w:type="character" w:styleId="WW8Num20z0">
    <w:name w:val="WW8Num20z0"/>
    <w:qFormat/>
    <w:rPr>
      <w:rFonts w:ascii="Wingdings" w:hAnsi="Wingdings" w:cs="Wingdings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3">
    <w:name w:val="WW8Num20z3"/>
    <w:qFormat/>
    <w:rPr>
      <w:rFonts w:ascii="Symbol" w:hAnsi="Symbol" w:cs="Symbol"/>
    </w:rPr>
  </w:style>
  <w:style w:type="character" w:styleId="WW8Num21z0">
    <w:name w:val="WW8Num21z0"/>
    <w:qFormat/>
    <w:rPr>
      <w:rFonts w:ascii="Wingdings" w:hAnsi="Wingdings" w:cs="Wingdings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3">
    <w:name w:val="WW8Num21z3"/>
    <w:qFormat/>
    <w:rPr>
      <w:rFonts w:ascii="Symbol" w:hAnsi="Symbol" w:cs="Symbol"/>
    </w:rPr>
  </w:style>
  <w:style w:type="character" w:styleId="WW8Num22z0">
    <w:name w:val="WW8Num22z0"/>
    <w:qFormat/>
    <w:rPr>
      <w:rFonts w:ascii="Wingdings" w:hAnsi="Wingdings" w:cs="Wingdings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3">
    <w:name w:val="WW8Num22z3"/>
    <w:qFormat/>
    <w:rPr>
      <w:rFonts w:ascii="Symbol" w:hAnsi="Symbol" w:cs="Symbol"/>
    </w:rPr>
  </w:style>
  <w:style w:type="character" w:styleId="WW8Num23z0">
    <w:name w:val="WW8Num23z0"/>
    <w:qFormat/>
    <w:rPr>
      <w:rFonts w:ascii="Wingdings" w:hAnsi="Wingdings" w:cs="Wingdings"/>
    </w:rPr>
  </w:style>
  <w:style w:type="character" w:styleId="WW8Num23z1">
    <w:name w:val="WW8Num23z1"/>
    <w:qFormat/>
    <w:rPr>
      <w:rFonts w:ascii="Courier New" w:hAnsi="Courier New" w:cs="Courier New"/>
    </w:rPr>
  </w:style>
  <w:style w:type="character" w:styleId="WW8Num23z3">
    <w:name w:val="WW8Num23z3"/>
    <w:qFormat/>
    <w:rPr>
      <w:rFonts w:ascii="Symbol" w:hAnsi="Symbol" w:cs="Symbol"/>
    </w:rPr>
  </w:style>
  <w:style w:type="character" w:styleId="WW8Num24z0">
    <w:name w:val="WW8Num24z0"/>
    <w:qFormat/>
    <w:rPr>
      <w:rFonts w:ascii="Times New Roman" w:hAnsi="Times New Roman" w:eastAsia="Times New Roman" w:cs="Times New Roman"/>
    </w:rPr>
  </w:style>
  <w:style w:type="character" w:styleId="WW8Num24z1">
    <w:name w:val="WW8Num24z1"/>
    <w:qFormat/>
    <w:rPr>
      <w:rFonts w:ascii="Courier New" w:hAnsi="Courier New" w:cs="Courier New"/>
    </w:rPr>
  </w:style>
  <w:style w:type="character" w:styleId="WW8Num24z2">
    <w:name w:val="WW8Num24z2"/>
    <w:qFormat/>
    <w:rPr>
      <w:rFonts w:ascii="Wingdings" w:hAnsi="Wingdings" w:cs="Wingdings"/>
    </w:rPr>
  </w:style>
  <w:style w:type="character" w:styleId="WW8Num24z3">
    <w:name w:val="WW8Num24z3"/>
    <w:qFormat/>
    <w:rPr>
      <w:rFonts w:ascii="Symbol" w:hAnsi="Symbol" w:cs="Symbol"/>
    </w:rPr>
  </w:style>
  <w:style w:type="character" w:styleId="WW8Num25z0">
    <w:name w:val="WW8Num25z0"/>
    <w:qFormat/>
    <w:rPr>
      <w:rFonts w:ascii="Wingdings" w:hAnsi="Wingdings" w:cs="Wingdings"/>
    </w:rPr>
  </w:style>
  <w:style w:type="character" w:styleId="WW8Num25z1">
    <w:name w:val="WW8Num25z1"/>
    <w:qFormat/>
    <w:rPr>
      <w:rFonts w:ascii="Courier New" w:hAnsi="Courier New" w:cs="Courier New"/>
    </w:rPr>
  </w:style>
  <w:style w:type="character" w:styleId="WW8Num25z3">
    <w:name w:val="WW8Num25z3"/>
    <w:qFormat/>
    <w:rPr>
      <w:rFonts w:ascii="Symbol" w:hAnsi="Symbol" w:cs="Symbol"/>
    </w:rPr>
  </w:style>
  <w:style w:type="character" w:styleId="WW8Num26z0">
    <w:name w:val="WW8Num26z0"/>
    <w:qFormat/>
    <w:rPr>
      <w:rFonts w:ascii="Wingdings" w:hAnsi="Wingdings" w:cs="Wingdings"/>
    </w:rPr>
  </w:style>
  <w:style w:type="character" w:styleId="WW8Num26z1">
    <w:name w:val="WW8Num26z1"/>
    <w:qFormat/>
    <w:rPr>
      <w:rFonts w:ascii="Courier New" w:hAnsi="Courier New" w:cs="Courier New"/>
    </w:rPr>
  </w:style>
  <w:style w:type="character" w:styleId="WW8Num26z3">
    <w:name w:val="WW8Num26z3"/>
    <w:qFormat/>
    <w:rPr>
      <w:rFonts w:ascii="Symbol" w:hAnsi="Symbol" w:cs="Symbol"/>
    </w:rPr>
  </w:style>
  <w:style w:type="character" w:styleId="WW8Num27z0">
    <w:name w:val="WW8Num27z0"/>
    <w:qFormat/>
    <w:rPr>
      <w:rFonts w:ascii="Wingdings" w:hAnsi="Wingdings" w:cs="Wingdings"/>
    </w:rPr>
  </w:style>
  <w:style w:type="character" w:styleId="WW8Num27z1">
    <w:name w:val="WW8Num27z1"/>
    <w:qFormat/>
    <w:rPr>
      <w:rFonts w:ascii="Courier New" w:hAnsi="Courier New" w:cs="Courier New"/>
    </w:rPr>
  </w:style>
  <w:style w:type="character" w:styleId="WW8Num27z3">
    <w:name w:val="WW8Num27z3"/>
    <w:qFormat/>
    <w:rPr>
      <w:rFonts w:ascii="Symbol" w:hAnsi="Symbol" w:cs="Symbol"/>
    </w:rPr>
  </w:style>
  <w:style w:type="character" w:styleId="WW8Num28z0">
    <w:name w:val="WW8Num28z0"/>
    <w:qFormat/>
    <w:rPr>
      <w:rFonts w:ascii="Wingdings" w:hAnsi="Wingdings" w:cs="Wingdings"/>
    </w:rPr>
  </w:style>
  <w:style w:type="character" w:styleId="WW8Num28z1">
    <w:name w:val="WW8Num28z1"/>
    <w:qFormat/>
    <w:rPr>
      <w:rFonts w:ascii="Courier New" w:hAnsi="Courier New" w:cs="Courier New"/>
    </w:rPr>
  </w:style>
  <w:style w:type="character" w:styleId="WW8Num28z3">
    <w:name w:val="WW8Num28z3"/>
    <w:qFormat/>
    <w:rPr>
      <w:rFonts w:ascii="Symbol" w:hAnsi="Symbol" w:cs="Symbol"/>
    </w:rPr>
  </w:style>
  <w:style w:type="character" w:styleId="WW8Num29z0">
    <w:name w:val="WW8Num29z0"/>
    <w:qFormat/>
    <w:rPr>
      <w:rFonts w:ascii="Wingdings" w:hAnsi="Wingdings" w:cs="Wingdings"/>
    </w:rPr>
  </w:style>
  <w:style w:type="character" w:styleId="WW8Num29z1">
    <w:name w:val="WW8Num29z1"/>
    <w:qFormat/>
    <w:rPr>
      <w:rFonts w:ascii="Courier New" w:hAnsi="Courier New" w:cs="Courier New"/>
    </w:rPr>
  </w:style>
  <w:style w:type="character" w:styleId="WW8Num29z3">
    <w:name w:val="WW8Num29z3"/>
    <w:qFormat/>
    <w:rPr>
      <w:rFonts w:ascii="Symbol" w:hAnsi="Symbol" w:cs="Symbol"/>
    </w:rPr>
  </w:style>
  <w:style w:type="character" w:styleId="WW8Num30z0">
    <w:name w:val="WW8Num30z0"/>
    <w:qFormat/>
    <w:rPr>
      <w:rFonts w:ascii="Wingdings" w:hAnsi="Wingdings" w:cs="Wingdings"/>
    </w:rPr>
  </w:style>
  <w:style w:type="character" w:styleId="WW8Num30z1">
    <w:name w:val="WW8Num30z1"/>
    <w:qFormat/>
    <w:rPr>
      <w:rFonts w:ascii="Courier New" w:hAnsi="Courier New" w:cs="Courier New"/>
    </w:rPr>
  </w:style>
  <w:style w:type="character" w:styleId="WW8Num30z3">
    <w:name w:val="WW8Num30z3"/>
    <w:qFormat/>
    <w:rPr>
      <w:rFonts w:ascii="Symbol" w:hAnsi="Symbol" w:cs="Symbol"/>
    </w:rPr>
  </w:style>
  <w:style w:type="character" w:styleId="WW8Num31z0">
    <w:name w:val="WW8Num31z0"/>
    <w:qFormat/>
    <w:rPr/>
  </w:style>
  <w:style w:type="character" w:styleId="WW8Num32z0">
    <w:name w:val="WW8Num32z0"/>
    <w:qFormat/>
    <w:rPr>
      <w:rFonts w:ascii="Wingdings" w:hAnsi="Wingdings" w:cs="Wingdings"/>
    </w:rPr>
  </w:style>
  <w:style w:type="character" w:styleId="WW8Num32z1">
    <w:name w:val="WW8Num32z1"/>
    <w:qFormat/>
    <w:rPr>
      <w:rFonts w:ascii="Times New Roman" w:hAnsi="Times New Roman" w:cs="Times New Roman"/>
    </w:rPr>
  </w:style>
  <w:style w:type="character" w:styleId="WW8Num32z3">
    <w:name w:val="WW8Num32z3"/>
    <w:qFormat/>
    <w:rPr>
      <w:rFonts w:ascii="Symbol" w:hAnsi="Symbol" w:cs="Symbol"/>
    </w:rPr>
  </w:style>
  <w:style w:type="character" w:styleId="WW8Num32z4">
    <w:name w:val="WW8Num32z4"/>
    <w:qFormat/>
    <w:rPr>
      <w:rFonts w:ascii="Courier New" w:hAnsi="Courier New" w:cs="Courier New"/>
    </w:rPr>
  </w:style>
  <w:style w:type="character" w:styleId="WW8Num33z0">
    <w:name w:val="WW8Num33z0"/>
    <w:qFormat/>
    <w:rPr>
      <w:rFonts w:ascii="Times New Roman" w:hAnsi="Times New Roman" w:cs="Times New Roman"/>
    </w:rPr>
  </w:style>
  <w:style w:type="character" w:styleId="WW8Num33z2">
    <w:name w:val="WW8Num33z2"/>
    <w:qFormat/>
    <w:rPr>
      <w:rFonts w:ascii="Wingdings" w:hAnsi="Wingdings" w:cs="Wingdings"/>
    </w:rPr>
  </w:style>
  <w:style w:type="character" w:styleId="WW8Num33z3">
    <w:name w:val="WW8Num33z3"/>
    <w:qFormat/>
    <w:rPr>
      <w:rFonts w:ascii="Symbol" w:hAnsi="Symbol" w:cs="Symbol"/>
    </w:rPr>
  </w:style>
  <w:style w:type="character" w:styleId="WW8Num33z4">
    <w:name w:val="WW8Num33z4"/>
    <w:qFormat/>
    <w:rPr>
      <w:rFonts w:ascii="Courier New" w:hAnsi="Courier New" w:cs="Courier New"/>
    </w:rPr>
  </w:style>
  <w:style w:type="character" w:styleId="WW8Num34z0">
    <w:name w:val="WW8Num34z0"/>
    <w:qFormat/>
    <w:rPr/>
  </w:style>
  <w:style w:type="character" w:styleId="WW8Num35z0">
    <w:name w:val="WW8Num35z0"/>
    <w:qFormat/>
    <w:rPr>
      <w:rFonts w:ascii="Times New Roman" w:hAnsi="Times New Roman" w:eastAsia="Times New Roman" w:cs="Times New Roman"/>
    </w:rPr>
  </w:style>
  <w:style w:type="character" w:styleId="WW8Num35z1">
    <w:name w:val="WW8Num35z1"/>
    <w:qFormat/>
    <w:rPr>
      <w:rFonts w:ascii="Courier New" w:hAnsi="Courier New" w:cs="Courier New"/>
    </w:rPr>
  </w:style>
  <w:style w:type="character" w:styleId="WW8Num35z2">
    <w:name w:val="WW8Num35z2"/>
    <w:qFormat/>
    <w:rPr>
      <w:rFonts w:ascii="Wingdings" w:hAnsi="Wingdings" w:cs="Wingdings"/>
    </w:rPr>
  </w:style>
  <w:style w:type="character" w:styleId="WW8Num35z3">
    <w:name w:val="WW8Num35z3"/>
    <w:qFormat/>
    <w:rPr>
      <w:rFonts w:ascii="Symbol" w:hAnsi="Symbol" w:cs="Symbol"/>
    </w:rPr>
  </w:style>
  <w:style w:type="character" w:styleId="WW8Num37z0">
    <w:name w:val="WW8Num37z0"/>
    <w:qFormat/>
    <w:rPr>
      <w:rFonts w:ascii="Wingdings" w:hAnsi="Wingdings" w:cs="Wingdings"/>
    </w:rPr>
  </w:style>
  <w:style w:type="character" w:styleId="WW8Num37z1">
    <w:name w:val="WW8Num37z1"/>
    <w:qFormat/>
    <w:rPr>
      <w:rFonts w:ascii="Courier New" w:hAnsi="Courier New" w:cs="Courier New"/>
    </w:rPr>
  </w:style>
  <w:style w:type="character" w:styleId="WW8Num37z3">
    <w:name w:val="WW8Num37z3"/>
    <w:qFormat/>
    <w:rPr>
      <w:rFonts w:ascii="Symbol" w:hAnsi="Symbol" w:cs="Symbol"/>
    </w:rPr>
  </w:style>
  <w:style w:type="character" w:styleId="WW8Num38z0">
    <w:name w:val="WW8Num38z0"/>
    <w:qFormat/>
    <w:rPr>
      <w:rFonts w:ascii="Symbol" w:hAnsi="Symbol" w:eastAsia="Times New Roman" w:cs="Times New Roman"/>
    </w:rPr>
  </w:style>
  <w:style w:type="character" w:styleId="WW8Num38z2">
    <w:name w:val="WW8Num38z2"/>
    <w:qFormat/>
    <w:rPr>
      <w:rFonts w:ascii="Wingdings" w:hAnsi="Wingdings" w:cs="Wingdings"/>
    </w:rPr>
  </w:style>
  <w:style w:type="character" w:styleId="WW8Num38z3">
    <w:name w:val="WW8Num38z3"/>
    <w:qFormat/>
    <w:rPr>
      <w:rFonts w:ascii="Symbol" w:hAnsi="Symbol" w:cs="Symbol"/>
    </w:rPr>
  </w:style>
  <w:style w:type="character" w:styleId="WW8Num38z4">
    <w:name w:val="WW8Num38z4"/>
    <w:qFormat/>
    <w:rPr>
      <w:rFonts w:ascii="Courier New" w:hAnsi="Courier New" w:cs="Courier New"/>
    </w:rPr>
  </w:style>
  <w:style w:type="character" w:styleId="WW8Num40z0">
    <w:name w:val="WW8Num40z0"/>
    <w:qFormat/>
    <w:rPr>
      <w:rFonts w:ascii="Times New Roman" w:hAnsi="Times New Roman" w:eastAsia="Times New Roman" w:cs="Times New Roman"/>
    </w:rPr>
  </w:style>
  <w:style w:type="character" w:styleId="WW8Num40z1">
    <w:name w:val="WW8Num40z1"/>
    <w:qFormat/>
    <w:rPr>
      <w:rFonts w:ascii="Courier New" w:hAnsi="Courier New" w:cs="Courier New"/>
    </w:rPr>
  </w:style>
  <w:style w:type="character" w:styleId="WW8Num40z2">
    <w:name w:val="WW8Num40z2"/>
    <w:qFormat/>
    <w:rPr>
      <w:rFonts w:ascii="Wingdings" w:hAnsi="Wingdings" w:cs="Wingdings"/>
    </w:rPr>
  </w:style>
  <w:style w:type="character" w:styleId="WW8Num40z3">
    <w:name w:val="WW8Num40z3"/>
    <w:qFormat/>
    <w:rPr>
      <w:rFonts w:ascii="Symbol" w:hAnsi="Symbol" w:cs="Symbol"/>
    </w:rPr>
  </w:style>
  <w:style w:type="character" w:styleId="WW8Num41z0">
    <w:name w:val="WW8Num41z0"/>
    <w:qFormat/>
    <w:rPr>
      <w:rFonts w:ascii="Wingdings" w:hAnsi="Wingdings" w:cs="Wingdings"/>
    </w:rPr>
  </w:style>
  <w:style w:type="character" w:styleId="WW8Num41z1">
    <w:name w:val="WW8Num41z1"/>
    <w:qFormat/>
    <w:rPr>
      <w:rFonts w:ascii="Courier New" w:hAnsi="Courier New" w:cs="Courier New"/>
    </w:rPr>
  </w:style>
  <w:style w:type="character" w:styleId="WW8Num41z3">
    <w:name w:val="WW8Num41z3"/>
    <w:qFormat/>
    <w:rPr>
      <w:rFonts w:ascii="Symbol" w:hAnsi="Symbol" w:cs="Symbol"/>
    </w:rPr>
  </w:style>
  <w:style w:type="character" w:styleId="WW8Num42z0">
    <w:name w:val="WW8Num42z0"/>
    <w:qFormat/>
    <w:rPr>
      <w:rFonts w:ascii="Times New Roman" w:hAnsi="Times New Roman" w:eastAsia="Times New Roman" w:cs="Times New Roman"/>
    </w:rPr>
  </w:style>
  <w:style w:type="character" w:styleId="WW8Num42z1">
    <w:name w:val="WW8Num42z1"/>
    <w:qFormat/>
    <w:rPr>
      <w:rFonts w:ascii="Courier New" w:hAnsi="Courier New" w:cs="Courier New"/>
    </w:rPr>
  </w:style>
  <w:style w:type="character" w:styleId="WW8Num42z2">
    <w:name w:val="WW8Num42z2"/>
    <w:qFormat/>
    <w:rPr>
      <w:rFonts w:ascii="Wingdings" w:hAnsi="Wingdings" w:cs="Wingdings"/>
    </w:rPr>
  </w:style>
  <w:style w:type="character" w:styleId="WW8Num42z3">
    <w:name w:val="WW8Num42z3"/>
    <w:qFormat/>
    <w:rPr>
      <w:rFonts w:ascii="Symbol" w:hAnsi="Symbol" w:cs="Symbol"/>
    </w:rPr>
  </w:style>
  <w:style w:type="character" w:styleId="WW8Num44z0">
    <w:name w:val="WW8Num44z0"/>
    <w:qFormat/>
    <w:rPr>
      <w:rFonts w:ascii="Wingdings" w:hAnsi="Wingdings" w:cs="Wingdings"/>
    </w:rPr>
  </w:style>
  <w:style w:type="character" w:styleId="WW8Num44z1">
    <w:name w:val="WW8Num44z1"/>
    <w:qFormat/>
    <w:rPr>
      <w:rFonts w:ascii="Courier New" w:hAnsi="Courier New" w:cs="Courier New"/>
    </w:rPr>
  </w:style>
  <w:style w:type="character" w:styleId="WW8Num44z3">
    <w:name w:val="WW8Num44z3"/>
    <w:qFormat/>
    <w:rPr>
      <w:rFonts w:ascii="Symbol" w:hAnsi="Symbol" w:cs="Symbol"/>
    </w:rPr>
  </w:style>
  <w:style w:type="character" w:styleId="WW8Num45z0">
    <w:name w:val="WW8Num45z0"/>
    <w:qFormat/>
    <w:rPr>
      <w:rFonts w:ascii="Wingdings" w:hAnsi="Wingdings" w:cs="Wingdings"/>
    </w:rPr>
  </w:style>
  <w:style w:type="character" w:styleId="WW8Num45z1">
    <w:name w:val="WW8Num45z1"/>
    <w:qFormat/>
    <w:rPr>
      <w:rFonts w:ascii="Courier New" w:hAnsi="Courier New" w:cs="Courier New"/>
    </w:rPr>
  </w:style>
  <w:style w:type="character" w:styleId="WW8Num45z3">
    <w:name w:val="WW8Num45z3"/>
    <w:qFormat/>
    <w:rPr>
      <w:rFonts w:ascii="Symbol" w:hAnsi="Symbol" w:cs="Symbol"/>
    </w:rPr>
  </w:style>
  <w:style w:type="character" w:styleId="WW8Num46z0">
    <w:name w:val="WW8Num46z0"/>
    <w:qFormat/>
    <w:rPr>
      <w:rFonts w:ascii="Wingdings" w:hAnsi="Wingdings" w:cs="Wingdings"/>
    </w:rPr>
  </w:style>
  <w:style w:type="character" w:styleId="WW8Num46z1">
    <w:name w:val="WW8Num46z1"/>
    <w:qFormat/>
    <w:rPr>
      <w:rFonts w:ascii="Courier New" w:hAnsi="Courier New" w:cs="Courier New"/>
    </w:rPr>
  </w:style>
  <w:style w:type="character" w:styleId="WW8Num46z3">
    <w:name w:val="WW8Num46z3"/>
    <w:qFormat/>
    <w:rPr>
      <w:rFonts w:ascii="Symbol" w:hAnsi="Symbol" w:cs="Symbol"/>
    </w:rPr>
  </w:style>
  <w:style w:type="character" w:styleId="WW8Num47z0">
    <w:name w:val="WW8Num47z0"/>
    <w:qFormat/>
    <w:rPr>
      <w:rFonts w:ascii="Wingdings" w:hAnsi="Wingdings" w:cs="Wingdings"/>
    </w:rPr>
  </w:style>
  <w:style w:type="character" w:styleId="WW8Num47z1">
    <w:name w:val="WW8Num47z1"/>
    <w:qFormat/>
    <w:rPr>
      <w:rFonts w:ascii="Courier New" w:hAnsi="Courier New" w:cs="Courier New"/>
    </w:rPr>
  </w:style>
  <w:style w:type="character" w:styleId="WW8Num47z2">
    <w:name w:val="WW8Num47z2"/>
    <w:qFormat/>
    <w:rPr>
      <w:rFonts w:ascii="Times New Roman" w:hAnsi="Times New Roman" w:eastAsia="Times New Roman" w:cs="Times New Roman"/>
      <w:i w:val="false"/>
    </w:rPr>
  </w:style>
  <w:style w:type="character" w:styleId="WW8Num47z3">
    <w:name w:val="WW8Num47z3"/>
    <w:qFormat/>
    <w:rPr>
      <w:rFonts w:ascii="Symbol" w:hAnsi="Symbol" w:cs="Symbol"/>
    </w:rPr>
  </w:style>
  <w:style w:type="character" w:styleId="WW8Num48z0">
    <w:name w:val="WW8Num48z0"/>
    <w:qFormat/>
    <w:rPr>
      <w:rFonts w:ascii="Times New Roman" w:hAnsi="Times New Roman" w:eastAsia="Times New Roman" w:cs="Times New Roman"/>
    </w:rPr>
  </w:style>
  <w:style w:type="character" w:styleId="WW8Num48z1">
    <w:name w:val="WW8Num48z1"/>
    <w:qFormat/>
    <w:rPr>
      <w:rFonts w:ascii="Times New Roman" w:hAnsi="Times New Roman" w:cs="Times New Roman"/>
    </w:rPr>
  </w:style>
  <w:style w:type="character" w:styleId="WW8Num48z2">
    <w:name w:val="WW8Num48z2"/>
    <w:qFormat/>
    <w:rPr>
      <w:rFonts w:ascii="Wingdings" w:hAnsi="Wingdings" w:cs="Wingdings"/>
    </w:rPr>
  </w:style>
  <w:style w:type="character" w:styleId="WW8Num48z3">
    <w:name w:val="WW8Num48z3"/>
    <w:qFormat/>
    <w:rPr>
      <w:rFonts w:ascii="Symbol" w:hAnsi="Symbol" w:cs="Symbol"/>
    </w:rPr>
  </w:style>
  <w:style w:type="character" w:styleId="WW8Num48z4">
    <w:name w:val="WW8Num48z4"/>
    <w:qFormat/>
    <w:rPr>
      <w:rFonts w:ascii="Courier New" w:hAnsi="Courier New" w:cs="Courier New"/>
    </w:rPr>
  </w:style>
  <w:style w:type="character" w:styleId="WW8Num49z0">
    <w:name w:val="WW8Num49z0"/>
    <w:qFormat/>
    <w:rPr>
      <w:rFonts w:ascii="Wingdings" w:hAnsi="Wingdings" w:cs="Wingdings"/>
    </w:rPr>
  </w:style>
  <w:style w:type="character" w:styleId="WW8Num49z1">
    <w:name w:val="WW8Num49z1"/>
    <w:qFormat/>
    <w:rPr>
      <w:rFonts w:ascii="Courier New" w:hAnsi="Courier New" w:cs="Courier New"/>
    </w:rPr>
  </w:style>
  <w:style w:type="character" w:styleId="WW8Num49z3">
    <w:name w:val="WW8Num49z3"/>
    <w:qFormat/>
    <w:rPr>
      <w:rFonts w:ascii="Symbol" w:hAnsi="Symbol" w:cs="Symbol"/>
    </w:rPr>
  </w:style>
  <w:style w:type="character" w:styleId="WW8Num50z0">
    <w:name w:val="WW8Num50z0"/>
    <w:qFormat/>
    <w:rPr>
      <w:rFonts w:ascii="Times New Roman" w:hAnsi="Times New Roman" w:cs="Times New Roman"/>
    </w:rPr>
  </w:style>
  <w:style w:type="character" w:styleId="WW8Num50z1">
    <w:name w:val="WW8Num50z1"/>
    <w:qFormat/>
    <w:rPr>
      <w:rFonts w:ascii="Courier New" w:hAnsi="Courier New" w:cs="Courier New"/>
    </w:rPr>
  </w:style>
  <w:style w:type="character" w:styleId="WW8Num50z2">
    <w:name w:val="WW8Num50z2"/>
    <w:qFormat/>
    <w:rPr>
      <w:rFonts w:ascii="Wingdings" w:hAnsi="Wingdings" w:cs="Wingdings"/>
    </w:rPr>
  </w:style>
  <w:style w:type="character" w:styleId="WW8Num50z3">
    <w:name w:val="WW8Num50z3"/>
    <w:qFormat/>
    <w:rPr>
      <w:rFonts w:ascii="Symbol" w:hAnsi="Symbol" w:cs="Symbol"/>
    </w:rPr>
  </w:style>
  <w:style w:type="character" w:styleId="WW8Num51z0">
    <w:name w:val="WW8Num51z0"/>
    <w:qFormat/>
    <w:rPr>
      <w:rFonts w:ascii="Wingdings" w:hAnsi="Wingdings" w:cs="Wingdings"/>
    </w:rPr>
  </w:style>
  <w:style w:type="character" w:styleId="WW8Num51z1">
    <w:name w:val="WW8Num51z1"/>
    <w:qFormat/>
    <w:rPr>
      <w:rFonts w:ascii="Times New Roman" w:hAnsi="Times New Roman" w:cs="Times New Roman"/>
    </w:rPr>
  </w:style>
  <w:style w:type="character" w:styleId="WW8Num51z3">
    <w:name w:val="WW8Num51z3"/>
    <w:qFormat/>
    <w:rPr>
      <w:rFonts w:ascii="Symbol" w:hAnsi="Symbol" w:cs="Symbol"/>
    </w:rPr>
  </w:style>
  <w:style w:type="character" w:styleId="WW8Num51z4">
    <w:name w:val="WW8Num51z4"/>
    <w:qFormat/>
    <w:rPr>
      <w:rFonts w:ascii="Courier New" w:hAnsi="Courier New" w:cs="Courier New"/>
    </w:rPr>
  </w:style>
  <w:style w:type="character" w:styleId="WW8Num52z0">
    <w:name w:val="WW8Num52z0"/>
    <w:qFormat/>
    <w:rPr>
      <w:rFonts w:ascii="Wingdings" w:hAnsi="Wingdings" w:cs="Wingdings"/>
    </w:rPr>
  </w:style>
  <w:style w:type="character" w:styleId="WW8Num52z1">
    <w:name w:val="WW8Num52z1"/>
    <w:qFormat/>
    <w:rPr>
      <w:rFonts w:ascii="Courier New" w:hAnsi="Courier New" w:cs="Courier New"/>
    </w:rPr>
  </w:style>
  <w:style w:type="character" w:styleId="WW8Num52z3">
    <w:name w:val="WW8Num52z3"/>
    <w:qFormat/>
    <w:rPr>
      <w:rFonts w:ascii="Symbol" w:hAnsi="Symbol" w:cs="Symbol"/>
    </w:rPr>
  </w:style>
  <w:style w:type="character" w:styleId="WW8Num53z0">
    <w:name w:val="WW8Num53z0"/>
    <w:qFormat/>
    <w:rPr>
      <w:rFonts w:ascii="Courier New" w:hAnsi="Courier New" w:cs="Courier New"/>
    </w:rPr>
  </w:style>
  <w:style w:type="character" w:styleId="WW8Num53z2">
    <w:name w:val="WW8Num53z2"/>
    <w:qFormat/>
    <w:rPr>
      <w:rFonts w:ascii="Wingdings" w:hAnsi="Wingdings" w:cs="Wingdings"/>
    </w:rPr>
  </w:style>
  <w:style w:type="character" w:styleId="WW8Num53z3">
    <w:name w:val="WW8Num53z3"/>
    <w:qFormat/>
    <w:rPr>
      <w:rFonts w:ascii="Symbol" w:hAnsi="Symbol" w:cs="Symbol"/>
    </w:rPr>
  </w:style>
  <w:style w:type="character" w:styleId="WW8Num54z0">
    <w:name w:val="WW8Num54z0"/>
    <w:qFormat/>
    <w:rPr>
      <w:rFonts w:ascii="Wingdings" w:hAnsi="Wingdings" w:cs="Wingdings"/>
    </w:rPr>
  </w:style>
  <w:style w:type="character" w:styleId="WW8Num54z1">
    <w:name w:val="WW8Num54z1"/>
    <w:qFormat/>
    <w:rPr>
      <w:rFonts w:ascii="Courier New" w:hAnsi="Courier New" w:cs="Courier New"/>
    </w:rPr>
  </w:style>
  <w:style w:type="character" w:styleId="WW8Num54z3">
    <w:name w:val="WW8Num54z3"/>
    <w:qFormat/>
    <w:rPr>
      <w:rFonts w:ascii="Symbol" w:hAnsi="Symbol" w:cs="Symbol"/>
    </w:rPr>
  </w:style>
  <w:style w:type="character" w:styleId="WW8Num55z0">
    <w:name w:val="WW8Num55z0"/>
    <w:qFormat/>
    <w:rPr>
      <w:rFonts w:ascii="Wingdings" w:hAnsi="Wingdings" w:cs="Wingdings"/>
      <w:i w:val="false"/>
    </w:rPr>
  </w:style>
  <w:style w:type="character" w:styleId="WW8Num55z1">
    <w:name w:val="WW8Num55z1"/>
    <w:qFormat/>
    <w:rPr>
      <w:rFonts w:ascii="Courier New" w:hAnsi="Courier New" w:cs="Courier New"/>
    </w:rPr>
  </w:style>
  <w:style w:type="character" w:styleId="WW8Num55z2">
    <w:name w:val="WW8Num55z2"/>
    <w:qFormat/>
    <w:rPr>
      <w:rFonts w:ascii="Wingdings" w:hAnsi="Wingdings" w:cs="Wingdings"/>
    </w:rPr>
  </w:style>
  <w:style w:type="character" w:styleId="WW8Num55z3">
    <w:name w:val="WW8Num55z3"/>
    <w:qFormat/>
    <w:rPr>
      <w:rFonts w:ascii="Symbol" w:hAnsi="Symbol" w:cs="Symbol"/>
    </w:rPr>
  </w:style>
  <w:style w:type="character" w:styleId="WW8Num56z0">
    <w:name w:val="WW8Num56z0"/>
    <w:qFormat/>
    <w:rPr/>
  </w:style>
  <w:style w:type="character" w:styleId="WW8Num57z0">
    <w:name w:val="WW8Num57z0"/>
    <w:qFormat/>
    <w:rPr>
      <w:rFonts w:ascii="Wingdings" w:hAnsi="Wingdings" w:cs="Wingdings"/>
    </w:rPr>
  </w:style>
  <w:style w:type="character" w:styleId="WW8Num57z1">
    <w:name w:val="WW8Num57z1"/>
    <w:qFormat/>
    <w:rPr>
      <w:rFonts w:ascii="Courier New" w:hAnsi="Courier New" w:cs="Courier New"/>
    </w:rPr>
  </w:style>
  <w:style w:type="character" w:styleId="WW8Num57z3">
    <w:name w:val="WW8Num57z3"/>
    <w:qFormat/>
    <w:rPr>
      <w:rFonts w:ascii="Symbol" w:hAnsi="Symbol" w:cs="Symbol"/>
    </w:rPr>
  </w:style>
  <w:style w:type="character" w:styleId="WW8Num58z0">
    <w:name w:val="WW8Num58z0"/>
    <w:qFormat/>
    <w:rPr>
      <w:rFonts w:ascii="Wingdings" w:hAnsi="Wingdings" w:cs="Wingdings"/>
    </w:rPr>
  </w:style>
  <w:style w:type="character" w:styleId="WW8Num58z1">
    <w:name w:val="WW8Num58z1"/>
    <w:qFormat/>
    <w:rPr>
      <w:rFonts w:ascii="Courier New" w:hAnsi="Courier New" w:cs="Courier New"/>
    </w:rPr>
  </w:style>
  <w:style w:type="character" w:styleId="WW8Num58z3">
    <w:name w:val="WW8Num58z3"/>
    <w:qFormat/>
    <w:rPr>
      <w:rFonts w:ascii="Symbol" w:hAnsi="Symbol" w:cs="Symbol"/>
    </w:rPr>
  </w:style>
  <w:style w:type="character" w:styleId="WW8Num59z0">
    <w:name w:val="WW8Num59z0"/>
    <w:qFormat/>
    <w:rPr>
      <w:rFonts w:ascii="Wingdings" w:hAnsi="Wingdings" w:cs="Wingdings"/>
    </w:rPr>
  </w:style>
  <w:style w:type="character" w:styleId="WW8Num59z1">
    <w:name w:val="WW8Num59z1"/>
    <w:qFormat/>
    <w:rPr>
      <w:rFonts w:ascii="Courier New" w:hAnsi="Courier New" w:cs="Courier New"/>
    </w:rPr>
  </w:style>
  <w:style w:type="character" w:styleId="WW8Num59z3">
    <w:name w:val="WW8Num59z3"/>
    <w:qFormat/>
    <w:rPr>
      <w:rFonts w:ascii="Symbol" w:hAnsi="Symbol" w:cs="Symbol"/>
    </w:rPr>
  </w:style>
  <w:style w:type="character" w:styleId="WW8Num60z0">
    <w:name w:val="WW8Num60z0"/>
    <w:qFormat/>
    <w:rPr>
      <w:rFonts w:ascii="Wingdings" w:hAnsi="Wingdings" w:cs="Wingdings"/>
    </w:rPr>
  </w:style>
  <w:style w:type="character" w:styleId="WW8Num60z1">
    <w:name w:val="WW8Num60z1"/>
    <w:qFormat/>
    <w:rPr>
      <w:rFonts w:ascii="Courier New" w:hAnsi="Courier New" w:cs="Courier New"/>
    </w:rPr>
  </w:style>
  <w:style w:type="character" w:styleId="WW8Num60z3">
    <w:name w:val="WW8Num60z3"/>
    <w:qFormat/>
    <w:rPr>
      <w:rFonts w:ascii="Symbol" w:hAnsi="Symbol" w:cs="Symbol"/>
    </w:rPr>
  </w:style>
  <w:style w:type="character" w:styleId="WW8Num61z0">
    <w:name w:val="WW8Num61z0"/>
    <w:qFormat/>
    <w:rPr>
      <w:rFonts w:ascii="Wingdings" w:hAnsi="Wingdings" w:cs="Wingdings"/>
    </w:rPr>
  </w:style>
  <w:style w:type="character" w:styleId="WW8Num61z1">
    <w:name w:val="WW8Num61z1"/>
    <w:qFormat/>
    <w:rPr>
      <w:rFonts w:ascii="Courier New" w:hAnsi="Courier New" w:cs="Courier New"/>
    </w:rPr>
  </w:style>
  <w:style w:type="character" w:styleId="WW8Num61z3">
    <w:name w:val="WW8Num61z3"/>
    <w:qFormat/>
    <w:rPr>
      <w:rFonts w:ascii="Symbol" w:hAnsi="Symbol" w:cs="Symbol"/>
    </w:rPr>
  </w:style>
  <w:style w:type="character" w:styleId="WW8Num62z0">
    <w:name w:val="WW8Num62z0"/>
    <w:qFormat/>
    <w:rPr>
      <w:rFonts w:ascii="Wingdings" w:hAnsi="Wingdings" w:cs="Wingdings"/>
    </w:rPr>
  </w:style>
  <w:style w:type="character" w:styleId="WW8Num62z1">
    <w:name w:val="WW8Num62z1"/>
    <w:qFormat/>
    <w:rPr>
      <w:rFonts w:ascii="Courier New" w:hAnsi="Courier New" w:cs="Courier New"/>
    </w:rPr>
  </w:style>
  <w:style w:type="character" w:styleId="WW8Num62z3">
    <w:name w:val="WW8Num62z3"/>
    <w:qFormat/>
    <w:rPr>
      <w:rFonts w:ascii="Symbol" w:hAnsi="Symbol" w:cs="Symbol"/>
    </w:rPr>
  </w:style>
  <w:style w:type="character" w:styleId="WW8Num63z0">
    <w:name w:val="WW8Num63z0"/>
    <w:qFormat/>
    <w:rPr>
      <w:rFonts w:ascii="Wingdings" w:hAnsi="Wingdings" w:cs="Wingdings"/>
    </w:rPr>
  </w:style>
  <w:style w:type="character" w:styleId="WW8Num63z1">
    <w:name w:val="WW8Num63z1"/>
    <w:qFormat/>
    <w:rPr>
      <w:rFonts w:ascii="Courier New" w:hAnsi="Courier New" w:cs="Courier New"/>
    </w:rPr>
  </w:style>
  <w:style w:type="character" w:styleId="WW8Num63z3">
    <w:name w:val="WW8Num63z3"/>
    <w:qFormat/>
    <w:rPr>
      <w:rFonts w:ascii="Symbol" w:hAnsi="Symbol" w:cs="Symbol"/>
    </w:rPr>
  </w:style>
  <w:style w:type="character" w:styleId="WW8Num64z0">
    <w:name w:val="WW8Num64z0"/>
    <w:qFormat/>
    <w:rPr>
      <w:rFonts w:ascii="Wingdings" w:hAnsi="Wingdings" w:cs="Wingdings"/>
    </w:rPr>
  </w:style>
  <w:style w:type="character" w:styleId="WW8Num64z1">
    <w:name w:val="WW8Num64z1"/>
    <w:qFormat/>
    <w:rPr>
      <w:rFonts w:ascii="Courier New" w:hAnsi="Courier New" w:cs="Courier New"/>
    </w:rPr>
  </w:style>
  <w:style w:type="character" w:styleId="WW8Num64z3">
    <w:name w:val="WW8Num64z3"/>
    <w:qFormat/>
    <w:rPr>
      <w:rFonts w:ascii="Symbol" w:hAnsi="Symbol" w:cs="Symbol"/>
    </w:rPr>
  </w:style>
  <w:style w:type="character" w:styleId="WW8Num65z0">
    <w:name w:val="WW8Num65z0"/>
    <w:qFormat/>
    <w:rPr>
      <w:rFonts w:ascii="Times New Roman" w:hAnsi="Times New Roman" w:eastAsia="Times New Roman" w:cs="Times New Roman"/>
    </w:rPr>
  </w:style>
  <w:style w:type="character" w:styleId="WW8Num65z1">
    <w:name w:val="WW8Num65z1"/>
    <w:qFormat/>
    <w:rPr>
      <w:rFonts w:ascii="Courier New" w:hAnsi="Courier New" w:cs="Courier New"/>
    </w:rPr>
  </w:style>
  <w:style w:type="character" w:styleId="WW8Num65z2">
    <w:name w:val="WW8Num65z2"/>
    <w:qFormat/>
    <w:rPr>
      <w:rFonts w:ascii="Wingdings" w:hAnsi="Wingdings" w:cs="Wingdings"/>
    </w:rPr>
  </w:style>
  <w:style w:type="character" w:styleId="WW8Num65z3">
    <w:name w:val="WW8Num65z3"/>
    <w:qFormat/>
    <w:rPr>
      <w:rFonts w:ascii="Symbol" w:hAnsi="Symbol" w:cs="Symbol"/>
    </w:rPr>
  </w:style>
  <w:style w:type="character" w:styleId="Policepardfaut">
    <w:name w:val="Police par défaut"/>
    <w:qFormat/>
    <w:rPr/>
  </w:style>
  <w:style w:type="character" w:styleId="NotedefinCar">
    <w:name w:val="Note de fin Car"/>
    <w:qFormat/>
    <w:rPr>
      <w:lang w:val="en-GB"/>
    </w:rPr>
  </w:style>
  <w:style w:type="character" w:styleId="Caractresdenotedefin">
    <w:name w:val="Caractères de note de fin"/>
    <w:qFormat/>
    <w:rPr>
      <w:vertAlign w:val="superscript"/>
    </w:rPr>
  </w:style>
  <w:style w:type="character" w:styleId="VocabulaireCar">
    <w:name w:val="Vocabulaire Car"/>
    <w:qFormat/>
    <w:rPr>
      <w:i/>
      <w:iCs/>
      <w:sz w:val="24"/>
      <w:szCs w:val="24"/>
      <w:lang w:val="tr-TR"/>
    </w:rPr>
  </w:style>
  <w:style w:type="character" w:styleId="DialogueCar">
    <w:name w:val="Dialogue Car"/>
    <w:qFormat/>
    <w:rPr>
      <w:sz w:val="24"/>
      <w:szCs w:val="24"/>
    </w:rPr>
  </w:style>
  <w:style w:type="character" w:styleId="CommentaireCar">
    <w:name w:val="Commentaire Car"/>
    <w:qFormat/>
    <w:rPr>
      <w:sz w:val="24"/>
    </w:rPr>
  </w:style>
  <w:style w:type="character" w:styleId="En-tteCar">
    <w:name w:val="En-tête Car"/>
    <w:qFormat/>
    <w:rPr>
      <w:sz w:val="24"/>
      <w:szCs w:val="24"/>
      <w:lang w:val="en-GB"/>
    </w:rPr>
  </w:style>
  <w:style w:type="character" w:styleId="PieddepageCar">
    <w:name w:val="Pied de page Car"/>
    <w:qFormat/>
    <w:rPr>
      <w:sz w:val="24"/>
      <w:szCs w:val="24"/>
      <w:lang w:val="en-GB"/>
    </w:rPr>
  </w:style>
  <w:style w:type="character" w:styleId="Titre4Car">
    <w:name w:val="Titre 4 Car"/>
    <w:qFormat/>
    <w:rPr>
      <w:i/>
      <w:sz w:val="24"/>
      <w:szCs w:val="24"/>
    </w:rPr>
  </w:style>
  <w:style w:type="character" w:styleId="Titre2Car">
    <w:name w:val="Titre 2 Car"/>
    <w:qFormat/>
    <w:rPr>
      <w:rFonts w:ascii="Arial" w:hAnsi="Arial" w:eastAsia="MS Mincho;ＭＳ 明朝" w:cs="Arial"/>
      <w:caps/>
      <w:sz w:val="24"/>
      <w:szCs w:val="24"/>
      <w:lang w:val="tr-TR"/>
    </w:rPr>
  </w:style>
  <w:style w:type="character" w:styleId="Emphasis">
    <w:name w:val="Emphasis"/>
    <w:qFormat/>
    <w:rPr>
      <w:i/>
      <w:iCs/>
    </w:rPr>
  </w:style>
  <w:style w:type="character" w:styleId="Strong">
    <w:name w:val="Strong"/>
    <w:qFormat/>
    <w:rPr>
      <w:b/>
      <w:bCs/>
    </w:rPr>
  </w:style>
  <w:style w:type="character" w:styleId="Titre3Car">
    <w:name w:val="Titre 3 Car"/>
    <w:qFormat/>
    <w:rPr>
      <w:rFonts w:ascii="Verdana;Arial" w:hAnsi="Verdana;Arial" w:cs="Arial"/>
      <w:b/>
      <w:i/>
      <w:iCs/>
      <w:szCs w:val="24"/>
      <w:lang w:val="tr-TR"/>
    </w:rPr>
  </w:style>
  <w:style w:type="character" w:styleId="Marquedecommentaire">
    <w:name w:val="Marque de commentaire"/>
    <w:qFormat/>
    <w:rPr>
      <w:sz w:val="16"/>
      <w:szCs w:val="16"/>
    </w:rPr>
  </w:style>
  <w:style w:type="character" w:styleId="ObjetducommentaireCar">
    <w:name w:val="Objet du commentaire Car"/>
    <w:qFormat/>
    <w:rPr>
      <w:b/>
      <w:bCs/>
      <w:sz w:val="24"/>
      <w:lang w:val="en-GB"/>
    </w:rPr>
  </w:style>
  <w:style w:type="character" w:styleId="TextedebullesCar">
    <w:name w:val="Texte de bulles Car"/>
    <w:qFormat/>
    <w:rPr>
      <w:rFonts w:ascii="Tahoma" w:hAnsi="Tahoma" w:cs="Tahoma"/>
      <w:sz w:val="16"/>
      <w:szCs w:val="16"/>
      <w:lang w:val="en-GB"/>
    </w:rPr>
  </w:style>
  <w:style w:type="character" w:styleId="Titre5Car">
    <w:name w:val="Titre 5 Car"/>
    <w:qFormat/>
    <w:rPr>
      <w:i/>
      <w:iCs/>
      <w:sz w:val="24"/>
      <w:szCs w:val="26"/>
    </w:rPr>
  </w:style>
  <w:style w:type="character" w:styleId="CitationCar">
    <w:name w:val="Citation Car"/>
    <w:qFormat/>
    <w:rPr>
      <w:rFonts w:ascii="Garamond" w:hAnsi="Garamond" w:eastAsia="MS Mincho;ＭＳ 明朝" w:cs="Garamond"/>
      <w:sz w:val="23"/>
    </w:rPr>
  </w:style>
  <w:style w:type="character" w:styleId="NotedebasdepageCar">
    <w:name w:val="Note de bas de page Car"/>
    <w:qFormat/>
    <w:rPr>
      <w:lang w:val="en-GB"/>
    </w:rPr>
  </w:style>
  <w:style w:type="character" w:styleId="Caractresdenotedebasdepage">
    <w:name w:val="Caractères de note de bas de page"/>
    <w:qFormat/>
    <w:rPr>
      <w:vertAlign w:val="superscript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re">
    <w:name w:val="Titre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iblio">
    <w:name w:val="Biblio"/>
    <w:basedOn w:val="Normal"/>
    <w:qFormat/>
    <w:pPr>
      <w:suppressAutoHyphens w:val="true"/>
      <w:overflowPunct w:val="false"/>
      <w:spacing w:lineRule="auto" w:line="360"/>
      <w:ind w:left="397" w:hanging="397"/>
      <w:jc w:val="both"/>
      <w:textAlignment w:val="baseline"/>
    </w:pPr>
    <w:rPr>
      <w:rFonts w:ascii="Garamond" w:hAnsi="Garamond" w:cs="Garamond"/>
      <w:szCs w:val="22"/>
      <w:lang w:val="fr-FR"/>
    </w:rPr>
  </w:style>
  <w:style w:type="paragraph" w:styleId="Citation">
    <w:name w:val="Citation"/>
    <w:basedOn w:val="Normal"/>
    <w:next w:val="Normal"/>
    <w:qFormat/>
    <w:pPr>
      <w:tabs>
        <w:tab w:val="clear" w:pos="720"/>
        <w:tab w:val="left" w:pos="1134" w:leader="none"/>
      </w:tabs>
      <w:overflowPunct w:val="false"/>
      <w:spacing w:before="240" w:after="360"/>
      <w:ind w:left="709" w:hanging="0"/>
      <w:jc w:val="both"/>
      <w:textAlignment w:val="baseline"/>
    </w:pPr>
    <w:rPr>
      <w:rFonts w:ascii="Garamond" w:hAnsi="Garamond" w:eastAsia="MS Mincho;ＭＳ 明朝" w:cs="Garamond"/>
      <w:sz w:val="23"/>
      <w:szCs w:val="20"/>
      <w:lang w:val="fr-FR"/>
    </w:rPr>
  </w:style>
  <w:style w:type="paragraph" w:styleId="Explorateurdedocuments">
    <w:name w:val="Explorateur de documents"/>
    <w:basedOn w:val="Normal"/>
    <w:qFormat/>
    <w:pPr>
      <w:shd w:val="clear" w:fill="000080"/>
    </w:pPr>
    <w:rPr>
      <w:rFonts w:ascii="Tahoma" w:hAnsi="Tahoma" w:cs="Tahoma"/>
    </w:rPr>
  </w:style>
  <w:style w:type="paragraph" w:styleId="Endnote">
    <w:name w:val="Endnote Text"/>
    <w:basedOn w:val="Normal"/>
    <w:pPr/>
    <w:rPr>
      <w:sz w:val="20"/>
      <w:szCs w:val="20"/>
    </w:rPr>
  </w:style>
  <w:style w:type="paragraph" w:styleId="Vocabulaire">
    <w:name w:val="Vocabulaire"/>
    <w:basedOn w:val="Normal"/>
    <w:qFormat/>
    <w:pPr>
      <w:ind w:left="4320" w:hanging="0"/>
    </w:pPr>
    <w:rPr>
      <w:i/>
      <w:iCs/>
      <w:lang w:val="tr-TR"/>
    </w:rPr>
  </w:style>
  <w:style w:type="paragraph" w:styleId="Dialogue">
    <w:name w:val="Dialogue"/>
    <w:basedOn w:val="Normal"/>
    <w:qFormat/>
    <w:pPr>
      <w:numPr>
        <w:ilvl w:val="0"/>
        <w:numId w:val="11"/>
      </w:numPr>
    </w:pPr>
    <w:rPr>
      <w:lang w:val="fr-FR"/>
    </w:rPr>
  </w:style>
  <w:style w:type="paragraph" w:styleId="Commentaire">
    <w:name w:val="Commentaire"/>
    <w:basedOn w:val="Normal"/>
    <w:qFormat/>
    <w:pPr>
      <w:spacing w:before="240" w:after="120"/>
    </w:pPr>
    <w:rPr>
      <w:szCs w:val="20"/>
      <w:lang w:val="fr-FR"/>
    </w:rPr>
  </w:style>
  <w:style w:type="paragraph" w:styleId="En-tteetpieddepage">
    <w:name w:val="En-tête et pied de page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536" w:leader="none"/>
        <w:tab w:val="right" w:pos="9072" w:leader="none"/>
      </w:tabs>
    </w:pPr>
    <w:rPr/>
  </w:style>
  <w:style w:type="paragraph" w:styleId="Metin">
    <w:name w:val="metin"/>
    <w:basedOn w:val="Normal"/>
    <w:qFormat/>
    <w:pPr>
      <w:spacing w:before="280" w:after="280"/>
    </w:pPr>
    <w:rPr>
      <w:lang w:val="fr-FR"/>
    </w:rPr>
  </w:style>
  <w:style w:type="paragraph" w:styleId="Objetducommentaire">
    <w:name w:val="Objet du commentaire"/>
    <w:basedOn w:val="Commentaire"/>
    <w:next w:val="Commentaire"/>
    <w:qFormat/>
    <w:pPr>
      <w:spacing w:before="0" w:after="0"/>
    </w:pPr>
    <w:rPr>
      <w:b/>
      <w:bCs/>
      <w:sz w:val="20"/>
      <w:lang w:val="en-GB"/>
    </w:rPr>
  </w:style>
  <w:style w:type="paragraph" w:styleId="Textedebulles">
    <w:name w:val="Texte de bulles"/>
    <w:basedOn w:val="Normal"/>
    <w:qFormat/>
    <w:pPr/>
    <w:rPr>
      <w:rFonts w:ascii="Tahoma" w:hAnsi="Tahoma" w:cs="Tahoma"/>
      <w:sz w:val="16"/>
      <w:szCs w:val="16"/>
    </w:rPr>
  </w:style>
  <w:style w:type="paragraph" w:styleId="Paragraphedeliste">
    <w:name w:val="Paragraphe de liste"/>
    <w:basedOn w:val="Normal"/>
    <w:qFormat/>
    <w:pPr>
      <w:ind w:left="708" w:hanging="0"/>
    </w:pPr>
    <w:rPr/>
  </w:style>
  <w:style w:type="paragraph" w:styleId="Rvision">
    <w:name w:val="Révision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GB" w:eastAsia="zh-CN" w:bidi="ar-SA"/>
    </w:rPr>
  </w:style>
  <w:style w:type="paragraph" w:styleId="Encadr">
    <w:name w:val="Encadré"/>
    <w:basedOn w:val="Normal"/>
    <w:qFormat/>
    <w:pPr>
      <w:overflowPunct w:val="false"/>
      <w:spacing w:lineRule="auto" w:line="360"/>
      <w:jc w:val="both"/>
      <w:textAlignment w:val="baseline"/>
    </w:pPr>
    <w:rPr>
      <w:rFonts w:ascii="Arial" w:hAnsi="Arial" w:cs="Arial"/>
      <w:sz w:val="18"/>
      <w:szCs w:val="18"/>
      <w:lang w:val="fr-FR"/>
    </w:rPr>
  </w:style>
  <w:style w:type="paragraph" w:styleId="Exergue">
    <w:name w:val="Exergue"/>
    <w:basedOn w:val="Normal"/>
    <w:qFormat/>
    <w:pPr>
      <w:spacing w:before="280" w:after="280"/>
      <w:jc w:val="right"/>
    </w:pPr>
    <w:rPr>
      <w:rFonts w:ascii="Arial Narrow" w:hAnsi="Arial Narrow" w:cs="Arial Narrow"/>
      <w:sz w:val="20"/>
      <w:lang w:val="tr-TR"/>
    </w:rPr>
  </w:style>
  <w:style w:type="paragraph" w:styleId="Footnote">
    <w:name w:val="Footnote Text"/>
    <w:basedOn w:val="Normal"/>
    <w:pPr/>
    <w:rPr>
      <w:sz w:val="20"/>
      <w:szCs w:val="20"/>
    </w:rPr>
  </w:style>
  <w:style w:type="paragraph" w:styleId="NormalWeb">
    <w:name w:val="Normal (Web)"/>
    <w:basedOn w:val="Normal"/>
    <w:qFormat/>
    <w:pPr>
      <w:spacing w:before="280" w:after="280"/>
    </w:pPr>
    <w:rPr>
      <w:lang w:val="fr-FR"/>
    </w:rPr>
  </w:style>
  <w:style w:type="paragraph" w:styleId="Contenudetableau">
    <w:name w:val="Contenu de tableau"/>
    <w:basedOn w:val="Normal"/>
    <w:qFormat/>
    <w:pPr>
      <w:widowControl w:val="false"/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  <w:style w:type="paragraph" w:styleId="TextBodyIndent">
    <w:name w:val="Body Text Indent"/>
    <w:basedOn w:val="TextBody"/>
    <w:pPr>
      <w:ind w:left="283" w:hanging="0"/>
    </w:pPr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  <w:style w:type="numbering" w:styleId="WW8Num35">
    <w:name w:val="WW8Num35"/>
    <w:qFormat/>
  </w:style>
  <w:style w:type="numbering" w:styleId="WW8Num36">
    <w:name w:val="WW8Num36"/>
    <w:qFormat/>
  </w:style>
  <w:style w:type="numbering" w:styleId="WW8Num37">
    <w:name w:val="WW8Num37"/>
    <w:qFormat/>
  </w:style>
  <w:style w:type="numbering" w:styleId="WW8Num38">
    <w:name w:val="WW8Num38"/>
    <w:qFormat/>
  </w:style>
  <w:style w:type="numbering" w:styleId="WW8Num39">
    <w:name w:val="WW8Num39"/>
    <w:qFormat/>
  </w:style>
  <w:style w:type="numbering" w:styleId="WW8Num40">
    <w:name w:val="WW8Num40"/>
    <w:qFormat/>
  </w:style>
  <w:style w:type="numbering" w:styleId="WW8Num41">
    <w:name w:val="WW8Num41"/>
    <w:qFormat/>
  </w:style>
  <w:style w:type="numbering" w:styleId="WW8Num42">
    <w:name w:val="WW8Num42"/>
    <w:qFormat/>
  </w:style>
  <w:style w:type="numbering" w:styleId="WW8Num43">
    <w:name w:val="WW8Num43"/>
    <w:qFormat/>
  </w:style>
  <w:style w:type="numbering" w:styleId="WW8Num44">
    <w:name w:val="WW8Num44"/>
    <w:qFormat/>
  </w:style>
  <w:style w:type="numbering" w:styleId="WW8Num45">
    <w:name w:val="WW8Num45"/>
    <w:qFormat/>
  </w:style>
  <w:style w:type="numbering" w:styleId="WW8Num46">
    <w:name w:val="WW8Num46"/>
    <w:qFormat/>
  </w:style>
  <w:style w:type="numbering" w:styleId="WW8Num47">
    <w:name w:val="WW8Num47"/>
    <w:qFormat/>
  </w:style>
  <w:style w:type="numbering" w:styleId="WW8Num48">
    <w:name w:val="WW8Num48"/>
    <w:qFormat/>
  </w:style>
  <w:style w:type="numbering" w:styleId="WW8Num49">
    <w:name w:val="WW8Num49"/>
    <w:qFormat/>
  </w:style>
  <w:style w:type="numbering" w:styleId="WW8Num50">
    <w:name w:val="WW8Num50"/>
    <w:qFormat/>
  </w:style>
  <w:style w:type="numbering" w:styleId="WW8Num51">
    <w:name w:val="WW8Num51"/>
    <w:qFormat/>
  </w:style>
  <w:style w:type="numbering" w:styleId="WW8Num52">
    <w:name w:val="WW8Num52"/>
    <w:qFormat/>
  </w:style>
  <w:style w:type="numbering" w:styleId="WW8Num53">
    <w:name w:val="WW8Num53"/>
    <w:qFormat/>
  </w:style>
  <w:style w:type="numbering" w:styleId="WW8Num54">
    <w:name w:val="WW8Num54"/>
    <w:qFormat/>
  </w:style>
  <w:style w:type="numbering" w:styleId="WW8Num55">
    <w:name w:val="WW8Num55"/>
    <w:qFormat/>
  </w:style>
  <w:style w:type="numbering" w:styleId="WW8Num56">
    <w:name w:val="WW8Num56"/>
    <w:qFormat/>
  </w:style>
  <w:style w:type="numbering" w:styleId="WW8Num57">
    <w:name w:val="WW8Num57"/>
    <w:qFormat/>
  </w:style>
  <w:style w:type="numbering" w:styleId="WW8Num58">
    <w:name w:val="WW8Num58"/>
    <w:qFormat/>
  </w:style>
  <w:style w:type="numbering" w:styleId="WW8Num59">
    <w:name w:val="WW8Num59"/>
    <w:qFormat/>
  </w:style>
  <w:style w:type="numbering" w:styleId="WW8Num60">
    <w:name w:val="WW8Num60"/>
    <w:qFormat/>
  </w:style>
  <w:style w:type="numbering" w:styleId="WW8Num61">
    <w:name w:val="WW8Num61"/>
    <w:qFormat/>
  </w:style>
  <w:style w:type="numbering" w:styleId="WW8Num62">
    <w:name w:val="WW8Num62"/>
    <w:qFormat/>
  </w:style>
  <w:style w:type="numbering" w:styleId="WW8Num63">
    <w:name w:val="WW8Num63"/>
    <w:qFormat/>
  </w:style>
  <w:style w:type="numbering" w:styleId="WW8Num64">
    <w:name w:val="WW8Num64"/>
    <w:qFormat/>
  </w:style>
  <w:style w:type="numbering" w:styleId="WW8Num65">
    <w:name w:val="WW8Num6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Application>LibreOffice/7.5.6.2$Linux_X86_64 LibreOffice_project/50$Build-2</Application>
  <AppVersion>15.0000</AppVersion>
  <Pages>5</Pages>
  <Words>1098</Words>
  <Characters>4929</Characters>
  <CharactersWithSpaces>5868</CharactersWithSpaces>
  <Paragraphs>166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2019-09-30T10:55:00Z</dcterms:created>
  <dc:creator>Marc</dc:creator>
  <dc:description/>
  <dc:language>fr-FR</dc:language>
  <cp:lastModifiedBy/>
  <cp:lastPrinted>2017-02-28T14:19:00Z</cp:lastPrinted>
  <dcterms:modified xsi:type="dcterms:W3CDTF">2023-10-02T17:15:49Z</dcterms:modified>
  <cp:revision>23</cp:revision>
  <dc:subject/>
  <dc:title>Türkçe dersleri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