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89EEC" w14:textId="3AEACE77" w:rsidR="009F3338" w:rsidRDefault="00FA5E04">
      <w:pPr>
        <w:spacing w:after="40"/>
      </w:pPr>
      <w:r>
        <w:rPr>
          <w:noProof/>
        </w:rPr>
        <w:drawing>
          <wp:anchor distT="0" distB="0" distL="114300" distR="114300" simplePos="0" relativeHeight="251659264" behindDoc="0" locked="0" layoutInCell="1" allowOverlap="1" wp14:anchorId="5CFF91CE" wp14:editId="25253E9C">
            <wp:simplePos x="0" y="0"/>
            <wp:positionH relativeFrom="column">
              <wp:posOffset>19050</wp:posOffset>
            </wp:positionH>
            <wp:positionV relativeFrom="paragraph">
              <wp:posOffset>-95250</wp:posOffset>
            </wp:positionV>
            <wp:extent cx="1104900" cy="228600"/>
            <wp:effectExtent l="0" t="0" r="0" b="0"/>
            <wp:wrapNone/>
            <wp:docPr id="15849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49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45AF42" w14:textId="77777777" w:rsidR="009F3338" w:rsidRDefault="00000000">
      <w:pPr>
        <w:spacing w:after="200"/>
        <w:rPr>
          <w:rFonts w:ascii="Calibri" w:eastAsia="Calibri" w:hAnsi="Calibri" w:cs="Calibri"/>
          <w:i/>
          <w:iCs/>
          <w:color w:val="6B6E79"/>
          <w:sz w:val="18"/>
          <w:szCs w:val="18"/>
        </w:rPr>
      </w:pPr>
      <w:r>
        <w:rPr>
          <w:rFonts w:ascii="Calibri" w:eastAsia="Calibri" w:hAnsi="Calibri" w:cs="Calibri"/>
          <w:i/>
          <w:iCs/>
          <w:color w:val="6B6E79"/>
          <w:sz w:val="18"/>
          <w:szCs w:val="18"/>
        </w:rPr>
        <w:t>Platform Open Innovation Indonesia</w:t>
      </w:r>
    </w:p>
    <w:p w14:paraId="30A7E275" w14:textId="77777777" w:rsidR="00FA5E04" w:rsidRDefault="00FA5E04">
      <w:pPr>
        <w:spacing w:after="200"/>
      </w:pPr>
    </w:p>
    <w:p w14:paraId="7C61438D" w14:textId="77777777" w:rsidR="009F3338" w:rsidRDefault="00000000">
      <w:pPr>
        <w:pStyle w:val="Title"/>
        <w:spacing w:after="60"/>
      </w:pPr>
      <w:r>
        <w:rPr>
          <w:rFonts w:ascii="Calibri" w:eastAsia="Calibri" w:hAnsi="Calibri" w:cs="Calibri"/>
          <w:b/>
          <w:bCs/>
          <w:color w:val="1A1A1A"/>
          <w:sz w:val="30"/>
          <w:szCs w:val="30"/>
        </w:rPr>
        <w:t>KESEPAKATAN HAK CIPTA INOVASI</w:t>
      </w:r>
    </w:p>
    <w:p w14:paraId="3A696A7D" w14:textId="77777777" w:rsidR="009F3338" w:rsidRDefault="00000000">
      <w:pPr>
        <w:spacing w:after="10"/>
      </w:pPr>
      <w:r>
        <w:rPr>
          <w:rFonts w:ascii="Calibri" w:eastAsia="Calibri" w:hAnsi="Calibri" w:cs="Calibri"/>
          <w:b/>
          <w:bCs/>
          <w:color w:val="D6303C"/>
          <w:sz w:val="24"/>
          <w:szCs w:val="24"/>
        </w:rPr>
        <w:t>Jenis Pengalihan: Kolaborasi Lanjutan</w:t>
      </w:r>
    </w:p>
    <w:p w14:paraId="79271765" w14:textId="77777777" w:rsidR="009F3338" w:rsidRDefault="00000000">
      <w:pPr>
        <w:spacing w:after="260"/>
      </w:pPr>
      <w:r>
        <w:rPr>
          <w:rFonts w:ascii="Calibri" w:eastAsia="Calibri" w:hAnsi="Calibri" w:cs="Calibri"/>
          <w:i/>
          <w:iCs/>
          <w:color w:val="6B6E79"/>
          <w:sz w:val="19"/>
          <w:szCs w:val="19"/>
        </w:rPr>
        <w:t>Tidak ada pengalihan hak cipta otomatis dan dinegosiasikan langsung dengan Solver pemenang.</w:t>
      </w:r>
    </w:p>
    <w:p w14:paraId="46FCE1E8" w14:textId="77777777" w:rsidR="009F3338" w:rsidRDefault="00000000">
      <w:pPr>
        <w:spacing w:after="140" w:line="300" w:lineRule="auto"/>
      </w:pPr>
      <w:r>
        <w:rPr>
          <w:rFonts w:ascii="Calibri" w:eastAsia="Calibri" w:hAnsi="Calibri" w:cs="Calibri"/>
          <w:b/>
          <w:bCs/>
          <w:sz w:val="21"/>
          <w:szCs w:val="21"/>
        </w:rPr>
        <w:t xml:space="preserve">Challenge: </w:t>
      </w:r>
      <w:r>
        <w:rPr>
          <w:rFonts w:ascii="Calibri" w:eastAsia="Calibri" w:hAnsi="Calibri" w:cs="Calibri"/>
          <w:i/>
          <w:iCs/>
          <w:color w:val="D6303C"/>
          <w:sz w:val="21"/>
          <w:szCs w:val="21"/>
        </w:rPr>
        <w:t>[Nama Challenge]</w:t>
      </w:r>
    </w:p>
    <w:p w14:paraId="6E735054" w14:textId="77777777" w:rsidR="009F3338" w:rsidRDefault="00000000">
      <w:pPr>
        <w:spacing w:after="140" w:line="300" w:lineRule="auto"/>
      </w:pPr>
      <w:r>
        <w:rPr>
          <w:rFonts w:ascii="Calibri" w:eastAsia="Calibri" w:hAnsi="Calibri" w:cs="Calibri"/>
          <w:b/>
          <w:bCs/>
          <w:sz w:val="21"/>
          <w:szCs w:val="21"/>
        </w:rPr>
        <w:t xml:space="preserve">Penyelenggara (Seeker): </w:t>
      </w:r>
      <w:r>
        <w:rPr>
          <w:rFonts w:ascii="Calibri" w:eastAsia="Calibri" w:hAnsi="Calibri" w:cs="Calibri"/>
          <w:i/>
          <w:iCs/>
          <w:color w:val="D6303C"/>
          <w:sz w:val="21"/>
          <w:szCs w:val="21"/>
        </w:rPr>
        <w:t>[Nama Organisasi Seeker]</w:t>
      </w:r>
    </w:p>
    <w:p w14:paraId="58DD988E" w14:textId="77777777" w:rsidR="009F3338" w:rsidRDefault="00000000">
      <w:pPr>
        <w:spacing w:after="140" w:line="300" w:lineRule="auto"/>
      </w:pPr>
      <w:r>
        <w:rPr>
          <w:rFonts w:ascii="Calibri" w:eastAsia="Calibri" w:hAnsi="Calibri" w:cs="Calibri"/>
          <w:b/>
          <w:bCs/>
          <w:sz w:val="21"/>
          <w:szCs w:val="21"/>
        </w:rPr>
        <w:t xml:space="preserve">Difasilitasi oleh: </w:t>
      </w:r>
      <w:r>
        <w:rPr>
          <w:rFonts w:ascii="Calibri" w:eastAsia="Calibri" w:hAnsi="Calibri" w:cs="Calibri"/>
          <w:i/>
          <w:iCs/>
          <w:color w:val="D6303C"/>
          <w:sz w:val="21"/>
          <w:szCs w:val="21"/>
        </w:rPr>
        <w:t>Opennova</w:t>
      </w:r>
    </w:p>
    <w:p w14:paraId="48326B1C" w14:textId="77777777" w:rsidR="009F3338" w:rsidRDefault="00000000">
      <w:pPr>
        <w:pStyle w:val="Heading2"/>
        <w:spacing w:before="220" w:after="100"/>
      </w:pPr>
      <w:r>
        <w:rPr>
          <w:rFonts w:ascii="Calibri" w:eastAsia="Calibri" w:hAnsi="Calibri" w:cs="Calibri"/>
          <w:b/>
          <w:bCs/>
          <w:color w:val="222222"/>
          <w:sz w:val="23"/>
          <w:szCs w:val="23"/>
        </w:rPr>
        <w:t>1. Para Pihak</w:t>
      </w:r>
    </w:p>
    <w:p w14:paraId="5143DDBF" w14:textId="77777777" w:rsidR="009F3338" w:rsidRDefault="00000000">
      <w:pPr>
        <w:spacing w:after="140" w:line="300" w:lineRule="auto"/>
      </w:pPr>
      <w:r>
        <w:rPr>
          <w:rFonts w:ascii="Calibri" w:eastAsia="Calibri" w:hAnsi="Calibri" w:cs="Calibri"/>
          <w:sz w:val="21"/>
          <w:szCs w:val="21"/>
        </w:rPr>
        <w:t>Kesepakatan ini berlaku antara:</w:t>
      </w:r>
    </w:p>
    <w:p w14:paraId="339EDAA7" w14:textId="77777777" w:rsidR="009F3338" w:rsidRDefault="00000000">
      <w:pPr>
        <w:pStyle w:val="ListParagraph"/>
        <w:numPr>
          <w:ilvl w:val="0"/>
          <w:numId w:val="2"/>
        </w:numPr>
        <w:spacing w:after="80"/>
      </w:pPr>
      <w:r>
        <w:rPr>
          <w:rFonts w:ascii="Calibri" w:eastAsia="Calibri" w:hAnsi="Calibri" w:cs="Calibri"/>
          <w:sz w:val="21"/>
          <w:szCs w:val="21"/>
        </w:rPr>
        <w:t>Penyelenggara: [Nama Organisasi Seeker], selanjutnya disebut "Seeker"</w:t>
      </w:r>
    </w:p>
    <w:p w14:paraId="70371294" w14:textId="77777777" w:rsidR="009F3338" w:rsidRDefault="00000000">
      <w:pPr>
        <w:pStyle w:val="ListParagraph"/>
        <w:numPr>
          <w:ilvl w:val="0"/>
          <w:numId w:val="2"/>
        </w:numPr>
        <w:spacing w:after="80"/>
      </w:pPr>
      <w:r>
        <w:rPr>
          <w:rFonts w:ascii="Calibri" w:eastAsia="Calibri" w:hAnsi="Calibri" w:cs="Calibri"/>
          <w:sz w:val="21"/>
          <w:szCs w:val="21"/>
        </w:rPr>
        <w:t>Peserta: Solver yang menyetujui dokumen ini saat bergabung ke Challenge, selanjutnya disebut "Solver"</w:t>
      </w:r>
    </w:p>
    <w:p w14:paraId="0BD0B6C6" w14:textId="77777777" w:rsidR="009F3338" w:rsidRDefault="00000000">
      <w:pPr>
        <w:pStyle w:val="ListParagraph"/>
        <w:numPr>
          <w:ilvl w:val="0"/>
          <w:numId w:val="2"/>
        </w:numPr>
        <w:spacing w:after="80"/>
      </w:pPr>
      <w:r>
        <w:rPr>
          <w:rFonts w:ascii="Calibri" w:eastAsia="Calibri" w:hAnsi="Calibri" w:cs="Calibri"/>
          <w:sz w:val="21"/>
          <w:szCs w:val="21"/>
        </w:rPr>
        <w:t>Difasilitasi oleh Opennova sebagai penyedia platform.</w:t>
      </w:r>
    </w:p>
    <w:p w14:paraId="610078E8" w14:textId="77777777" w:rsidR="009F3338" w:rsidRDefault="00000000">
      <w:pPr>
        <w:pStyle w:val="Heading2"/>
        <w:spacing w:before="220" w:after="100"/>
      </w:pPr>
      <w:r>
        <w:rPr>
          <w:rFonts w:ascii="Calibri" w:eastAsia="Calibri" w:hAnsi="Calibri" w:cs="Calibri"/>
          <w:b/>
          <w:bCs/>
          <w:color w:val="222222"/>
          <w:sz w:val="23"/>
          <w:szCs w:val="23"/>
        </w:rPr>
        <w:t>2. Objek Kesepakatan</w:t>
      </w:r>
    </w:p>
    <w:p w14:paraId="6A2B5836" w14:textId="77777777" w:rsidR="009F3338" w:rsidRDefault="00000000">
      <w:pPr>
        <w:spacing w:after="140" w:line="300" w:lineRule="auto"/>
      </w:pPr>
      <w:r>
        <w:rPr>
          <w:rFonts w:ascii="Calibri" w:eastAsia="Calibri" w:hAnsi="Calibri" w:cs="Calibri"/>
          <w:sz w:val="21"/>
          <w:szCs w:val="21"/>
        </w:rPr>
        <w:t>Kesepakatan ini mengatur status kepemilikan dan pengalihan hak cipta/kekayaan intelektual (IP) atas Submission yang diajukan Solver untuk Challenge "[Nama Challenge]", dengan skema sebagaimana diatur pada Pasal 3.</w:t>
      </w:r>
    </w:p>
    <w:p w14:paraId="1BE3FA18" w14:textId="77777777" w:rsidR="009F3338" w:rsidRDefault="00000000">
      <w:pPr>
        <w:pStyle w:val="Heading2"/>
        <w:spacing w:before="220" w:after="100"/>
      </w:pPr>
      <w:r>
        <w:rPr>
          <w:rFonts w:ascii="Calibri" w:eastAsia="Calibri" w:hAnsi="Calibri" w:cs="Calibri"/>
          <w:b/>
          <w:bCs/>
          <w:color w:val="222222"/>
          <w:sz w:val="23"/>
          <w:szCs w:val="23"/>
        </w:rPr>
        <w:t>3. Ketentuan Kolaborasi Lanjutan</w:t>
      </w:r>
    </w:p>
    <w:p w14:paraId="13FE2278" w14:textId="77777777" w:rsidR="009F3338" w:rsidRDefault="00000000">
      <w:pPr>
        <w:shd w:val="clear" w:color="auto" w:fill="F7F1F1"/>
        <w:spacing w:before="120" w:after="40"/>
      </w:pPr>
      <w:r>
        <w:rPr>
          <w:rFonts w:ascii="Calibri" w:eastAsia="Calibri" w:hAnsi="Calibri" w:cs="Calibri"/>
          <w:b/>
          <w:bCs/>
          <w:color w:val="AD2028"/>
          <w:sz w:val="21"/>
          <w:szCs w:val="21"/>
        </w:rPr>
        <w:t>Kolaborasi Lanjutan</w:t>
      </w:r>
    </w:p>
    <w:p w14:paraId="177D0E78" w14:textId="77777777" w:rsidR="009F3338" w:rsidRDefault="00000000">
      <w:pPr>
        <w:shd w:val="clear" w:color="auto" w:fill="F7F1F1"/>
        <w:spacing w:after="180"/>
        <w:ind w:left="72"/>
      </w:pPr>
      <w:r>
        <w:rPr>
          <w:rFonts w:ascii="Calibri" w:eastAsia="Calibri" w:hAnsi="Calibri" w:cs="Calibri"/>
          <w:color w:val="333333"/>
        </w:rPr>
        <w:t>Apabila Solver dinyatakan sebagai pemenang Challenge, tidak terjadi pengalihan maupun pemberian lisensi hak cipta secara otomatis atas Submission. Hak cipta penuh, baik hak moral maupun hak ekonomi, tetap melekat pada Solver. Seeker dan Solver pemenang selanjutnya akan menegosiasikan kesepakatan lanjutan secara terpisah, yang dapat mencakup kerja sama komersial, kemitraan pengembangan, pemberian saham/ekuitas, atau skema royalti, yang difasilitasi oleh Opennova sebagai mediator awal.</w:t>
      </w:r>
    </w:p>
    <w:p w14:paraId="33A0BFE7" w14:textId="77777777" w:rsidR="009F3338" w:rsidRDefault="00000000">
      <w:pPr>
        <w:pStyle w:val="Heading2"/>
        <w:spacing w:before="220" w:after="100"/>
      </w:pPr>
      <w:r>
        <w:rPr>
          <w:rFonts w:ascii="Calibri" w:eastAsia="Calibri" w:hAnsi="Calibri" w:cs="Calibri"/>
          <w:b/>
          <w:bCs/>
          <w:color w:val="222222"/>
          <w:sz w:val="23"/>
          <w:szCs w:val="23"/>
        </w:rPr>
        <w:t>4. Status Submission yang Tidak Menang</w:t>
      </w:r>
    </w:p>
    <w:p w14:paraId="38EEBE23" w14:textId="77777777" w:rsidR="009F3338" w:rsidRDefault="00000000">
      <w:pPr>
        <w:spacing w:after="140" w:line="300" w:lineRule="auto"/>
      </w:pPr>
      <w:r>
        <w:rPr>
          <w:rFonts w:ascii="Calibri" w:eastAsia="Calibri" w:hAnsi="Calibri" w:cs="Calibri"/>
          <w:sz w:val="21"/>
          <w:szCs w:val="21"/>
        </w:rPr>
        <w:t>Seluruh Submission yang tidak dinyatakan sebagai pemenang tetap sepenuhnya menjadi hak milik Solver. Seeker dan panel juri dilarang menggunakan, mereproduksi, atau mengembangkan gagasan dari Submission yang tidak menang tanpa persetujuan tertulis terpisah dari Solver terkait.</w:t>
      </w:r>
    </w:p>
    <w:p w14:paraId="3A01078D" w14:textId="77777777" w:rsidR="009F3338" w:rsidRDefault="00000000">
      <w:pPr>
        <w:pStyle w:val="Heading2"/>
        <w:spacing w:before="220" w:after="100"/>
      </w:pPr>
      <w:r>
        <w:rPr>
          <w:rFonts w:ascii="Calibri" w:eastAsia="Calibri" w:hAnsi="Calibri" w:cs="Calibri"/>
          <w:b/>
          <w:bCs/>
          <w:color w:val="222222"/>
          <w:sz w:val="23"/>
          <w:szCs w:val="23"/>
        </w:rPr>
        <w:t>5. Kerahasiaan (NDA)</w:t>
      </w:r>
    </w:p>
    <w:p w14:paraId="548B86F6" w14:textId="77777777" w:rsidR="009F3338" w:rsidRDefault="00000000">
      <w:pPr>
        <w:spacing w:after="140" w:line="300" w:lineRule="auto"/>
      </w:pPr>
      <w:r>
        <w:rPr>
          <w:rFonts w:ascii="Calibri" w:eastAsia="Calibri" w:hAnsi="Calibri" w:cs="Calibri"/>
          <w:i/>
          <w:iCs/>
          <w:color w:val="6B6E79"/>
          <w:sz w:val="19"/>
          <w:szCs w:val="19"/>
        </w:rPr>
        <w:t>(Opsional — berlaku apabila dicentang Seeker saat membuat Challenge)</w:t>
      </w:r>
    </w:p>
    <w:p w14:paraId="07C563F0" w14:textId="77777777" w:rsidR="009F3338" w:rsidRDefault="00000000">
      <w:pPr>
        <w:spacing w:after="140" w:line="300" w:lineRule="auto"/>
      </w:pPr>
      <w:r>
        <w:rPr>
          <w:rFonts w:ascii="Calibri" w:eastAsia="Calibri" w:hAnsi="Calibri" w:cs="Calibri"/>
          <w:sz w:val="21"/>
          <w:szCs w:val="21"/>
        </w:rPr>
        <w:t>Apabila diberlakukan, Solver menyetujui untuk tidak mengungkapkan, mempublikasikan, atau membagikan detail teknis Submission kepada pihak ketiga di luar proses evaluasi Challenge, kecuali atas izin tertulis dari Seeker.</w:t>
      </w:r>
    </w:p>
    <w:p w14:paraId="3A979620" w14:textId="77777777" w:rsidR="009F3338" w:rsidRDefault="00000000">
      <w:pPr>
        <w:pStyle w:val="Heading2"/>
        <w:spacing w:before="220" w:after="100"/>
      </w:pPr>
      <w:r>
        <w:rPr>
          <w:rFonts w:ascii="Calibri" w:eastAsia="Calibri" w:hAnsi="Calibri" w:cs="Calibri"/>
          <w:b/>
          <w:bCs/>
          <w:color w:val="222222"/>
          <w:sz w:val="23"/>
          <w:szCs w:val="23"/>
        </w:rPr>
        <w:t>6. Batas Waktu Negosiasi Lanjutan</w:t>
      </w:r>
    </w:p>
    <w:p w14:paraId="64671C58" w14:textId="77777777" w:rsidR="009F3338" w:rsidRDefault="00000000">
      <w:pPr>
        <w:spacing w:after="140" w:line="300" w:lineRule="auto"/>
      </w:pPr>
      <w:r>
        <w:rPr>
          <w:rFonts w:ascii="Calibri" w:eastAsia="Calibri" w:hAnsi="Calibri" w:cs="Calibri"/>
          <w:sz w:val="21"/>
          <w:szCs w:val="21"/>
        </w:rPr>
        <w:t>Negosiasi kesepakatan lanjutan antara Seeker dan Solver pemenang wajib dimulai paling lambat 14 (empat belas) hari kerja setelah pengumuman pemenang. Apabila dalam waktu 60 (enam puluh) hari kalender kedua pihak tidak mencapai kesepakatan lanjutan, maka hadiah sejumlah [Nominal Hadiah] tetap dicairkan kepada Solver sebagai bentuk penghargaan atas partisipasi dan solusi yang diajukan, tanpa disertai kewajiban pengalihan maupun lisensi IP apa pun kepada Seeker.</w:t>
      </w:r>
    </w:p>
    <w:p w14:paraId="62B74A30" w14:textId="77777777" w:rsidR="009F3338" w:rsidRDefault="00000000">
      <w:pPr>
        <w:pStyle w:val="Heading2"/>
        <w:spacing w:before="220" w:after="100"/>
      </w:pPr>
      <w:r>
        <w:rPr>
          <w:rFonts w:ascii="Calibri" w:eastAsia="Calibri" w:hAnsi="Calibri" w:cs="Calibri"/>
          <w:b/>
          <w:bCs/>
          <w:color w:val="222222"/>
          <w:sz w:val="23"/>
          <w:szCs w:val="23"/>
        </w:rPr>
        <w:lastRenderedPageBreak/>
        <w:t>7. Hak Solver atas Pengakuan (Attribution)</w:t>
      </w:r>
    </w:p>
    <w:p w14:paraId="2CA5F4B2" w14:textId="77777777" w:rsidR="009F3338" w:rsidRDefault="00000000">
      <w:pPr>
        <w:spacing w:after="140" w:line="300" w:lineRule="auto"/>
      </w:pPr>
      <w:r>
        <w:rPr>
          <w:rFonts w:ascii="Calibri" w:eastAsia="Calibri" w:hAnsi="Calibri" w:cs="Calibri"/>
          <w:sz w:val="21"/>
          <w:szCs w:val="21"/>
        </w:rPr>
        <w:t>Terlepas dari skema pengalihan IP yang berlaku, Solver berhak dicantumkan namanya sebagai pencipta/inovator asli dari solusi tersebut dalam publikasi, sertifikat, maupun materi promosi terkait Challenge ini. Hak moral ini melekat pada diri Solver dan tidak dapat dialihkan, sesuai Pasal 5 Undang-Undang Nomor 28 Tahun 2014 tentang Hak Cipta.</w:t>
      </w:r>
    </w:p>
    <w:p w14:paraId="75A921A9" w14:textId="77777777" w:rsidR="009F3338" w:rsidRDefault="00000000">
      <w:pPr>
        <w:pStyle w:val="Heading2"/>
        <w:spacing w:before="220" w:after="100"/>
      </w:pPr>
      <w:r>
        <w:rPr>
          <w:rFonts w:ascii="Calibri" w:eastAsia="Calibri" w:hAnsi="Calibri" w:cs="Calibri"/>
          <w:b/>
          <w:bCs/>
          <w:color w:val="222222"/>
          <w:sz w:val="23"/>
          <w:szCs w:val="23"/>
        </w:rPr>
        <w:t>8. Sengketa</w:t>
      </w:r>
    </w:p>
    <w:p w14:paraId="747D37CB" w14:textId="77777777" w:rsidR="009F3338" w:rsidRDefault="00000000">
      <w:pPr>
        <w:spacing w:after="140" w:line="300" w:lineRule="auto"/>
      </w:pPr>
      <w:r>
        <w:rPr>
          <w:rFonts w:ascii="Calibri" w:eastAsia="Calibri" w:hAnsi="Calibri" w:cs="Calibri"/>
          <w:sz w:val="21"/>
          <w:szCs w:val="21"/>
        </w:rPr>
        <w:t>Perselisihan terkait kepemilikan atau penggunaan IP akan diselesaikan melalui mediasi yang difasilitasi Opennova terlebih dahulu, sebelum ditempuh jalur hukum sesuai peraturan perundang-undangan Republik Indonesia yang berlaku.</w:t>
      </w:r>
    </w:p>
    <w:p w14:paraId="02D25A11" w14:textId="77777777" w:rsidR="009F3338" w:rsidRDefault="00000000">
      <w:pPr>
        <w:pStyle w:val="Heading2"/>
        <w:spacing w:before="220" w:after="100"/>
      </w:pPr>
      <w:r>
        <w:rPr>
          <w:rFonts w:ascii="Calibri" w:eastAsia="Calibri" w:hAnsi="Calibri" w:cs="Calibri"/>
          <w:b/>
          <w:bCs/>
          <w:color w:val="222222"/>
          <w:sz w:val="23"/>
          <w:szCs w:val="23"/>
        </w:rPr>
        <w:t>9. Persetujuan</w:t>
      </w:r>
    </w:p>
    <w:p w14:paraId="5AD5E044" w14:textId="77777777" w:rsidR="009F3338" w:rsidRDefault="00000000">
      <w:pPr>
        <w:spacing w:after="140" w:line="300" w:lineRule="auto"/>
      </w:pPr>
      <w:r>
        <w:rPr>
          <w:rFonts w:ascii="Calibri" w:eastAsia="Calibri" w:hAnsi="Calibri" w:cs="Calibri"/>
          <w:sz w:val="21"/>
          <w:szCs w:val="21"/>
        </w:rPr>
        <w:t xml:space="preserve">Dengan mencentang </w:t>
      </w:r>
      <w:r>
        <w:rPr>
          <w:rFonts w:ascii="Calibri" w:eastAsia="Calibri" w:hAnsi="Calibri" w:cs="Calibri"/>
          <w:b/>
          <w:bCs/>
          <w:sz w:val="21"/>
          <w:szCs w:val="21"/>
        </w:rPr>
        <w:t>"Saya Menyetujui Kesepakatan Hak Cipta Inovasi"</w:t>
      </w:r>
      <w:r>
        <w:rPr>
          <w:rFonts w:ascii="Calibri" w:eastAsia="Calibri" w:hAnsi="Calibri" w:cs="Calibri"/>
          <w:sz w:val="21"/>
          <w:szCs w:val="21"/>
        </w:rPr>
        <w:t xml:space="preserve"> sebelum mengunggah Submission, Solver menyatakan telah membaca, memahami, dan menyetujui seluruh ketentuan dalam dokumen ini sebagaimana berlaku untuk Challenge "[Nama Challenge]".</w:t>
      </w:r>
    </w:p>
    <w:p w14:paraId="5A098358" w14:textId="77777777" w:rsidR="009F3338" w:rsidRDefault="009F3338">
      <w:pPr>
        <w:pBdr>
          <w:bottom w:val="single" w:sz="4" w:space="1" w:color="CCCCCC"/>
        </w:pBdr>
        <w:spacing w:before="100" w:after="200"/>
      </w:pPr>
    </w:p>
    <w:p w14:paraId="3A00B45D" w14:textId="433D7B57" w:rsidR="009F3338" w:rsidRDefault="00FA5E04" w:rsidP="00FA5E04">
      <w:pPr>
        <w:spacing w:after="10"/>
      </w:pPr>
      <w:r>
        <w:rPr>
          <w:rFonts w:ascii="Calibri" w:eastAsia="Calibri" w:hAnsi="Calibri" w:cs="Calibri"/>
          <w:i/>
          <w:iCs/>
          <w:color w:val="6B6E79"/>
          <w:sz w:val="18"/>
          <w:szCs w:val="18"/>
        </w:rPr>
        <w:t>Dokumen ini dibuat berdasarkan skema pengalihan IP dan berlaku sebagai kesepakatan resmi antara Seeker dan Solver.</w:t>
      </w:r>
    </w:p>
    <w:sectPr w:rsidR="009F3338">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D52AF"/>
    <w:multiLevelType w:val="hybridMultilevel"/>
    <w:tmpl w:val="78CA3DBA"/>
    <w:lvl w:ilvl="0" w:tplc="933AA4C8">
      <w:start w:val="1"/>
      <w:numFmt w:val="bullet"/>
      <w:lvlText w:val="•"/>
      <w:lvlJc w:val="left"/>
      <w:pPr>
        <w:ind w:left="431" w:hanging="259"/>
      </w:pPr>
    </w:lvl>
    <w:lvl w:ilvl="1" w:tplc="2022283C">
      <w:numFmt w:val="decimal"/>
      <w:lvlText w:val=""/>
      <w:lvlJc w:val="left"/>
    </w:lvl>
    <w:lvl w:ilvl="2" w:tplc="0614A52A">
      <w:numFmt w:val="decimal"/>
      <w:lvlText w:val=""/>
      <w:lvlJc w:val="left"/>
    </w:lvl>
    <w:lvl w:ilvl="3" w:tplc="D6A29324">
      <w:numFmt w:val="decimal"/>
      <w:lvlText w:val=""/>
      <w:lvlJc w:val="left"/>
    </w:lvl>
    <w:lvl w:ilvl="4" w:tplc="410252D0">
      <w:numFmt w:val="decimal"/>
      <w:lvlText w:val=""/>
      <w:lvlJc w:val="left"/>
    </w:lvl>
    <w:lvl w:ilvl="5" w:tplc="79448D6A">
      <w:numFmt w:val="decimal"/>
      <w:lvlText w:val=""/>
      <w:lvlJc w:val="left"/>
    </w:lvl>
    <w:lvl w:ilvl="6" w:tplc="995CF884">
      <w:numFmt w:val="decimal"/>
      <w:lvlText w:val=""/>
      <w:lvlJc w:val="left"/>
    </w:lvl>
    <w:lvl w:ilvl="7" w:tplc="7B808232">
      <w:numFmt w:val="decimal"/>
      <w:lvlText w:val=""/>
      <w:lvlJc w:val="left"/>
    </w:lvl>
    <w:lvl w:ilvl="8" w:tplc="53FEB13E">
      <w:numFmt w:val="decimal"/>
      <w:lvlText w:val=""/>
      <w:lvlJc w:val="left"/>
    </w:lvl>
  </w:abstractNum>
  <w:abstractNum w:abstractNumId="1" w15:restartNumberingAfterBreak="0">
    <w:nsid w:val="1DC94D87"/>
    <w:multiLevelType w:val="hybridMultilevel"/>
    <w:tmpl w:val="E98E86A4"/>
    <w:lvl w:ilvl="0" w:tplc="AC6A1492">
      <w:start w:val="1"/>
      <w:numFmt w:val="bullet"/>
      <w:lvlText w:val="●"/>
      <w:lvlJc w:val="left"/>
      <w:pPr>
        <w:ind w:left="720" w:hanging="360"/>
      </w:pPr>
    </w:lvl>
    <w:lvl w:ilvl="1" w:tplc="95E4E8A4">
      <w:start w:val="1"/>
      <w:numFmt w:val="bullet"/>
      <w:lvlText w:val="○"/>
      <w:lvlJc w:val="left"/>
      <w:pPr>
        <w:ind w:left="1440" w:hanging="360"/>
      </w:pPr>
    </w:lvl>
    <w:lvl w:ilvl="2" w:tplc="639259B8">
      <w:start w:val="1"/>
      <w:numFmt w:val="bullet"/>
      <w:lvlText w:val="■"/>
      <w:lvlJc w:val="left"/>
      <w:pPr>
        <w:ind w:left="2160" w:hanging="360"/>
      </w:pPr>
    </w:lvl>
    <w:lvl w:ilvl="3" w:tplc="6CF6A086">
      <w:start w:val="1"/>
      <w:numFmt w:val="bullet"/>
      <w:lvlText w:val="●"/>
      <w:lvlJc w:val="left"/>
      <w:pPr>
        <w:ind w:left="2880" w:hanging="360"/>
      </w:pPr>
    </w:lvl>
    <w:lvl w:ilvl="4" w:tplc="C6AA182E">
      <w:start w:val="1"/>
      <w:numFmt w:val="bullet"/>
      <w:lvlText w:val="○"/>
      <w:lvlJc w:val="left"/>
      <w:pPr>
        <w:ind w:left="3600" w:hanging="360"/>
      </w:pPr>
    </w:lvl>
    <w:lvl w:ilvl="5" w:tplc="EA3A4380">
      <w:start w:val="1"/>
      <w:numFmt w:val="bullet"/>
      <w:lvlText w:val="■"/>
      <w:lvlJc w:val="left"/>
      <w:pPr>
        <w:ind w:left="4320" w:hanging="360"/>
      </w:pPr>
    </w:lvl>
    <w:lvl w:ilvl="6" w:tplc="DA1E6ADA">
      <w:start w:val="1"/>
      <w:numFmt w:val="bullet"/>
      <w:lvlText w:val="●"/>
      <w:lvlJc w:val="left"/>
      <w:pPr>
        <w:ind w:left="5040" w:hanging="360"/>
      </w:pPr>
    </w:lvl>
    <w:lvl w:ilvl="7" w:tplc="BC36DC0C">
      <w:start w:val="1"/>
      <w:numFmt w:val="bullet"/>
      <w:lvlText w:val="●"/>
      <w:lvlJc w:val="left"/>
      <w:pPr>
        <w:ind w:left="5760" w:hanging="360"/>
      </w:pPr>
    </w:lvl>
    <w:lvl w:ilvl="8" w:tplc="66C049A6">
      <w:start w:val="1"/>
      <w:numFmt w:val="bullet"/>
      <w:lvlText w:val="●"/>
      <w:lvlJc w:val="left"/>
      <w:pPr>
        <w:ind w:left="6480" w:hanging="360"/>
      </w:pPr>
    </w:lvl>
  </w:abstractNum>
  <w:num w:numId="1" w16cid:durableId="265618671">
    <w:abstractNumId w:val="1"/>
    <w:lvlOverride w:ilvl="0">
      <w:startOverride w:val="1"/>
    </w:lvlOverride>
  </w:num>
  <w:num w:numId="2" w16cid:durableId="11360710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338"/>
    <w:rsid w:val="009F3338"/>
    <w:rsid w:val="00C65D09"/>
    <w:rsid w:val="00FA5E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67400"/>
  <w15:docId w15:val="{C475D076-4A89-464A-93DD-8D207E168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519</Words>
  <Characters>2960</Characters>
  <Application>Microsoft Office Word</Application>
  <DocSecurity>0</DocSecurity>
  <Lines>24</Lines>
  <Paragraphs>6</Paragraphs>
  <ScaleCrop>false</ScaleCrop>
  <Company/>
  <LinksUpToDate>false</LinksUpToDate>
  <CharactersWithSpaces>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irfan satya</cp:lastModifiedBy>
  <cp:revision>2</cp:revision>
  <dcterms:created xsi:type="dcterms:W3CDTF">2026-09-06T02:55:00Z</dcterms:created>
  <dcterms:modified xsi:type="dcterms:W3CDTF">2026-09-06T03:16:00Z</dcterms:modified>
</cp:coreProperties>
</file>